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hAnsi="Times New Roman" w:eastAsia="方正小标宋_GBK" w:cs="Times New Roman"/>
          <w:bCs/>
          <w:sz w:val="44"/>
          <w:szCs w:val="44"/>
          <w:lang w:eastAsia="zh-CN"/>
        </w:rPr>
      </w:pPr>
      <w:bookmarkStart w:id="15" w:name="_GoBack"/>
      <w:bookmarkEnd w:id="15"/>
      <w:r>
        <w:rPr>
          <w:rFonts w:hint="eastAsia" w:ascii="方正小标宋_GBK" w:hAnsi="Times New Roman" w:eastAsia="方正小标宋_GBK" w:cs="Times New Roman"/>
          <w:bCs/>
          <w:sz w:val="44"/>
          <w:szCs w:val="44"/>
          <w:lang w:eastAsia="zh-CN"/>
        </w:rPr>
        <w:t>威县贺营镇人民政府</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按照《预算法》、《地方预决算公开操作规程》和《河北省</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级预算公开办法》规定，现将</w:t>
      </w:r>
      <w:r>
        <w:rPr>
          <w:rFonts w:hint="eastAsia" w:ascii="Times New Roman" w:hAnsi="Times New Roman" w:eastAsia="仿宋" w:cs="Times New Roman"/>
          <w:sz w:val="32"/>
          <w:szCs w:val="32"/>
          <w:lang w:eastAsia="zh-CN"/>
        </w:rPr>
        <w:t>威县贺</w:t>
      </w:r>
      <w:r>
        <w:rPr>
          <w:rFonts w:hint="eastAsia" w:ascii="Times New Roman" w:hAnsi="Times New Roman" w:eastAsia="仿宋" w:cs="Times New Roman"/>
          <w:sz w:val="32"/>
          <w:szCs w:val="32"/>
          <w:lang w:val="en-US" w:eastAsia="zh-CN"/>
        </w:rPr>
        <w:t>营</w:t>
      </w:r>
      <w:r>
        <w:rPr>
          <w:rFonts w:hint="eastAsia" w:ascii="Times New Roman" w:hAnsi="Times New Roman" w:eastAsia="仿宋" w:cs="Times New Roman"/>
          <w:sz w:val="32"/>
          <w:szCs w:val="32"/>
          <w:lang w:eastAsia="zh-CN"/>
        </w:rPr>
        <w:t>镇人民政府</w:t>
      </w:r>
      <w:r>
        <w:rPr>
          <w:rFonts w:hint="eastAsia" w:ascii="Times New Roman" w:hAnsi="Times New Roman" w:eastAsia="仿宋" w:cs="Times New Roman"/>
          <w:sz w:val="32"/>
          <w:szCs w:val="32"/>
        </w:rPr>
        <w:t>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hd w:val="clear" w:color="auto" w:fill="FFFFFF"/>
        <w:ind w:firstLine="643" w:firstLineChars="200"/>
        <w:rPr>
          <w:rFonts w:ascii="Times New Roman" w:hAnsi="Times New Roman" w:eastAsia="方正仿宋_GBK"/>
          <w:b/>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镇党委：（1）保证党的路线、方针、政策的坚决贯彻执行。领导和监督同级人大、政府落实上级安排的各项工作任务，教育和管理全镇干部群众，抓好经济建设，维护社会稳定。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负责抓好本镇党建工作、群团工作、新闻宣传工作。抓好精神文明建设，丰富群众文化生活，提倡移风易俗，反对封建迷信，破除陈规陋习，树立社会主义新风尚。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完成县委、县政府交给的其他工作任务。</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镇政府：（1）执行本级党委和</w:t>
      </w:r>
      <w:r>
        <w:rPr>
          <w:rFonts w:hint="eastAsia" w:ascii="Times New Roman" w:hAnsi="Times New Roman" w:eastAsia="仿宋" w:cs="Times New Roman"/>
          <w:sz w:val="32"/>
          <w:szCs w:val="32"/>
          <w:lang w:eastAsia="zh-CN"/>
        </w:rPr>
        <w:t>人民代表大会</w:t>
      </w:r>
      <w:r>
        <w:rPr>
          <w:rFonts w:hint="eastAsia" w:ascii="Times New Roman" w:hAnsi="Times New Roman" w:eastAsia="仿宋" w:cs="Times New Roman"/>
          <w:sz w:val="32"/>
          <w:szCs w:val="32"/>
        </w:rPr>
        <w:t>的决议及上级国家行政机关的决定和命令，发布决定和命令。</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执行本行政区域的经济和社会发展计划、预算，管理本行政区域内的经济、教育、科学、文化、卫生、体育事业和财政、民政、公安、司法行政、计划生育等行政工作；取缔非法经济活动，调解和处理民事纠纷，打击刑事犯罪维护社会稳定。</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制定和组织实施村镇建设规划，经济、科技和社会发展计划，制定产业结构调整方案，组织指导好各业生产，搞好商品流通，协调好本镇与外地区的经济交流与合作，抓好招商引资，人才引进项目开发，不断培育市场体系，组织经济运行，促进经济发展。</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（4）办理上级人民政府交办的其他事项。</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7"/>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威县贺营镇党委办</w:t>
            </w:r>
          </w:p>
        </w:tc>
        <w:tc>
          <w:tcPr>
            <w:tcW w:w="1134"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行政</w:t>
            </w:r>
          </w:p>
        </w:tc>
        <w:tc>
          <w:tcPr>
            <w:tcW w:w="1276"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正科级</w:t>
            </w:r>
          </w:p>
        </w:tc>
        <w:tc>
          <w:tcPr>
            <w:tcW w:w="2902"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威县贺营镇政府办</w:t>
            </w:r>
          </w:p>
        </w:tc>
        <w:tc>
          <w:tcPr>
            <w:tcW w:w="1134"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行政</w:t>
            </w:r>
          </w:p>
        </w:tc>
        <w:tc>
          <w:tcPr>
            <w:tcW w:w="1276"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正科级</w:t>
            </w:r>
          </w:p>
        </w:tc>
        <w:tc>
          <w:tcPr>
            <w:tcW w:w="2902"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威县贺营镇计生委</w:t>
            </w:r>
          </w:p>
        </w:tc>
        <w:tc>
          <w:tcPr>
            <w:tcW w:w="1134"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行政</w:t>
            </w:r>
          </w:p>
        </w:tc>
        <w:tc>
          <w:tcPr>
            <w:tcW w:w="1276" w:type="dxa"/>
            <w:vAlign w:val="center"/>
          </w:tcPr>
          <w:p>
            <w:pPr>
              <w:shd w:val="clear" w:color="auto" w:fill="FFFFFF"/>
              <w:spacing w:line="300" w:lineRule="exact"/>
              <w:jc w:val="left"/>
              <w:rPr>
                <w:rFonts w:hint="eastAsia" w:ascii="方正书宋_GBK" w:eastAsia="方正书宋_GBK"/>
                <w:lang w:eastAsia="zh-CN"/>
              </w:rPr>
            </w:pPr>
          </w:p>
        </w:tc>
        <w:tc>
          <w:tcPr>
            <w:tcW w:w="2902"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威县贺营镇财政所</w:t>
            </w:r>
          </w:p>
        </w:tc>
        <w:tc>
          <w:tcPr>
            <w:tcW w:w="1134"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行政</w:t>
            </w:r>
          </w:p>
        </w:tc>
        <w:tc>
          <w:tcPr>
            <w:tcW w:w="1276" w:type="dxa"/>
            <w:vAlign w:val="center"/>
          </w:tcPr>
          <w:p>
            <w:pPr>
              <w:shd w:val="clear" w:color="auto" w:fill="FFFFFF"/>
              <w:spacing w:line="300" w:lineRule="exact"/>
              <w:jc w:val="left"/>
              <w:rPr>
                <w:rFonts w:hint="eastAsia" w:ascii="方正书宋_GBK" w:eastAsia="方正书宋_GBK"/>
                <w:lang w:eastAsia="zh-CN"/>
              </w:rPr>
            </w:pPr>
          </w:p>
        </w:tc>
        <w:tc>
          <w:tcPr>
            <w:tcW w:w="2902"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威县贺营镇统计所</w:t>
            </w:r>
          </w:p>
        </w:tc>
        <w:tc>
          <w:tcPr>
            <w:tcW w:w="1134"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行政</w:t>
            </w:r>
          </w:p>
        </w:tc>
        <w:tc>
          <w:tcPr>
            <w:tcW w:w="1276" w:type="dxa"/>
            <w:vAlign w:val="center"/>
          </w:tcPr>
          <w:p>
            <w:pPr>
              <w:shd w:val="clear" w:color="auto" w:fill="FFFFFF"/>
              <w:spacing w:line="300" w:lineRule="exact"/>
              <w:jc w:val="left"/>
              <w:rPr>
                <w:rFonts w:hint="eastAsia" w:ascii="方正书宋_GBK" w:eastAsia="方正书宋_GBK"/>
                <w:lang w:eastAsia="zh-CN"/>
              </w:rPr>
            </w:pPr>
          </w:p>
        </w:tc>
        <w:tc>
          <w:tcPr>
            <w:tcW w:w="2902" w:type="dxa"/>
            <w:vAlign w:val="center"/>
          </w:tcPr>
          <w:p>
            <w:pPr>
              <w:shd w:val="clear" w:color="auto" w:fill="FFFFFF"/>
              <w:spacing w:line="300" w:lineRule="exact"/>
              <w:jc w:val="left"/>
              <w:rPr>
                <w:rFonts w:hint="eastAsia" w:ascii="方正书宋_GBK" w:eastAsia="方正书宋_GBK"/>
                <w:lang w:eastAsia="zh-CN"/>
              </w:rPr>
            </w:pPr>
            <w:r>
              <w:rPr>
                <w:rFonts w:hint="eastAsia" w:ascii="方正书宋_GBK" w:eastAsia="方正书宋_GBK"/>
                <w:lang w:eastAsia="zh-CN"/>
              </w:rPr>
              <w:t>财政拨款</w:t>
            </w:r>
          </w:p>
        </w:tc>
      </w:tr>
    </w:tbl>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按照预算管理有关规定，目前我县部门预算的编制实行综合预算管理，即全部收入和支出都反映在预算中。威县贺</w:t>
      </w:r>
      <w:r>
        <w:rPr>
          <w:rFonts w:hint="eastAsia" w:ascii="Times New Roman" w:hAnsi="Times New Roman" w:eastAsia="仿宋" w:cs="Times New Roman"/>
          <w:sz w:val="32"/>
          <w:szCs w:val="32"/>
          <w:lang w:eastAsia="zh-CN"/>
        </w:rPr>
        <w:t>营</w:t>
      </w:r>
      <w:r>
        <w:rPr>
          <w:rFonts w:hint="eastAsia" w:ascii="Times New Roman" w:hAnsi="Times New Roman" w:eastAsia="仿宋" w:cs="Times New Roman"/>
          <w:sz w:val="32"/>
          <w:szCs w:val="32"/>
        </w:rPr>
        <w:t>镇人民政府的收支包含在部门预算中。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w:t>
      </w:r>
      <w:r>
        <w:rPr>
          <w:rFonts w:hint="eastAsia" w:ascii="Times New Roman" w:hAnsi="Times New Roman" w:eastAsia="仿宋" w:cs="Times New Roman"/>
          <w:sz w:val="32"/>
          <w:szCs w:val="32"/>
          <w:lang w:val="en-US" w:eastAsia="zh-CN"/>
        </w:rPr>
        <w:t>5210.67</w:t>
      </w:r>
      <w:r>
        <w:rPr>
          <w:rFonts w:hint="eastAsia" w:ascii="Times New Roman" w:hAnsi="Times New Roman" w:eastAsia="仿宋" w:cs="Times New Roman"/>
          <w:sz w:val="32"/>
          <w:szCs w:val="32"/>
        </w:rPr>
        <w:t>万元，其中：一般公共预算收入</w:t>
      </w:r>
      <w:r>
        <w:rPr>
          <w:rFonts w:hint="eastAsia" w:ascii="Times New Roman" w:hAnsi="Times New Roman" w:eastAsia="仿宋" w:cs="Times New Roman"/>
          <w:sz w:val="32"/>
          <w:szCs w:val="32"/>
          <w:lang w:val="en-US" w:eastAsia="zh-CN"/>
        </w:rPr>
        <w:t>892.80</w:t>
      </w:r>
      <w:r>
        <w:rPr>
          <w:rFonts w:hint="eastAsia" w:ascii="Times New Roman" w:hAnsi="Times New Roman" w:eastAsia="仿宋" w:cs="Times New Roman"/>
          <w:sz w:val="32"/>
          <w:szCs w:val="32"/>
        </w:rPr>
        <w:t>万元，基金预算收入</w:t>
      </w:r>
      <w:r>
        <w:rPr>
          <w:rFonts w:hint="eastAsia" w:ascii="Times New Roman" w:hAnsi="Times New Roman" w:eastAsia="仿宋" w:cs="Times New Roman"/>
          <w:sz w:val="32"/>
          <w:szCs w:val="32"/>
          <w:lang w:val="en-US" w:eastAsia="zh-CN"/>
        </w:rPr>
        <w:t>4317.87</w:t>
      </w:r>
      <w:r>
        <w:rPr>
          <w:rFonts w:hint="eastAsia" w:ascii="Times New Roman" w:hAnsi="Times New Roman" w:eastAsia="仿宋" w:cs="Times New Roman"/>
          <w:sz w:val="32"/>
          <w:szCs w:val="32"/>
        </w:rPr>
        <w:t>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w:t>
      </w:r>
      <w:r>
        <w:rPr>
          <w:rFonts w:hint="eastAsia" w:ascii="Times New Roman" w:hAnsi="Times New Roman" w:eastAsia="仿宋" w:cs="Times New Roman"/>
          <w:sz w:val="32"/>
          <w:szCs w:val="32"/>
          <w:lang w:eastAsia="zh-CN"/>
        </w:rPr>
        <w:t>威县贺营镇人民政府</w:t>
      </w:r>
      <w:r>
        <w:rPr>
          <w:rFonts w:hint="eastAsia" w:ascii="Times New Roman" w:hAnsi="Times New Roman" w:eastAsia="仿宋" w:cs="Times New Roman"/>
          <w:sz w:val="32"/>
          <w:szCs w:val="32"/>
        </w:rPr>
        <w:t>年度部门预算中支出预算的总体情况。2020年部门支出预算为</w:t>
      </w:r>
      <w:r>
        <w:rPr>
          <w:rFonts w:hint="eastAsia" w:ascii="Times New Roman" w:hAnsi="Times New Roman" w:eastAsia="仿宋" w:cs="Times New Roman"/>
          <w:sz w:val="32"/>
          <w:szCs w:val="32"/>
          <w:lang w:val="en-US" w:eastAsia="zh-CN"/>
        </w:rPr>
        <w:t>5210.67</w:t>
      </w:r>
      <w:r>
        <w:rPr>
          <w:rFonts w:hint="eastAsia" w:ascii="Times New Roman" w:hAnsi="Times New Roman" w:eastAsia="仿宋" w:cs="Times New Roman"/>
          <w:sz w:val="32"/>
          <w:szCs w:val="32"/>
        </w:rPr>
        <w:t>万元，其中基本支出</w:t>
      </w:r>
      <w:r>
        <w:rPr>
          <w:rFonts w:hint="eastAsia" w:ascii="Times New Roman" w:hAnsi="Times New Roman" w:eastAsia="仿宋" w:cs="Times New Roman"/>
          <w:sz w:val="32"/>
          <w:szCs w:val="32"/>
          <w:lang w:val="en-US" w:eastAsia="zh-CN"/>
        </w:rPr>
        <w:t>479.78</w:t>
      </w:r>
      <w:r>
        <w:rPr>
          <w:rFonts w:hint="eastAsia" w:ascii="Times New Roman" w:hAnsi="Times New Roman" w:eastAsia="仿宋" w:cs="Times New Roman"/>
          <w:sz w:val="32"/>
          <w:szCs w:val="32"/>
        </w:rPr>
        <w:t>万元，包括人员经费</w:t>
      </w:r>
      <w:r>
        <w:rPr>
          <w:rFonts w:hint="eastAsia" w:ascii="Times New Roman" w:hAnsi="Times New Roman" w:eastAsia="仿宋" w:cs="Times New Roman"/>
          <w:sz w:val="32"/>
          <w:szCs w:val="32"/>
          <w:lang w:val="en-US" w:eastAsia="zh-CN"/>
        </w:rPr>
        <w:t>451.22</w:t>
      </w:r>
      <w:r>
        <w:rPr>
          <w:rFonts w:hint="eastAsia" w:ascii="Times New Roman" w:hAnsi="Times New Roman" w:eastAsia="仿宋" w:cs="Times New Roman"/>
          <w:sz w:val="32"/>
          <w:szCs w:val="32"/>
        </w:rPr>
        <w:t>万元和日常公用经费</w:t>
      </w:r>
      <w:r>
        <w:rPr>
          <w:rFonts w:hint="eastAsia" w:ascii="Times New Roman" w:hAnsi="Times New Roman" w:eastAsia="仿宋" w:cs="Times New Roman"/>
          <w:sz w:val="32"/>
          <w:szCs w:val="32"/>
          <w:lang w:val="en-US" w:eastAsia="zh-CN"/>
        </w:rPr>
        <w:t>28.56</w:t>
      </w:r>
      <w:r>
        <w:rPr>
          <w:rFonts w:hint="eastAsia" w:ascii="Times New Roman" w:hAnsi="Times New Roman" w:eastAsia="仿宋" w:cs="Times New Roman"/>
          <w:sz w:val="32"/>
          <w:szCs w:val="32"/>
        </w:rPr>
        <w:t>万元；项目支出</w:t>
      </w:r>
      <w:r>
        <w:rPr>
          <w:rFonts w:hint="eastAsia" w:ascii="Times New Roman" w:hAnsi="Times New Roman" w:eastAsia="仿宋" w:cs="Times New Roman"/>
          <w:sz w:val="32"/>
          <w:szCs w:val="32"/>
          <w:lang w:val="en-US" w:eastAsia="zh-CN"/>
        </w:rPr>
        <w:t>4730.89</w:t>
      </w:r>
      <w:r>
        <w:rPr>
          <w:rFonts w:hint="eastAsia" w:ascii="Times New Roman" w:hAnsi="Times New Roman" w:eastAsia="仿宋" w:cs="Times New Roman"/>
          <w:sz w:val="32"/>
          <w:szCs w:val="32"/>
        </w:rPr>
        <w:t>万元，主要为</w:t>
      </w:r>
      <w:r>
        <w:rPr>
          <w:rFonts w:hint="eastAsia" w:ascii="Times New Roman" w:hAnsi="Times New Roman" w:eastAsia="仿宋" w:cs="Times New Roman"/>
          <w:sz w:val="32"/>
          <w:szCs w:val="32"/>
          <w:lang w:eastAsia="zh-CN"/>
        </w:rPr>
        <w:t>失地农民生活补助</w:t>
      </w:r>
      <w:r>
        <w:rPr>
          <w:rFonts w:hint="eastAsia" w:ascii="Times New Roman" w:hAnsi="Times New Roman" w:eastAsia="仿宋" w:cs="Times New Roman"/>
          <w:sz w:val="32"/>
          <w:szCs w:val="32"/>
          <w:lang w:val="en-US" w:eastAsia="zh-CN"/>
        </w:rPr>
        <w:t>1808.85万元，征地补偿费2223.83万元，土地流转补偿费285.19万元，</w:t>
      </w:r>
      <w:r>
        <w:rPr>
          <w:rFonts w:hint="eastAsia" w:ascii="Times New Roman" w:hAnsi="Times New Roman" w:eastAsia="仿宋" w:cs="Times New Roman"/>
          <w:color w:val="auto"/>
          <w:sz w:val="32"/>
          <w:szCs w:val="32"/>
        </w:rPr>
        <w:t>对村民委员会和村党支部的补助</w:t>
      </w:r>
      <w:r>
        <w:rPr>
          <w:rFonts w:hint="eastAsia" w:ascii="Times New Roman" w:hAnsi="Times New Roman" w:eastAsia="仿宋" w:cs="Times New Roman"/>
          <w:color w:val="auto"/>
          <w:sz w:val="32"/>
          <w:szCs w:val="32"/>
          <w:lang w:val="en-US" w:eastAsia="zh-CN"/>
        </w:rPr>
        <w:t>250.31</w:t>
      </w:r>
      <w:r>
        <w:rPr>
          <w:rFonts w:hint="eastAsia" w:ascii="Times New Roman" w:hAnsi="Times New Roman" w:eastAsia="仿宋" w:cs="Times New Roman"/>
          <w:color w:val="auto"/>
          <w:sz w:val="32"/>
          <w:szCs w:val="32"/>
        </w:rPr>
        <w:t>万元，农村特困人员救助供养支出</w:t>
      </w:r>
      <w:r>
        <w:rPr>
          <w:rFonts w:hint="eastAsia" w:ascii="Times New Roman" w:hAnsi="Times New Roman" w:eastAsia="仿宋" w:cs="Times New Roman"/>
          <w:color w:val="auto"/>
          <w:sz w:val="32"/>
          <w:szCs w:val="32"/>
          <w:lang w:val="en-US" w:eastAsia="zh-CN"/>
        </w:rPr>
        <w:t>97.18</w:t>
      </w:r>
      <w:r>
        <w:rPr>
          <w:rFonts w:hint="eastAsia" w:ascii="Times New Roman" w:hAnsi="Times New Roman" w:eastAsia="仿宋" w:cs="Times New Roman"/>
          <w:color w:val="auto"/>
          <w:sz w:val="32"/>
          <w:szCs w:val="32"/>
        </w:rPr>
        <w:t>万元，义务兵优待</w:t>
      </w:r>
      <w:r>
        <w:rPr>
          <w:rFonts w:hint="eastAsia" w:ascii="Times New Roman" w:hAnsi="Times New Roman" w:eastAsia="仿宋" w:cs="Times New Roman"/>
          <w:color w:val="auto"/>
          <w:sz w:val="32"/>
          <w:szCs w:val="32"/>
          <w:lang w:val="en-US" w:eastAsia="zh-CN"/>
        </w:rPr>
        <w:t>10.53</w:t>
      </w:r>
      <w:r>
        <w:rPr>
          <w:rFonts w:hint="eastAsia" w:ascii="Times New Roman" w:hAnsi="Times New Roman" w:eastAsia="仿宋" w:cs="Times New Roman"/>
          <w:color w:val="auto"/>
          <w:sz w:val="32"/>
          <w:szCs w:val="32"/>
        </w:rPr>
        <w:t>万元，一般行政管理事务</w:t>
      </w:r>
      <w:r>
        <w:rPr>
          <w:rFonts w:hint="eastAsia" w:ascii="Times New Roman" w:hAnsi="Times New Roman" w:eastAsia="仿宋" w:cs="Times New Roman"/>
          <w:color w:val="auto"/>
          <w:sz w:val="32"/>
          <w:szCs w:val="32"/>
          <w:lang w:val="en-US" w:eastAsia="zh-CN"/>
        </w:rPr>
        <w:t>50</w:t>
      </w:r>
      <w:r>
        <w:rPr>
          <w:rFonts w:hint="eastAsia"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lang w:eastAsia="zh-CN"/>
        </w:rPr>
        <w:t>，人大事务</w:t>
      </w:r>
      <w:r>
        <w:rPr>
          <w:rFonts w:hint="eastAsia" w:ascii="Times New Roman" w:hAnsi="Times New Roman" w:eastAsia="仿宋" w:cs="Times New Roman"/>
          <w:color w:val="auto"/>
          <w:sz w:val="32"/>
          <w:szCs w:val="32"/>
          <w:lang w:val="en-US" w:eastAsia="zh-CN"/>
        </w:rPr>
        <w:t>3万元，节能环保支出2万元</w:t>
      </w:r>
      <w:r>
        <w:rPr>
          <w:rFonts w:hint="eastAsia" w:ascii="Times New Roman" w:hAnsi="Times New Roman" w:eastAsia="仿宋" w:cs="Times New Roman"/>
          <w:color w:val="auto"/>
          <w:sz w:val="32"/>
          <w:szCs w:val="32"/>
        </w:rPr>
        <w:t>；</w:t>
      </w:r>
      <w:r>
        <w:rPr>
          <w:rFonts w:hint="eastAsia" w:ascii="Times New Roman" w:hAnsi="Times New Roman" w:eastAsia="仿宋" w:cs="Times New Roman"/>
          <w:sz w:val="32"/>
          <w:szCs w:val="32"/>
        </w:rPr>
        <w:t>其他支出0万元。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000000"/>
          <w:sz w:val="32"/>
          <w:szCs w:val="32"/>
        </w:rPr>
        <w:t>2020年部门预算收支安排</w:t>
      </w:r>
      <w:r>
        <w:rPr>
          <w:rFonts w:hint="eastAsia" w:ascii="Times New Roman" w:hAnsi="Times New Roman" w:eastAsia="仿宋" w:cs="Times New Roman"/>
          <w:sz w:val="32"/>
          <w:szCs w:val="32"/>
          <w:lang w:val="en-US" w:eastAsia="zh-CN"/>
        </w:rPr>
        <w:t>5210.67</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color w:val="auto"/>
          <w:sz w:val="32"/>
          <w:szCs w:val="32"/>
        </w:rPr>
        <w:t>较2019年增加</w:t>
      </w:r>
      <w:r>
        <w:rPr>
          <w:rFonts w:hint="eastAsia" w:ascii="Times New Roman" w:hAnsi="Times New Roman" w:eastAsia="仿宋" w:cs="Times New Roman"/>
          <w:color w:val="auto"/>
          <w:sz w:val="32"/>
          <w:szCs w:val="32"/>
          <w:lang w:val="en-US" w:eastAsia="zh-CN"/>
        </w:rPr>
        <w:t>563.89</w:t>
      </w:r>
      <w:r>
        <w:rPr>
          <w:rFonts w:hint="eastAsia" w:ascii="Times New Roman" w:hAnsi="Times New Roman" w:eastAsia="仿宋" w:cs="Times New Roman"/>
          <w:color w:val="auto"/>
          <w:sz w:val="32"/>
          <w:szCs w:val="32"/>
        </w:rPr>
        <w:t>万元，其中：基本支出</w:t>
      </w:r>
      <w:r>
        <w:rPr>
          <w:rFonts w:hint="eastAsia" w:ascii="Times New Roman" w:hAnsi="Times New Roman" w:eastAsia="仿宋" w:cs="Times New Roman"/>
          <w:color w:val="auto"/>
          <w:sz w:val="32"/>
          <w:szCs w:val="32"/>
          <w:lang w:eastAsia="zh-CN"/>
        </w:rPr>
        <w:t>增加</w:t>
      </w:r>
      <w:r>
        <w:rPr>
          <w:rFonts w:hint="eastAsia" w:ascii="Times New Roman" w:hAnsi="Times New Roman" w:eastAsia="仿宋" w:cs="Times New Roman"/>
          <w:color w:val="auto"/>
          <w:sz w:val="32"/>
          <w:szCs w:val="32"/>
          <w:lang w:val="en-US" w:eastAsia="zh-CN"/>
        </w:rPr>
        <w:t>49.77</w:t>
      </w:r>
      <w:r>
        <w:rPr>
          <w:rFonts w:hint="eastAsia" w:ascii="Times New Roman" w:hAnsi="Times New Roman" w:eastAsia="仿宋" w:cs="Times New Roman"/>
          <w:color w:val="auto"/>
          <w:sz w:val="32"/>
          <w:szCs w:val="32"/>
        </w:rPr>
        <w:t>万元，主要</w:t>
      </w:r>
      <w:r>
        <w:rPr>
          <w:rFonts w:hint="eastAsia" w:ascii="Times New Roman" w:hAnsi="Times New Roman" w:eastAsia="仿宋" w:cs="Times New Roman"/>
          <w:color w:val="auto"/>
          <w:sz w:val="32"/>
          <w:szCs w:val="32"/>
          <w:lang w:eastAsia="zh-CN"/>
        </w:rPr>
        <w:t>为增加</w:t>
      </w:r>
      <w:r>
        <w:rPr>
          <w:rFonts w:hint="eastAsia" w:ascii="Times New Roman" w:hAnsi="Times New Roman" w:eastAsia="仿宋" w:cs="Times New Roman"/>
          <w:color w:val="auto"/>
          <w:sz w:val="32"/>
          <w:szCs w:val="32"/>
        </w:rPr>
        <w:t>人员经费</w:t>
      </w:r>
      <w:r>
        <w:rPr>
          <w:rFonts w:hint="eastAsia" w:ascii="Times New Roman" w:hAnsi="Times New Roman" w:eastAsia="仿宋" w:cs="Times New Roman"/>
          <w:color w:val="auto"/>
          <w:sz w:val="32"/>
          <w:szCs w:val="32"/>
          <w:lang w:eastAsia="zh-CN"/>
        </w:rPr>
        <w:t>支出</w:t>
      </w:r>
      <w:r>
        <w:rPr>
          <w:rFonts w:hint="eastAsia" w:ascii="Times New Roman" w:hAnsi="Times New Roman" w:eastAsia="仿宋" w:cs="Times New Roman"/>
          <w:color w:val="auto"/>
          <w:sz w:val="32"/>
          <w:szCs w:val="32"/>
        </w:rPr>
        <w:t>；项目支出增加</w:t>
      </w:r>
      <w:r>
        <w:rPr>
          <w:rFonts w:hint="eastAsia" w:ascii="Times New Roman" w:hAnsi="Times New Roman" w:eastAsia="仿宋" w:cs="Times New Roman"/>
          <w:color w:val="auto"/>
          <w:sz w:val="32"/>
          <w:szCs w:val="32"/>
          <w:lang w:val="en-US" w:eastAsia="zh-CN"/>
        </w:rPr>
        <w:t>544.12</w:t>
      </w:r>
      <w:r>
        <w:rPr>
          <w:rFonts w:hint="eastAsia" w:ascii="Times New Roman" w:hAnsi="Times New Roman" w:eastAsia="仿宋" w:cs="Times New Roman"/>
          <w:color w:val="auto"/>
          <w:sz w:val="32"/>
          <w:szCs w:val="32"/>
        </w:rPr>
        <w:t>元，主要为</w:t>
      </w:r>
      <w:r>
        <w:rPr>
          <w:rFonts w:hint="eastAsia" w:ascii="Times New Roman" w:hAnsi="Times New Roman" w:eastAsia="仿宋" w:cs="Times New Roman"/>
          <w:color w:val="auto"/>
          <w:sz w:val="32"/>
          <w:szCs w:val="32"/>
          <w:lang w:eastAsia="zh-CN"/>
        </w:rPr>
        <w:t>增加</w:t>
      </w:r>
      <w:r>
        <w:rPr>
          <w:rFonts w:hint="eastAsia" w:ascii="Times New Roman" w:hAnsi="Times New Roman" w:eastAsia="仿宋" w:cs="Times New Roman"/>
          <w:color w:val="auto"/>
          <w:sz w:val="32"/>
          <w:szCs w:val="32"/>
        </w:rPr>
        <w:t>征地及土地流转补偿费</w:t>
      </w:r>
      <w:r>
        <w:rPr>
          <w:rFonts w:hint="eastAsia" w:ascii="Times New Roman" w:hAnsi="Times New Roman" w:eastAsia="仿宋" w:cs="Times New Roman"/>
          <w:color w:val="auto"/>
          <w:sz w:val="32"/>
          <w:szCs w:val="32"/>
          <w:lang w:eastAsia="zh-CN"/>
        </w:rPr>
        <w:t>、</w:t>
      </w:r>
      <w:r>
        <w:rPr>
          <w:rFonts w:hint="eastAsia" w:ascii="Times New Roman" w:hAnsi="Times New Roman" w:eastAsia="仿宋" w:cs="Times New Roman"/>
          <w:color w:val="auto"/>
          <w:sz w:val="32"/>
          <w:szCs w:val="32"/>
        </w:rPr>
        <w:t>农村特困人员救助供养</w:t>
      </w:r>
      <w:r>
        <w:rPr>
          <w:rFonts w:hint="eastAsia" w:ascii="Times New Roman" w:hAnsi="Times New Roman" w:eastAsia="仿宋" w:cs="Times New Roman"/>
          <w:color w:val="auto"/>
          <w:sz w:val="32"/>
          <w:szCs w:val="32"/>
          <w:lang w:eastAsia="zh-CN"/>
        </w:rPr>
        <w:t>等</w:t>
      </w:r>
      <w:r>
        <w:rPr>
          <w:rFonts w:hint="eastAsia" w:ascii="Times New Roman" w:hAnsi="Times New Roman" w:eastAsia="仿宋" w:cs="Times New Roman"/>
          <w:color w:val="auto"/>
          <w:sz w:val="32"/>
          <w:szCs w:val="32"/>
        </w:rPr>
        <w:t>支出；其他支出无增减变化。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w:t>
      </w:r>
      <w:r>
        <w:rPr>
          <w:rFonts w:hint="eastAsia" w:ascii="Times New Roman" w:hAnsi="Times New Roman" w:eastAsia="仿宋" w:cs="Times New Roman"/>
          <w:sz w:val="32"/>
          <w:szCs w:val="32"/>
          <w:lang w:val="en-US" w:eastAsia="zh-CN"/>
        </w:rPr>
        <w:t>17.1</w:t>
      </w:r>
      <w:r>
        <w:rPr>
          <w:rFonts w:hint="eastAsia" w:ascii="Times New Roman" w:hAnsi="Times New Roman" w:eastAsia="仿宋" w:cs="Times New Roman"/>
          <w:sz w:val="32"/>
          <w:szCs w:val="32"/>
        </w:rPr>
        <w:t>万元，主要用于保证机关正常运转的办公及印刷费、电费、公务接待费、劳务费、公务用车运行维护费等日常运行支出。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sz w:val="32"/>
          <w:szCs w:val="32"/>
        </w:rPr>
        <w:t>2020年，我部门财政拨款“三公”经费预算安排</w:t>
      </w:r>
      <w:r>
        <w:rPr>
          <w:rFonts w:hint="eastAsia" w:ascii="Times New Roman" w:hAnsi="Times New Roman" w:eastAsia="仿宋" w:cs="Times New Roman"/>
          <w:sz w:val="32"/>
          <w:szCs w:val="32"/>
          <w:lang w:val="en-US" w:eastAsia="zh-CN"/>
        </w:rPr>
        <w:t>3.2</w:t>
      </w:r>
      <w:r>
        <w:rPr>
          <w:rFonts w:hint="eastAsia" w:ascii="Times New Roman" w:hAnsi="Times New Roman" w:eastAsia="仿宋" w:cs="Times New Roman"/>
          <w:sz w:val="32"/>
          <w:szCs w:val="32"/>
        </w:rPr>
        <w:t>万元，其中：因公出国（境）费</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万元；公务用车购置及运维费</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万元（其中：公务用车购置费0万元，公务用车运行维护费</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万元)；公务接待费</w:t>
      </w:r>
      <w:r>
        <w:rPr>
          <w:rFonts w:hint="eastAsia" w:ascii="Times New Roman" w:hAnsi="Times New Roman" w:eastAsia="仿宋" w:cs="Times New Roman"/>
          <w:sz w:val="32"/>
          <w:szCs w:val="32"/>
          <w:lang w:val="en-US" w:eastAsia="zh-CN"/>
        </w:rPr>
        <w:t>1.2</w:t>
      </w:r>
      <w:r>
        <w:rPr>
          <w:rFonts w:hint="eastAsia" w:ascii="Times New Roman" w:hAnsi="Times New Roman" w:eastAsia="仿宋" w:cs="Times New Roman"/>
          <w:sz w:val="32"/>
          <w:szCs w:val="32"/>
        </w:rPr>
        <w:t>万元。</w:t>
      </w:r>
      <w:r>
        <w:rPr>
          <w:rFonts w:hint="eastAsia" w:ascii="Times New Roman" w:hAnsi="Times New Roman" w:eastAsia="仿宋" w:cs="Times New Roman"/>
          <w:color w:val="auto"/>
          <w:sz w:val="32"/>
          <w:szCs w:val="32"/>
        </w:rPr>
        <w:t>“三公”经费与</w:t>
      </w:r>
      <w:r>
        <w:rPr>
          <w:rFonts w:hint="eastAsia" w:ascii="Times New Roman" w:hAnsi="Times New Roman" w:eastAsia="仿宋" w:cs="Times New Roman"/>
          <w:color w:val="auto"/>
          <w:sz w:val="32"/>
          <w:szCs w:val="32"/>
          <w:lang w:val="en-US" w:eastAsia="zh-CN"/>
        </w:rPr>
        <w:t>2019</w:t>
      </w:r>
      <w:r>
        <w:rPr>
          <w:rFonts w:hint="eastAsia" w:ascii="Times New Roman" w:hAnsi="Times New Roman" w:eastAsia="仿宋" w:cs="Times New Roman"/>
          <w:color w:val="auto"/>
          <w:sz w:val="32"/>
          <w:szCs w:val="32"/>
          <w:lang w:eastAsia="zh-CN"/>
        </w:rPr>
        <w:t>年相比减少</w:t>
      </w:r>
      <w:r>
        <w:rPr>
          <w:rFonts w:hint="eastAsia" w:ascii="Times New Roman" w:hAnsi="Times New Roman" w:eastAsia="仿宋" w:cs="Times New Roman"/>
          <w:color w:val="auto"/>
          <w:sz w:val="32"/>
          <w:szCs w:val="32"/>
          <w:lang w:val="en-US" w:eastAsia="zh-CN"/>
        </w:rPr>
        <w:t>2.2</w:t>
      </w:r>
      <w:r>
        <w:rPr>
          <w:rFonts w:hint="eastAsia" w:ascii="Times New Roman" w:hAnsi="Times New Roman" w:eastAsia="仿宋" w:cs="Times New Roman"/>
          <w:color w:val="auto"/>
          <w:sz w:val="32"/>
          <w:szCs w:val="32"/>
          <w:lang w:eastAsia="zh-CN"/>
        </w:rPr>
        <w:t>万元，减少的主要原因是：我单位压减三公经费支出</w:t>
      </w:r>
      <w:r>
        <w:rPr>
          <w:rFonts w:hint="eastAsia" w:ascii="Times New Roman" w:hAnsi="Times New Roman" w:eastAsia="仿宋" w:cs="Times New Roman"/>
          <w:color w:val="auto"/>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1.招商引资，落实奖罚责任制，以推进招商引资的积极性，努力完成上级下达的招商任务，为全县招商引资工作做出贡献。</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２.现代农业。改善产业结构，发展富民项目：继续大力发展梨产业，着力建设优质梨园示范园区，并全部实现了配套设施，同时推进葡萄、桃等</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个规模特色农业项目的格局已初步形成。</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3.优化发展环境。加强对乡村党员干部素质教育，转变作风，规范行为，做好园区服务，建立园区企业定期巡防制度，严厉打击对干扰企业生产生活的</w:t>
      </w:r>
      <w:r>
        <w:rPr>
          <w:rFonts w:hint="eastAsia" w:ascii="Times New Roman" w:hAnsi="Times New Roman" w:eastAsia="仿宋" w:cs="Times New Roman"/>
          <w:sz w:val="32"/>
          <w:szCs w:val="32"/>
          <w:lang w:eastAsia="zh-CN"/>
        </w:rPr>
        <w:t>行为</w:t>
      </w:r>
      <w:r>
        <w:rPr>
          <w:rFonts w:hint="eastAsia" w:ascii="Times New Roman" w:hAnsi="Times New Roman" w:eastAsia="仿宋" w:cs="Times New Roman"/>
          <w:sz w:val="32"/>
          <w:szCs w:val="32"/>
        </w:rPr>
        <w:t>。</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4.美丽乡村建设。重点做好村绿化工作，集中整治村内外环境，严禁乱堆乱放、私排污水等，着力开展庭院绿化，改善居住条件，打造新美丽乡村。力争开工建设。</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和谐稳定，年内本乡（镇）辖区内：（1）不发生生产安全事故；（2）不发生可防性刑事案件；（3）不发生涉众型案件；（4）不发生群体性事件；（5）不发生食品药品安全事故；（6）不发生公共安全事故；（7）社会舆论应对及时、处理妥当。</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1、美丽乡村建设工作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绩效目标：美丽乡村建设。重点做好</w:t>
      </w:r>
      <w:r>
        <w:rPr>
          <w:rFonts w:hint="eastAsia" w:ascii="Times New Roman" w:hAnsi="Times New Roman" w:eastAsia="仿宋" w:cs="Times New Roman"/>
          <w:sz w:val="32"/>
          <w:szCs w:val="32"/>
          <w:lang w:val="en-US" w:eastAsia="zh-CN"/>
        </w:rPr>
        <w:t>袁家庄</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红龙集</w:t>
      </w:r>
      <w:r>
        <w:rPr>
          <w:rFonts w:hint="eastAsia" w:ascii="Times New Roman" w:hAnsi="Times New Roman" w:eastAsia="仿宋" w:cs="Times New Roman"/>
          <w:sz w:val="32"/>
          <w:szCs w:val="32"/>
        </w:rPr>
        <w:t>等村绿化工作，集中整治村内外环境，严禁乱堆乱放、私排污水等；推进“三园”建设；着力开展庭院绿化，改善居住条件，打造新美丽乡村。</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2、招商引资工作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招商引资方面，推动与</w:t>
      </w:r>
      <w:r>
        <w:rPr>
          <w:rFonts w:hint="eastAsia" w:ascii="Times New Roman" w:hAnsi="Times New Roman" w:eastAsia="仿宋" w:cs="Times New Roman"/>
          <w:sz w:val="32"/>
          <w:szCs w:val="32"/>
          <w:lang w:eastAsia="zh-CN"/>
        </w:rPr>
        <w:t>冷链物流等企业</w:t>
      </w:r>
      <w:r>
        <w:rPr>
          <w:rFonts w:hint="eastAsia" w:ascii="Times New Roman" w:hAnsi="Times New Roman" w:eastAsia="仿宋" w:cs="Times New Roman"/>
          <w:sz w:val="32"/>
          <w:szCs w:val="32"/>
        </w:rPr>
        <w:t>沟通，争取完成招商引资任务</w:t>
      </w:r>
      <w:r>
        <w:rPr>
          <w:rFonts w:hint="eastAsia" w:ascii="Times New Roman" w:hAnsi="Times New Roman" w:eastAsia="仿宋" w:cs="Times New Roman"/>
          <w:sz w:val="32"/>
          <w:szCs w:val="32"/>
          <w:lang w:val="en-US" w:eastAsia="zh-CN"/>
        </w:rPr>
        <w:t>6</w:t>
      </w:r>
      <w:r>
        <w:rPr>
          <w:rFonts w:hint="eastAsia" w:ascii="Times New Roman" w:hAnsi="Times New Roman" w:eastAsia="仿宋" w:cs="Times New Roman"/>
          <w:sz w:val="32"/>
          <w:szCs w:val="32"/>
        </w:rPr>
        <w:t>亿元，“百千亿项目”</w:t>
      </w:r>
      <w:r>
        <w:rPr>
          <w:rFonts w:hint="eastAsia" w:ascii="Times New Roman" w:hAnsi="Times New Roman" w:eastAsia="仿宋" w:cs="Times New Roman"/>
          <w:sz w:val="32"/>
          <w:szCs w:val="32"/>
          <w:lang w:val="en-US" w:eastAsia="zh-CN"/>
        </w:rPr>
        <w:t>2</w:t>
      </w:r>
      <w:r>
        <w:rPr>
          <w:rFonts w:hint="eastAsia" w:ascii="Times New Roman" w:hAnsi="Times New Roman" w:eastAsia="仿宋" w:cs="Times New Roman"/>
          <w:sz w:val="32"/>
          <w:szCs w:val="32"/>
        </w:rPr>
        <w:t>个。项目建设方面，推动</w:t>
      </w:r>
      <w:r>
        <w:rPr>
          <w:rFonts w:hint="eastAsia" w:ascii="Times New Roman" w:hAnsi="Times New Roman" w:eastAsia="仿宋" w:cs="Times New Roman"/>
          <w:sz w:val="32"/>
          <w:szCs w:val="32"/>
          <w:lang w:val="en-US" w:eastAsia="zh-CN"/>
        </w:rPr>
        <w:t>邢钢项目</w:t>
      </w:r>
      <w:r>
        <w:rPr>
          <w:rFonts w:hint="eastAsia" w:ascii="Times New Roman" w:hAnsi="Times New Roman" w:eastAsia="仿宋" w:cs="Times New Roman"/>
          <w:sz w:val="32"/>
          <w:szCs w:val="32"/>
        </w:rPr>
        <w:t>落地，加快项目建设，尽早完成开工。</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3、精准扶贫工作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精准扶贫扎实开展。2020年，我镇计划脱贫5户18人，届时全镇所有建档立卡户全部脱贫。进一步加强扶贫成效完善，推动防返贫工作，针对脱困户，实行“一户一策”，主抓产业扶持、土地流转、就业帮扶、民政兜底4项扶贫工程，积极探索了扶贫新模式。</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4、现代农业工作。</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大力发展优质梨园、葡萄、桃等建设。在已有梨园建设的基础上，在梨园产业带积极开展农村产业园建设。陈刘庄葡萄种植合作社将80%的贫困户以土地租金入股的形式纳入，1</w:t>
      </w:r>
      <w:r>
        <w:rPr>
          <w:rFonts w:hint="eastAsia" w:ascii="Times New Roman" w:hAnsi="Times New Roman" w:eastAsia="仿宋" w:cs="Times New Roman"/>
          <w:sz w:val="32"/>
          <w:szCs w:val="32"/>
          <w:lang w:val="en-US" w:eastAsia="zh-CN"/>
        </w:rPr>
        <w:t>0</w:t>
      </w:r>
      <w:r>
        <w:rPr>
          <w:rFonts w:hint="eastAsia" w:ascii="Times New Roman" w:hAnsi="Times New Roman" w:eastAsia="仿宋" w:cs="Times New Roman"/>
          <w:sz w:val="32"/>
          <w:szCs w:val="32"/>
        </w:rPr>
        <w:t>个葡萄大棚通过间作种植已见收益。我们采取“合作社+农户”的经营模式，流转土地3750亩，建有300亩以上的葡萄、优质梨、桃等4个规模特色农业项目。预流转土地1000亩，立足产业发展现代农业项目实现新突破。</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5、打好工业经济的保卫战、现代农业的攻坚战、电子商务的突破战、今后将按照“夯基础、练内功、立长远”的思路、抓实抓细、促进全乡经济社会又好又快发展。</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1、量化分解目标。将年度目标任务量化分解到班子成员和每个股室，明确责任人和完成时限，上墙公示、公开承诺、接受监督。</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2、强化跟踪要账。实行周汇报、月调度、季排队制度，明确专人督查指导、跟踪问效，及时表扬先进、通报后进，督促落实。</w:t>
      </w:r>
    </w:p>
    <w:p>
      <w:pPr>
        <w:autoSpaceDE w:val="0"/>
        <w:autoSpaceDN w:val="0"/>
        <w:adjustRightInd w:val="0"/>
        <w:ind w:left="198" w:firstLine="640" w:firstLineChars="200"/>
        <w:jc w:val="left"/>
        <w:rPr>
          <w:rFonts w:hint="eastAsia" w:ascii="Times New Roman" w:hAnsi="Times New Roman" w:eastAsia="方正仿宋_GBK" w:cs="Times New Roman"/>
          <w:b/>
          <w:sz w:val="32"/>
          <w:szCs w:val="32"/>
        </w:rPr>
      </w:pPr>
      <w:r>
        <w:rPr>
          <w:rFonts w:hint="eastAsia" w:ascii="Times New Roman" w:hAnsi="Times New Roman" w:eastAsia="仿宋" w:cs="Times New Roman"/>
          <w:sz w:val="32"/>
          <w:szCs w:val="32"/>
        </w:rPr>
        <w:t>3、严格考核奖惩。制定考核激励办法和奖优罚劣措施，对有本事、能干事、干成事的干部给予一定的物质奖励，及时向组织推荐评先评优，优先提拔重用；对履职能力差、贻误工作的干部，调整岗位，严格问责。</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spacing w:line="300" w:lineRule="exact"/>
        <w:jc w:val="left"/>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1、2020贺营镇土地流转补偿费绩效目标表</w:t>
      </w:r>
      <w:bookmarkStart w:id="4" w:name="_Toc2184"/>
      <w:r>
        <w:fldChar w:fldCharType="begin"/>
      </w:r>
      <w:r>
        <w:rPr>
          <w:rFonts w:hint="eastAsia" w:ascii="方正仿宋_GBK" w:hAnsi="方正仿宋_GBK" w:eastAsia="方正仿宋_GBK" w:cs="方正仿宋_GBK"/>
          <w:b/>
          <w:sz w:val="28"/>
          <w:u w:val="none"/>
          <w:lang w:eastAsia="zh-CN"/>
        </w:rPr>
        <w:instrText xml:space="preserve"> TC 1、2020贺钊镇土地流转补偿费绩效目标表 \f C \l 1 </w:instrText>
      </w:r>
      <w:r>
        <w:rPr>
          <w:rFonts w:hint="eastAsia" w:ascii="方正仿宋_GBK" w:hAnsi="方正仿宋_GBK" w:eastAsia="方正仿宋_GBK" w:cs="方正仿宋_GBK"/>
          <w:b/>
          <w:sz w:val="28"/>
          <w:u w:val="none"/>
          <w:lang w:eastAsia="zh-CN"/>
        </w:rPr>
        <w:fldChar w:fldCharType="end"/>
      </w:r>
      <w:bookmarkEnd w:id="4"/>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-0201-YXN-VNYZ</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2020贺营镇土地流转补偿费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2851947.52</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2851947.52</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根据项目建设需要，我单位自2009年起征地共计2761.64亩，按照威政【2010】11号文件规定，为保证被征地农民原有生活水平，对土地流转农民进行补偿，对占用大坑农民进行补偿，包含2个村的42.6亩，按1000/亩价格进行补助，共需补助4.26万元。包含3个村的1110.38亩，按1100斤小麦/亩价格进行补助，共需补助1367988.16元。1608.66亩征地每年需付800斤小麦款，按2019年小麦最低收购价1.12元/斤计算（896元/亩）共需补助1441359.36。2019年度征地补偿费需 2851947.52元。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1、对土地流转农民进行补偿，包含2</w:t>
            </w:r>
            <w:r>
              <w:rPr>
                <w:rFonts w:hint="eastAsia" w:ascii="方正书宋_GBK" w:hAnsi="方正书宋_GBK" w:eastAsia="方正书宋_GBK" w:cs="方正书宋_GBK"/>
                <w:b/>
                <w:sz w:val="21"/>
                <w:u w:val="none"/>
                <w:vertAlign w:val="baseline"/>
                <w:lang w:val="en-US" w:eastAsia="zh-CN"/>
              </w:rPr>
              <w:t>0</w:t>
            </w:r>
            <w:r>
              <w:rPr>
                <w:rFonts w:hint="eastAsia" w:ascii="方正书宋_GBK" w:hAnsi="方正书宋_GBK" w:eastAsia="方正书宋_GBK" w:cs="方正书宋_GBK"/>
                <w:b/>
                <w:sz w:val="21"/>
                <w:u w:val="none"/>
                <w:vertAlign w:val="baseline"/>
                <w:lang w:eastAsia="zh-CN"/>
              </w:rPr>
              <w:t>个村的</w:t>
            </w:r>
            <w:r>
              <w:rPr>
                <w:rFonts w:hint="eastAsia" w:ascii="方正书宋_GBK" w:hAnsi="方正书宋_GBK" w:eastAsia="方正书宋_GBK" w:cs="方正书宋_GBK"/>
                <w:b/>
                <w:sz w:val="21"/>
                <w:u w:val="none"/>
                <w:vertAlign w:val="baseline"/>
                <w:lang w:val="en-US" w:eastAsia="zh-CN"/>
              </w:rPr>
              <w:t>2761.64</w:t>
            </w:r>
            <w:r>
              <w:rPr>
                <w:rFonts w:hint="eastAsia" w:ascii="方正书宋_GBK" w:hAnsi="方正书宋_GBK" w:eastAsia="方正书宋_GBK" w:cs="方正书宋_GBK"/>
                <w:b/>
                <w:sz w:val="21"/>
                <w:u w:val="none"/>
                <w:vertAlign w:val="baseline"/>
                <w:lang w:eastAsia="zh-CN"/>
              </w:rPr>
              <w:t>亩，按800斤小麦/每亩，896元/亩价格进行补助，共需补助</w:t>
            </w:r>
            <w:r>
              <w:rPr>
                <w:rFonts w:hint="eastAsia" w:ascii="方正书宋_GBK" w:hAnsi="方正书宋_GBK" w:eastAsia="方正书宋_GBK" w:cs="方正书宋_GBK"/>
                <w:b/>
                <w:sz w:val="21"/>
                <w:u w:val="none"/>
                <w:vertAlign w:val="baseline"/>
                <w:lang w:val="en-US" w:eastAsia="zh-CN"/>
              </w:rPr>
              <w:t>2851947.52</w:t>
            </w:r>
            <w:r>
              <w:rPr>
                <w:rFonts w:hint="eastAsia" w:ascii="方正书宋_GBK" w:hAnsi="方正书宋_GBK" w:eastAsia="方正书宋_GBK" w:cs="方正书宋_GBK"/>
                <w:b/>
                <w:sz w:val="21"/>
                <w:u w:val="none"/>
                <w:vertAlign w:val="baseline"/>
                <w:lang w:eastAsia="zh-CN"/>
              </w:rPr>
              <w:t>元。</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2、按文件规定按时足额发放征地农民补偿金，保障被征地农民生活水平不会受到影响。</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补助村数量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补助的村数量</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27个</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贺营镇所辖村数量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发放补助的时间</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每年年中发放,一共一次</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补贴的发放完成率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接受服务对提供服务的满意程度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2、2020年贺营镇征地补偿费绩效目标表</w:t>
      </w:r>
      <w:bookmarkStart w:id="5" w:name="_Toc10352"/>
      <w:r>
        <w:fldChar w:fldCharType="begin"/>
      </w:r>
      <w:r>
        <w:rPr>
          <w:rFonts w:hint="eastAsia" w:ascii="方正仿宋_GBK" w:hAnsi="方正仿宋_GBK" w:eastAsia="方正仿宋_GBK" w:cs="方正仿宋_GBK"/>
          <w:b/>
          <w:sz w:val="28"/>
          <w:u w:val="none"/>
          <w:lang w:eastAsia="zh-CN"/>
        </w:rPr>
        <w:instrText xml:space="preserve"> TC 2、2020年贺钊镇征地补偿费绩效目标表 \f C \l 1 </w:instrText>
      </w:r>
      <w:r>
        <w:rPr>
          <w:rFonts w:hint="eastAsia" w:ascii="方正仿宋_GBK" w:hAnsi="方正仿宋_GBK" w:eastAsia="方正仿宋_GBK" w:cs="方正仿宋_GBK"/>
          <w:b/>
          <w:sz w:val="28"/>
          <w:u w:val="none"/>
          <w:lang w:eastAsia="zh-CN"/>
        </w:rPr>
        <w:fldChar w:fldCharType="end"/>
      </w:r>
      <w:bookmarkEnd w:id="5"/>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-0201-YXN-3O9Q</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2020年贺营镇征地补偿费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22238262.31</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22238262.31</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00"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根据项目建设需要，我单位自2009年起征地共计13237.0609亩，按照威政【2010】11号文件规定，为保证被征地农民原有生活水平，征地每年需付1500斤小麦款。按2019年小麦最低收购价1.12元/斤计算（1680元/亩），2019年度征地补偿费需 22238262.31元。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1、对被征地农民进行补偿，包含</w:t>
            </w:r>
            <w:r>
              <w:rPr>
                <w:rFonts w:hint="eastAsia" w:ascii="方正书宋_GBK" w:hAnsi="方正书宋_GBK" w:eastAsia="方正书宋_GBK" w:cs="方正书宋_GBK"/>
                <w:b/>
                <w:sz w:val="21"/>
                <w:u w:val="none"/>
                <w:vertAlign w:val="baseline"/>
                <w:lang w:val="en-US" w:eastAsia="zh-CN"/>
              </w:rPr>
              <w:t>20</w:t>
            </w:r>
            <w:r>
              <w:rPr>
                <w:rFonts w:hint="eastAsia" w:ascii="方正书宋_GBK" w:hAnsi="方正书宋_GBK" w:eastAsia="方正书宋_GBK" w:cs="方正书宋_GBK"/>
                <w:b/>
                <w:sz w:val="21"/>
                <w:u w:val="none"/>
                <w:vertAlign w:val="baseline"/>
                <w:lang w:eastAsia="zh-CN"/>
              </w:rPr>
              <w:t>个村的</w:t>
            </w:r>
            <w:r>
              <w:rPr>
                <w:rFonts w:hint="eastAsia" w:ascii="方正书宋_GBK" w:hAnsi="方正书宋_GBK" w:eastAsia="方正书宋_GBK" w:cs="方正书宋_GBK"/>
                <w:b/>
                <w:sz w:val="21"/>
                <w:u w:val="none"/>
                <w:vertAlign w:val="baseline"/>
                <w:lang w:val="en-US" w:eastAsia="zh-CN"/>
              </w:rPr>
              <w:t>13237.0609</w:t>
            </w:r>
            <w:r>
              <w:rPr>
                <w:rFonts w:hint="eastAsia" w:ascii="方正书宋_GBK" w:hAnsi="方正书宋_GBK" w:eastAsia="方正书宋_GBK" w:cs="方正书宋_GBK"/>
                <w:b/>
                <w:sz w:val="21"/>
                <w:u w:val="none"/>
                <w:vertAlign w:val="baseline"/>
                <w:lang w:eastAsia="zh-CN"/>
              </w:rPr>
              <w:t>亩，按当年小麦收购价格进行补助，共需补助</w:t>
            </w:r>
            <w:r>
              <w:rPr>
                <w:rFonts w:hint="eastAsia" w:ascii="方正书宋_GBK" w:hAnsi="方正书宋_GBK" w:eastAsia="方正书宋_GBK" w:cs="方正书宋_GBK"/>
                <w:b/>
                <w:sz w:val="21"/>
                <w:u w:val="none"/>
                <w:vertAlign w:val="baseline"/>
                <w:lang w:val="en-US" w:eastAsia="zh-CN"/>
              </w:rPr>
              <w:t>22238262.31</w:t>
            </w:r>
            <w:r>
              <w:rPr>
                <w:rFonts w:hint="eastAsia" w:ascii="方正书宋_GBK" w:hAnsi="方正书宋_GBK" w:eastAsia="方正书宋_GBK" w:cs="方正书宋_GBK"/>
                <w:b/>
                <w:sz w:val="21"/>
                <w:u w:val="none"/>
                <w:vertAlign w:val="baseline"/>
                <w:lang w:eastAsia="zh-CN"/>
              </w:rPr>
              <w:t>元。</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2、按文件规定按时足额发放征地农民补偿金，保障被征地农民生活水平不会受到影响。</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补助村数量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补助的村数量</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20</w:t>
            </w:r>
            <w:r>
              <w:rPr>
                <w:rFonts w:hint="eastAsia" w:ascii="方正书宋_GBK" w:hAnsi="方正书宋_GBK" w:eastAsia="方正书宋_GBK" w:cs="方正书宋_GBK"/>
                <w:b/>
                <w:sz w:val="21"/>
                <w:u w:val="none"/>
                <w:vertAlign w:val="baseline"/>
                <w:lang w:eastAsia="zh-CN"/>
              </w:rPr>
              <w:t>个</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贺营镇所辖村数量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发放补助的时间</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每年年中发放,一共一次</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补贴的发放完成率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接受服务对提供服务的满意程度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3、村干部补贴绩效目标表</w:t>
      </w:r>
      <w:bookmarkStart w:id="6" w:name="_Toc15854"/>
      <w:r>
        <w:fldChar w:fldCharType="begin"/>
      </w:r>
      <w:r>
        <w:rPr>
          <w:rFonts w:hint="eastAsia" w:ascii="方正仿宋_GBK" w:hAnsi="方正仿宋_GBK" w:eastAsia="方正仿宋_GBK" w:cs="方正仿宋_GBK"/>
          <w:b/>
          <w:sz w:val="28"/>
          <w:u w:val="none"/>
          <w:lang w:eastAsia="zh-CN"/>
        </w:rPr>
        <w:instrText xml:space="preserve"> TC 3、村干部补贴绩效目标表 \f C \l 1 </w:instrText>
      </w:r>
      <w:r>
        <w:rPr>
          <w:rFonts w:hint="eastAsia" w:ascii="方正仿宋_GBK" w:hAnsi="方正仿宋_GBK" w:eastAsia="方正仿宋_GBK" w:cs="方正仿宋_GBK"/>
          <w:b/>
          <w:sz w:val="28"/>
          <w:u w:val="none"/>
          <w:lang w:eastAsia="zh-CN"/>
        </w:rPr>
        <w:fldChar w:fldCharType="end"/>
      </w:r>
      <w:bookmarkEnd w:id="6"/>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-0602-JXN-D2M7</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村干部补贴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17953</w:t>
            </w:r>
            <w:r>
              <w:rPr>
                <w:rFonts w:hint="eastAsia" w:ascii="方正书宋_GBK" w:hAnsi="方正书宋_GBK" w:eastAsia="方正书宋_GBK" w:cs="方正书宋_GBK"/>
                <w:b/>
                <w:sz w:val="21"/>
                <w:u w:val="none"/>
                <w:vertAlign w:val="baseline"/>
                <w:lang w:eastAsia="zh-CN"/>
              </w:rPr>
              <w:t>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17953</w:t>
            </w:r>
            <w:r>
              <w:rPr>
                <w:rFonts w:hint="eastAsia" w:ascii="方正书宋_GBK" w:hAnsi="方正书宋_GBK" w:eastAsia="方正书宋_GBK" w:cs="方正书宋_GBK"/>
                <w:b/>
                <w:sz w:val="21"/>
                <w:u w:val="none"/>
                <w:vertAlign w:val="baseline"/>
                <w:lang w:eastAsia="zh-CN"/>
              </w:rPr>
              <w:t>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农村两委是农村基层组织建设的重要领头人，在促进农村改革、发展、稳定和社会全面进步发面发挥重要的作用，提高农村两委生活补助有利于农村工作的稳定。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1、按时发放我镇行政村干部生活补贴</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2、提高村干部的工作积极性</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覆盖率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实际发放补贴人数占全部人数比率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实际发放补贴人数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补贴资金到位率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补贴资金到位率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账套查询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受访人员对补贴发放满意度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走访调查</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4、村级组织支出补助绩效目标表</w:t>
      </w:r>
      <w:bookmarkStart w:id="7" w:name="_Toc20158"/>
      <w:r>
        <w:fldChar w:fldCharType="begin"/>
      </w:r>
      <w:r>
        <w:rPr>
          <w:rFonts w:hint="eastAsia" w:ascii="方正仿宋_GBK" w:hAnsi="方正仿宋_GBK" w:eastAsia="方正仿宋_GBK" w:cs="方正仿宋_GBK"/>
          <w:b/>
          <w:sz w:val="28"/>
          <w:u w:val="none"/>
          <w:lang w:eastAsia="zh-CN"/>
        </w:rPr>
        <w:instrText xml:space="preserve"> TC 4、村级组织支出补助绩效目标表 \f C \l 1 </w:instrText>
      </w:r>
      <w:r>
        <w:rPr>
          <w:rFonts w:hint="eastAsia" w:ascii="方正仿宋_GBK" w:hAnsi="方正仿宋_GBK" w:eastAsia="方正仿宋_GBK" w:cs="方正仿宋_GBK"/>
          <w:b/>
          <w:sz w:val="28"/>
          <w:u w:val="none"/>
          <w:lang w:eastAsia="zh-CN"/>
        </w:rPr>
        <w:fldChar w:fldCharType="end"/>
      </w:r>
      <w:bookmarkEnd w:id="7"/>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-0602-JXN-WF04</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村级组织支出补助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483</w:t>
            </w:r>
            <w:r>
              <w:rPr>
                <w:rFonts w:hint="eastAsia" w:ascii="方正书宋_GBK" w:hAnsi="方正书宋_GBK" w:eastAsia="方正书宋_GBK" w:cs="方正书宋_GBK"/>
                <w:b/>
                <w:sz w:val="21"/>
                <w:u w:val="none"/>
                <w:vertAlign w:val="baseline"/>
                <w:lang w:eastAsia="zh-CN"/>
              </w:rPr>
              <w:t>000.00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483</w:t>
            </w:r>
            <w:r>
              <w:rPr>
                <w:rFonts w:hint="eastAsia" w:ascii="方正书宋_GBK" w:hAnsi="方正书宋_GBK" w:eastAsia="方正书宋_GBK" w:cs="方正书宋_GBK"/>
                <w:b/>
                <w:sz w:val="21"/>
                <w:u w:val="none"/>
                <w:vertAlign w:val="baseline"/>
                <w:lang w:eastAsia="zh-CN"/>
              </w:rPr>
              <w:t>000.00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通过财政转移支付形式，对村级组织运转经费进行了补助，村级转移支付成为了保障村级组织正常运转的重要资金来源，在加快新农村建设和促进和谐社会建设中发挥着极为重要的作用。我镇本年度预算581000元，年底完成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1、更好的服务人民群众和维护改善村内基础设施建设维护。</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2、正常保证村级办公的正常运转。</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补助村数量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补助村数量</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40个</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贺营镇行政村数量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发放补助的时间</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每年年中和年末发放,一共两次。</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村级组织补贴的发放完成率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村级组织补贴的发放完成率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接受服务对提供服务的满意程度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问卷调查</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5、环保所经费绩效目标表</w:t>
      </w:r>
      <w:bookmarkStart w:id="8" w:name="_Toc21921"/>
      <w:r>
        <w:fldChar w:fldCharType="begin"/>
      </w:r>
      <w:r>
        <w:rPr>
          <w:rFonts w:hint="eastAsia" w:ascii="方正仿宋_GBK" w:hAnsi="方正仿宋_GBK" w:eastAsia="方正仿宋_GBK" w:cs="方正仿宋_GBK"/>
          <w:b/>
          <w:sz w:val="28"/>
          <w:u w:val="none"/>
          <w:lang w:eastAsia="zh-CN"/>
        </w:rPr>
        <w:instrText xml:space="preserve"> TC 5、环保所经费绩效目标表 \f C \l 1 </w:instrText>
      </w:r>
      <w:r>
        <w:rPr>
          <w:rFonts w:hint="eastAsia" w:ascii="方正仿宋_GBK" w:hAnsi="方正仿宋_GBK" w:eastAsia="方正仿宋_GBK" w:cs="方正仿宋_GBK"/>
          <w:b/>
          <w:sz w:val="28"/>
          <w:u w:val="none"/>
          <w:lang w:eastAsia="zh-CN"/>
        </w:rPr>
        <w:fldChar w:fldCharType="end"/>
      </w:r>
      <w:bookmarkEnd w:id="8"/>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-0703-YXN-NIQZ</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环保所经费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20000.00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20000.00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贺营镇环保事务工作经费20000元。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1、严格按照上级规定拨付资金。</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2、确保资金规范使用。</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开展外宣活动数量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反映开展外宣活动情况</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≥10次数</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实际宣传次数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社会影响力</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在全镇产生的重要影响，得到广大受众的充分认可。</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对居民产生的影响</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群众对当年环保工作的整体满意度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调查问卷</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6、人大代表及联络站运行经费绩效目标表</w:t>
      </w:r>
      <w:bookmarkStart w:id="9" w:name="_Toc19822"/>
      <w:r>
        <w:fldChar w:fldCharType="begin"/>
      </w:r>
      <w:r>
        <w:rPr>
          <w:rFonts w:hint="eastAsia" w:ascii="方正仿宋_GBK" w:hAnsi="方正仿宋_GBK" w:eastAsia="方正仿宋_GBK" w:cs="方正仿宋_GBK"/>
          <w:b/>
          <w:sz w:val="28"/>
          <w:u w:val="none"/>
          <w:lang w:eastAsia="zh-CN"/>
        </w:rPr>
        <w:instrText xml:space="preserve"> TC 6、人大代表及联络站运行经费绩效目标表 \f C \l 1 </w:instrText>
      </w:r>
      <w:r>
        <w:rPr>
          <w:rFonts w:hint="eastAsia" w:ascii="方正仿宋_GBK" w:hAnsi="方正仿宋_GBK" w:eastAsia="方正仿宋_GBK" w:cs="方正仿宋_GBK"/>
          <w:b/>
          <w:sz w:val="28"/>
          <w:u w:val="none"/>
          <w:lang w:eastAsia="zh-CN"/>
        </w:rPr>
        <w:fldChar w:fldCharType="end"/>
      </w:r>
      <w:bookmarkEnd w:id="9"/>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-0802-YXN-G56I</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人大代表及联络站运行经费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30000.00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30000.00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保障人大代表联络站日常运行，完善人大代表活动场所建设，保障人大代表依法履职，畅通社情民意表达和反应的渠道。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1、积极完善人大代表活动场所建设，保障人大代表依法履职；</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2、加强人大代表与人民群众联系的阵地和渠道，拓宽各级人大及其常委会和人大代表联系人民群众的方式，畅通社情民意表达和反应的渠道。</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人大代表登记、履职完成率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人大代表登记、履职完成数量占应登记数量比例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人大联络站有记录的会议完成情况</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人大联络站有记录的会议占总会议次数的比例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会议完成情况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人大代表履职活动完成情况</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人大代表履职活动完成占总任务比例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活动完成情况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群众满意数量占总数的比例。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调查问卷</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7、体制补助绩效目标表</w:t>
      </w:r>
      <w:bookmarkStart w:id="10" w:name="_Toc22357"/>
      <w:r>
        <w:fldChar w:fldCharType="begin"/>
      </w:r>
      <w:r>
        <w:rPr>
          <w:rFonts w:hint="eastAsia" w:ascii="方正仿宋_GBK" w:hAnsi="方正仿宋_GBK" w:eastAsia="方正仿宋_GBK" w:cs="方正仿宋_GBK"/>
          <w:b/>
          <w:sz w:val="28"/>
          <w:u w:val="none"/>
          <w:lang w:eastAsia="zh-CN"/>
        </w:rPr>
        <w:instrText xml:space="preserve"> TC 7、体制补助绩效目标表 \f C \l 1 </w:instrText>
      </w:r>
      <w:r>
        <w:rPr>
          <w:rFonts w:hint="eastAsia" w:ascii="方正仿宋_GBK" w:hAnsi="方正仿宋_GBK" w:eastAsia="方正仿宋_GBK" w:cs="方正仿宋_GBK"/>
          <w:b/>
          <w:sz w:val="28"/>
          <w:u w:val="none"/>
          <w:lang w:eastAsia="zh-CN"/>
        </w:rPr>
        <w:fldChar w:fldCharType="end"/>
      </w:r>
      <w:bookmarkEnd w:id="10"/>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-0802-YXN-LFZZ</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体制补助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210000.00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50</w:t>
            </w:r>
            <w:r>
              <w:rPr>
                <w:rFonts w:hint="eastAsia" w:ascii="方正书宋_GBK" w:hAnsi="方正书宋_GBK" w:eastAsia="方正书宋_GBK" w:cs="方正书宋_GBK"/>
                <w:b/>
                <w:sz w:val="21"/>
                <w:u w:val="none"/>
                <w:vertAlign w:val="baseline"/>
                <w:lang w:eastAsia="zh-CN"/>
              </w:rPr>
              <w:t>0000.00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县财政部门根据县经委、税务部门审核后的分类别、分企业、分税种收入情况和本细则确定的内容、口径，测算乡镇工业企业入库税收地方留成及增量情况，提出乡镇落实奖励政策方案，报县政府审定后一次性兑现到位。2020年县委县政府安排我镇体制补助预算数为</w:t>
            </w:r>
            <w:r>
              <w:rPr>
                <w:rFonts w:hint="eastAsia" w:ascii="方正书宋_GBK" w:hAnsi="方正书宋_GBK" w:eastAsia="方正书宋_GBK" w:cs="方正书宋_GBK"/>
                <w:b/>
                <w:sz w:val="21"/>
                <w:u w:val="none"/>
                <w:vertAlign w:val="baseline"/>
                <w:lang w:val="en-US" w:eastAsia="zh-CN"/>
              </w:rPr>
              <w:t>50</w:t>
            </w:r>
            <w:r>
              <w:rPr>
                <w:rFonts w:hint="eastAsia" w:ascii="方正书宋_GBK" w:hAnsi="方正书宋_GBK" w:eastAsia="方正书宋_GBK" w:cs="方正书宋_GBK"/>
                <w:b/>
                <w:sz w:val="21"/>
                <w:u w:val="none"/>
                <w:vertAlign w:val="baseline"/>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1、保证我镇机关的正常运行</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2、资金及时拨付</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按照要求和计划完成研究任务的项目在所有立项项目中的比例（百分比）</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&gt;95百分比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完成量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开展外宣活动数量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反映开展外宣活动情况</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≥5次数</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活动数量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群众满意数量占总数的比例。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问卷调查</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sectPr>
          <w:pgSz w:w="11906" w:h="16838"/>
          <w:pgMar w:top="1984" w:right="1304" w:bottom="1134" w:left="1304" w:header="851" w:footer="992" w:gutter="0"/>
          <w:cols w:space="720" w:num="1"/>
          <w:docGrid w:type="lines" w:linePitch="312" w:charSpace="0"/>
        </w:sect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8、网格员补助绩效目标表</w:t>
      </w:r>
      <w:bookmarkStart w:id="11" w:name="_Toc24998"/>
      <w:r>
        <w:fldChar w:fldCharType="begin"/>
      </w:r>
      <w:r>
        <w:rPr>
          <w:rFonts w:hint="eastAsia" w:ascii="方正仿宋_GBK" w:hAnsi="方正仿宋_GBK" w:eastAsia="方正仿宋_GBK" w:cs="方正仿宋_GBK"/>
          <w:b/>
          <w:sz w:val="28"/>
          <w:u w:val="none"/>
          <w:lang w:eastAsia="zh-CN"/>
        </w:rPr>
        <w:instrText xml:space="preserve"> TC 8、网格员补助绩效目标表 \f C \l 1 </w:instrText>
      </w:r>
      <w:r>
        <w:rPr>
          <w:rFonts w:hint="eastAsia" w:ascii="方正仿宋_GBK" w:hAnsi="方正仿宋_GBK" w:eastAsia="方正仿宋_GBK" w:cs="方正仿宋_GBK"/>
          <w:b/>
          <w:sz w:val="28"/>
          <w:u w:val="none"/>
          <w:lang w:eastAsia="zh-CN"/>
        </w:rPr>
        <w:fldChar w:fldCharType="end"/>
      </w:r>
      <w:bookmarkEnd w:id="11"/>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-0602-JXN-SCTA</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网格员补助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w:t>
            </w:r>
            <w:r>
              <w:rPr>
                <w:rFonts w:hint="eastAsia" w:ascii="方正书宋_GBK" w:hAnsi="方正书宋_GBK" w:eastAsia="方正书宋_GBK" w:cs="方正书宋_GBK"/>
                <w:b/>
                <w:sz w:val="21"/>
                <w:u w:val="none"/>
                <w:vertAlign w:val="baseline"/>
                <w:lang w:val="en-US" w:eastAsia="zh-CN"/>
              </w:rPr>
              <w:t>248</w:t>
            </w:r>
            <w:r>
              <w:rPr>
                <w:rFonts w:hint="eastAsia" w:ascii="方正书宋_GBK" w:hAnsi="方正书宋_GBK" w:eastAsia="方正书宋_GBK" w:cs="方正书宋_GBK"/>
                <w:b/>
                <w:sz w:val="21"/>
                <w:u w:val="none"/>
                <w:vertAlign w:val="baseline"/>
                <w:lang w:eastAsia="zh-CN"/>
              </w:rPr>
              <w:t>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w:t>
            </w:r>
            <w:r>
              <w:rPr>
                <w:rFonts w:hint="eastAsia" w:ascii="方正书宋_GBK" w:hAnsi="方正书宋_GBK" w:eastAsia="方正书宋_GBK" w:cs="方正书宋_GBK"/>
                <w:b/>
                <w:sz w:val="21"/>
                <w:u w:val="none"/>
                <w:vertAlign w:val="baseline"/>
                <w:lang w:val="en-US" w:eastAsia="zh-CN"/>
              </w:rPr>
              <w:t>248</w:t>
            </w:r>
            <w:r>
              <w:rPr>
                <w:rFonts w:hint="eastAsia" w:ascii="方正书宋_GBK" w:hAnsi="方正书宋_GBK" w:eastAsia="方正书宋_GBK" w:cs="方正书宋_GBK"/>
                <w:b/>
                <w:sz w:val="21"/>
                <w:u w:val="none"/>
                <w:vertAlign w:val="baseline"/>
                <w:lang w:eastAsia="zh-CN"/>
              </w:rPr>
              <w:t>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整合原有村治保主任、育龄妇女小组长、市场监管协管员、民政员、村河长等5类人员的补贴进行整合捆绑，由县财政每年为各乡镇统一安排网格员专项经费，根据人口和工作数量核定各乡镇具体数额，村网格员待遇由乡镇统筹确定并负责发放。2020年我镇网格员补助预算为2</w:t>
            </w:r>
            <w:r>
              <w:rPr>
                <w:rFonts w:hint="eastAsia" w:ascii="方正书宋_GBK" w:hAnsi="方正书宋_GBK" w:eastAsia="方正书宋_GBK" w:cs="方正书宋_GBK"/>
                <w:b/>
                <w:sz w:val="21"/>
                <w:u w:val="none"/>
                <w:vertAlign w:val="baseline"/>
                <w:lang w:val="en-US" w:eastAsia="zh-CN"/>
              </w:rPr>
              <w:t>2.48</w:t>
            </w:r>
            <w:r>
              <w:rPr>
                <w:rFonts w:hint="eastAsia" w:ascii="方正书宋_GBK" w:hAnsi="方正书宋_GBK" w:eastAsia="方正书宋_GBK" w:cs="方正书宋_GBK"/>
                <w:b/>
                <w:sz w:val="21"/>
                <w:u w:val="none"/>
                <w:vertAlign w:val="baseline"/>
                <w:lang w:eastAsia="zh-CN"/>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1、履行网格管理职能提升管理服务效能。</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2、确保本网格内的信息综合、便民服务、党建工作、综合维稳、宣传教育等工作</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资金发放率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补助资金发放完成率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实际发放率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经济效益指标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提升收入情况</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发放网格员补贴对收入提升情况</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网格员提升收入人数比率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长期影响力</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能够长期较好地开展网格员工作，维护村内和谐稳定。</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接受网格员补助的人群的满意程度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问卷调查</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9、五保供养补助绩效目标表</w:t>
      </w:r>
      <w:bookmarkStart w:id="12" w:name="_Toc5843"/>
      <w:r>
        <w:fldChar w:fldCharType="begin"/>
      </w:r>
      <w:r>
        <w:rPr>
          <w:rFonts w:hint="eastAsia" w:ascii="方正仿宋_GBK" w:hAnsi="方正仿宋_GBK" w:eastAsia="方正仿宋_GBK" w:cs="方正仿宋_GBK"/>
          <w:b/>
          <w:sz w:val="28"/>
          <w:u w:val="none"/>
          <w:lang w:eastAsia="zh-CN"/>
        </w:rPr>
        <w:instrText xml:space="preserve"> TC 9、五保供养补助绩效目标表 \f C \l 1 </w:instrText>
      </w:r>
      <w:r>
        <w:rPr>
          <w:rFonts w:hint="eastAsia" w:ascii="方正仿宋_GBK" w:hAnsi="方正仿宋_GBK" w:eastAsia="方正仿宋_GBK" w:cs="方正仿宋_GBK"/>
          <w:b/>
          <w:sz w:val="28"/>
          <w:u w:val="none"/>
          <w:lang w:eastAsia="zh-CN"/>
        </w:rPr>
        <w:fldChar w:fldCharType="end"/>
      </w:r>
      <w:bookmarkEnd w:id="12"/>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-0708-JXN-T421</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五保供养补助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9718</w:t>
            </w:r>
            <w:r>
              <w:rPr>
                <w:rFonts w:hint="eastAsia" w:ascii="方正书宋_GBK" w:hAnsi="方正书宋_GBK" w:eastAsia="方正书宋_GBK" w:cs="方正书宋_GBK"/>
                <w:b/>
                <w:sz w:val="21"/>
                <w:u w:val="none"/>
                <w:vertAlign w:val="baseline"/>
                <w:lang w:eastAsia="zh-CN"/>
              </w:rPr>
              <w:t>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9718</w:t>
            </w:r>
            <w:r>
              <w:rPr>
                <w:rFonts w:hint="eastAsia" w:ascii="方正书宋_GBK" w:hAnsi="方正书宋_GBK" w:eastAsia="方正书宋_GBK" w:cs="方正书宋_GBK"/>
                <w:b/>
                <w:sz w:val="21"/>
                <w:u w:val="none"/>
                <w:vertAlign w:val="baseline"/>
                <w:lang w:eastAsia="zh-CN"/>
              </w:rPr>
              <w:t>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农村五保户政策可以满足供养对象的正常生活，促进农村社会保障事业的发展，由县级以上人民政府进行监督，在吃、穿、住、医、葬方面给予村民生活照顾和物质帮助。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1、确保我镇五保供养人员及时足额收到五保供养资金。</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2、保障我镇五保供养人员基本生活。</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时效指标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补助资金及时发放率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补助资金是否及时发放</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补助资金发放时间和应发放时间差距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政策知晓率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群众对我县五保供养政策了解情况</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实际群众对威县五保供养政策了解情况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农村五保对象满意度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调查五保对象对政策的满意度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调查五保对象对政策的满意度</w:t>
            </w:r>
          </w:p>
        </w:tc>
      </w:tr>
    </w:tbl>
    <w:p>
      <w:pPr>
        <w:spacing w:line="300" w:lineRule="exact"/>
        <w:ind w:firstLine="420" w:firstLineChars="200"/>
        <w:jc w:val="left"/>
        <w:outlineLvl w:val="9"/>
        <w:rPr>
          <w:rFonts w:hint="eastAsia" w:ascii="方正书宋_GBK" w:hAnsi="方正书宋_GBK" w:eastAsia="方正书宋_GBK" w:cs="方正书宋_GBK"/>
          <w:b/>
          <w:sz w:val="21"/>
          <w:u w:val="none"/>
          <w:lang w:eastAsia="zh-CN"/>
        </w:rPr>
      </w:pPr>
    </w:p>
    <w:p>
      <w:pPr>
        <w:ind w:firstLine="562" w:firstLineChars="200"/>
        <w:jc w:val="left"/>
        <w:outlineLvl w:val="1"/>
        <w:rPr>
          <w:rFonts w:hint="eastAsia" w:ascii="Times New Roman" w:hAnsi="宋体" w:eastAsia="宋体" w:cs="宋体"/>
          <w:b/>
          <w:sz w:val="28"/>
          <w:u w:val="none"/>
          <w:lang w:eastAsia="zh-CN"/>
        </w:rPr>
      </w:pPr>
      <w:r>
        <w:rPr>
          <w:rFonts w:hint="eastAsia" w:ascii="方正仿宋_GBK" w:hAnsi="方正仿宋_GBK" w:eastAsia="方正仿宋_GBK" w:cs="方正仿宋_GBK"/>
          <w:b/>
          <w:sz w:val="28"/>
          <w:u w:val="none"/>
          <w:lang w:eastAsia="zh-CN"/>
        </w:rPr>
        <w:t>10、义务兵补助绩效目标表</w:t>
      </w:r>
      <w:bookmarkStart w:id="13" w:name="_Toc22107"/>
      <w:r>
        <w:fldChar w:fldCharType="begin"/>
      </w:r>
      <w:r>
        <w:rPr>
          <w:rFonts w:hint="eastAsia" w:ascii="方正仿宋_GBK" w:hAnsi="方正仿宋_GBK" w:eastAsia="方正仿宋_GBK" w:cs="方正仿宋_GBK"/>
          <w:b/>
          <w:sz w:val="28"/>
          <w:u w:val="none"/>
          <w:lang w:eastAsia="zh-CN"/>
        </w:rPr>
        <w:instrText xml:space="preserve"> TC 10、义务兵补助绩效目标表 \f C \l 1 </w:instrText>
      </w:r>
      <w:r>
        <w:rPr>
          <w:rFonts w:hint="eastAsia" w:ascii="方正仿宋_GBK" w:hAnsi="方正仿宋_GBK" w:eastAsia="方正仿宋_GBK" w:cs="方正仿宋_GBK"/>
          <w:b/>
          <w:sz w:val="28"/>
          <w:u w:val="none"/>
          <w:lang w:eastAsia="zh-CN"/>
        </w:rPr>
        <w:fldChar w:fldCharType="end"/>
      </w:r>
      <w:bookmarkEnd w:id="13"/>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98"/>
        <w:gridCol w:w="1212"/>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-0705-JXN-8WGI</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义务兵补助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9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1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w:t>
            </w:r>
            <w:r>
              <w:rPr>
                <w:rFonts w:hint="eastAsia" w:ascii="方正书宋_GBK" w:hAnsi="方正书宋_GBK" w:eastAsia="方正书宋_GBK" w:cs="方正书宋_GBK"/>
                <w:b/>
                <w:sz w:val="21"/>
                <w:u w:val="none"/>
                <w:vertAlign w:val="baseline"/>
                <w:lang w:val="en-US" w:eastAsia="zh-CN"/>
              </w:rPr>
              <w:t>053</w:t>
            </w:r>
            <w:r>
              <w:rPr>
                <w:rFonts w:hint="eastAsia" w:ascii="方正书宋_GBK" w:hAnsi="方正书宋_GBK" w:eastAsia="方正书宋_GBK" w:cs="方正书宋_GBK"/>
                <w:b/>
                <w:sz w:val="21"/>
                <w:u w:val="none"/>
                <w:vertAlign w:val="baseline"/>
                <w:lang w:eastAsia="zh-CN"/>
              </w:rPr>
              <w:t>00.00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w:t>
            </w:r>
            <w:r>
              <w:rPr>
                <w:rFonts w:hint="eastAsia" w:ascii="方正书宋_GBK" w:hAnsi="方正书宋_GBK" w:eastAsia="方正书宋_GBK" w:cs="方正书宋_GBK"/>
                <w:b/>
                <w:sz w:val="21"/>
                <w:u w:val="none"/>
                <w:vertAlign w:val="baseline"/>
                <w:lang w:val="en-US" w:eastAsia="zh-CN"/>
              </w:rPr>
              <w:t>053</w:t>
            </w:r>
            <w:r>
              <w:rPr>
                <w:rFonts w:hint="eastAsia" w:ascii="方正书宋_GBK" w:hAnsi="方正书宋_GBK" w:eastAsia="方正书宋_GBK" w:cs="方正书宋_GBK"/>
                <w:b/>
                <w:sz w:val="21"/>
                <w:u w:val="none"/>
                <w:vertAlign w:val="baseline"/>
                <w:lang w:eastAsia="zh-CN"/>
              </w:rPr>
              <w:t>00.00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义务兵制度是我国兵役制度的重要组成部分，对我国国防安全有着重要的意义。义务兵享受供给制生活待遇，有利于提高军队的吸引力、凝聚力、战斗力。该资金用于补助执行义务兵义务家属补助.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25.00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50.00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75.00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1、确保我镇所有义务兵家属及时收到义务兵补助资金.</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2、确保我镇兵役工作完成任务.</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资金发放及时率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当年补助资金及时发放占总人数的比例</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当年实际发放资金及时情况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经济效益指标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资金影响力</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资金发放后对补助家庭带来经济改善</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资金发放对补助家庭的影响力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可持续影响指标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长期使用性</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1年</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群众对当年发放补助资金的整体满意度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受访群众满意度</w:t>
            </w:r>
          </w:p>
        </w:tc>
      </w:tr>
    </w:tbl>
    <w:p>
      <w:pPr>
        <w:spacing w:line="300" w:lineRule="exact"/>
        <w:jc w:val="left"/>
      </w:pP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ind w:firstLine="562" w:firstLineChars="200"/>
              <w:jc w:val="left"/>
              <w:outlineLvl w:val="1"/>
              <w:rPr>
                <w:rFonts w:hint="eastAsia" w:ascii="方正书宋_GBK" w:hAnsi="方正书宋_GBK" w:eastAsia="方正书宋_GBK" w:cs="方正书宋_GBK"/>
                <w:b/>
                <w:sz w:val="21"/>
                <w:u w:val="none"/>
                <w:vertAlign w:val="baseline"/>
                <w:lang w:eastAsia="zh-CN"/>
              </w:rPr>
            </w:pPr>
            <w:r>
              <w:rPr>
                <w:rFonts w:hint="eastAsia" w:ascii="方正仿宋_GBK" w:hAnsi="方正仿宋_GBK" w:eastAsia="方正仿宋_GBK" w:cs="方正仿宋_GBK"/>
                <w:b/>
                <w:sz w:val="28"/>
                <w:u w:val="none"/>
                <w:lang w:eastAsia="zh-CN"/>
              </w:rPr>
              <w:t>1</w:t>
            </w:r>
            <w:r>
              <w:rPr>
                <w:rFonts w:hint="eastAsia" w:ascii="方正仿宋_GBK" w:hAnsi="方正仿宋_GBK" w:eastAsia="方正仿宋_GBK" w:cs="方正仿宋_GBK"/>
                <w:b/>
                <w:sz w:val="28"/>
                <w:u w:val="none"/>
                <w:lang w:val="en-US" w:eastAsia="zh-CN"/>
              </w:rPr>
              <w:t>1</w:t>
            </w:r>
            <w:r>
              <w:rPr>
                <w:rFonts w:hint="eastAsia" w:ascii="方正仿宋_GBK" w:hAnsi="方正仿宋_GBK" w:eastAsia="方正仿宋_GBK" w:cs="方正仿宋_GBK"/>
                <w:b/>
                <w:sz w:val="28"/>
                <w:u w:val="none"/>
                <w:lang w:eastAsia="zh-CN"/>
              </w:rPr>
              <w:t>、失地农民生活补助绩效目标表</w:t>
            </w:r>
            <w:r>
              <w:fldChar w:fldCharType="begin"/>
            </w:r>
            <w:r>
              <w:rPr>
                <w:rFonts w:hint="eastAsia" w:ascii="方正仿宋_GBK" w:hAnsi="方正仿宋_GBK" w:eastAsia="方正仿宋_GBK" w:cs="方正仿宋_GBK"/>
                <w:b/>
                <w:sz w:val="28"/>
                <w:u w:val="none"/>
                <w:lang w:eastAsia="zh-CN"/>
              </w:rPr>
              <w:instrText xml:space="preserve"> TC 10、义务兵补助绩效目标表 \f C \l 1 </w:instrText>
            </w:r>
            <w:r>
              <w:rPr>
                <w:rFonts w:hint="eastAsia" w:ascii="方正仿宋_GBK" w:hAnsi="方正仿宋_GBK" w:eastAsia="方正仿宋_GBK" w:cs="方正仿宋_GBK"/>
                <w:b/>
                <w:sz w:val="28"/>
                <w:u w:val="none"/>
                <w:lang w:eastAsia="zh-CN"/>
              </w:rPr>
              <w:fldChar w:fldCharType="end"/>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-0201-YXN-VNYZ</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2020贺营镇失地农民生活补助民政转来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10323000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10323000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按照政府专题会议纪要【2016】3号文件，我镇自2009年起共征地13237.0609亩，5550人按每人每月155元，合计10323000元.</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对被征地农民进行补助，包含13个村的5550人，每人每月补助155元，共需补助2851947.52元。</w:t>
            </w:r>
            <w:r>
              <w:rPr>
                <w:rFonts w:hint="eastAsia" w:ascii="方正书宋_GBK" w:hAnsi="方正书宋_GBK" w:eastAsia="方正书宋_GBK" w:cs="方正书宋_GBK"/>
                <w:b/>
                <w:sz w:val="21"/>
                <w:u w:val="none"/>
                <w:vertAlign w:val="baseline"/>
                <w:lang w:eastAsia="zh-CN"/>
              </w:rPr>
              <w:tab/>
            </w:r>
            <w:r>
              <w:rPr>
                <w:rFonts w:hint="eastAsia" w:ascii="方正书宋_GBK" w:hAnsi="方正书宋_GBK" w:eastAsia="方正书宋_GBK" w:cs="方正书宋_GBK"/>
                <w:b/>
                <w:sz w:val="21"/>
                <w:u w:val="none"/>
                <w:vertAlign w:val="baseline"/>
                <w:lang w:eastAsia="zh-CN"/>
              </w:rPr>
              <w:tab/>
            </w:r>
            <w:r>
              <w:rPr>
                <w:rFonts w:hint="eastAsia" w:ascii="方正书宋_GBK" w:hAnsi="方正书宋_GBK" w:eastAsia="方正书宋_GBK" w:cs="方正书宋_GBK"/>
                <w:b/>
                <w:sz w:val="21"/>
                <w:u w:val="none"/>
                <w:vertAlign w:val="baseline"/>
                <w:lang w:eastAsia="zh-CN"/>
              </w:rPr>
              <w:tab/>
            </w:r>
            <w:r>
              <w:rPr>
                <w:rFonts w:hint="eastAsia" w:ascii="方正书宋_GBK" w:hAnsi="方正书宋_GBK" w:eastAsia="方正书宋_GBK" w:cs="方正书宋_GBK"/>
                <w:b/>
                <w:sz w:val="21"/>
                <w:u w:val="none"/>
                <w:vertAlign w:val="baseline"/>
                <w:lang w:eastAsia="zh-CN"/>
              </w:rPr>
              <w:tab/>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按文件规定按时足额发放失地农民生活补助，保障被征地农民生活水平不会受到影响。。</w:t>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8"/>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补助人数量</w:t>
            </w:r>
          </w:p>
        </w:tc>
        <w:tc>
          <w:tcPr>
            <w:tcW w:w="2892"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补助的人数量</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5550人</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贺营镇所辖村数量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c>
          <w:tcPr>
            <w:tcW w:w="2892"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发放补助的时间</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每年年中发放,一共一次</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补贴发放率</w:t>
            </w:r>
          </w:p>
        </w:tc>
        <w:tc>
          <w:tcPr>
            <w:tcW w:w="2892"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补贴的发放完成率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接受服务对提供服务的满意程度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2" w:type="dxa"/>
            <w:gridSpan w:val="6"/>
            <w:tcBorders>
              <w:top w:val="single" w:color="FFFFFF" w:sz="6" w:space="0"/>
              <w:left w:val="single" w:color="FFFFFF" w:sz="6" w:space="0"/>
              <w:right w:val="single" w:color="FFFFFF" w:sz="6" w:space="0"/>
            </w:tcBorders>
            <w:vAlign w:val="center"/>
          </w:tcPr>
          <w:p>
            <w:pPr>
              <w:ind w:firstLine="562" w:firstLineChars="200"/>
              <w:jc w:val="left"/>
              <w:outlineLvl w:val="1"/>
              <w:rPr>
                <w:rFonts w:hint="eastAsia" w:ascii="方正书宋_GBK" w:hAnsi="方正书宋_GBK" w:eastAsia="方正书宋_GBK" w:cs="方正书宋_GBK"/>
                <w:b/>
                <w:sz w:val="21"/>
                <w:u w:val="none"/>
                <w:vertAlign w:val="baseline"/>
                <w:lang w:eastAsia="zh-CN"/>
              </w:rPr>
            </w:pPr>
            <w:r>
              <w:rPr>
                <w:rFonts w:hint="eastAsia" w:ascii="方正仿宋_GBK" w:hAnsi="方正仿宋_GBK" w:eastAsia="方正仿宋_GBK" w:cs="方正仿宋_GBK"/>
                <w:b/>
                <w:sz w:val="28"/>
                <w:u w:val="none"/>
                <w:lang w:eastAsia="zh-CN"/>
              </w:rPr>
              <w:t>1</w:t>
            </w:r>
            <w:r>
              <w:rPr>
                <w:rFonts w:hint="eastAsia" w:ascii="方正仿宋_GBK" w:hAnsi="方正仿宋_GBK" w:eastAsia="方正仿宋_GBK" w:cs="方正仿宋_GBK"/>
                <w:b/>
                <w:sz w:val="28"/>
                <w:u w:val="none"/>
                <w:lang w:val="en-US" w:eastAsia="zh-CN"/>
              </w:rPr>
              <w:t>2</w:t>
            </w:r>
            <w:r>
              <w:rPr>
                <w:rFonts w:hint="eastAsia" w:ascii="方正仿宋_GBK" w:hAnsi="方正仿宋_GBK" w:eastAsia="方正仿宋_GBK" w:cs="方正仿宋_GBK"/>
                <w:b/>
                <w:sz w:val="28"/>
                <w:u w:val="none"/>
                <w:lang w:eastAsia="zh-CN"/>
              </w:rPr>
              <w:t>、失地农民生活补助绩效目标表</w:t>
            </w:r>
            <w:r>
              <w:fldChar w:fldCharType="begin"/>
            </w:r>
            <w:r>
              <w:rPr>
                <w:rFonts w:hint="eastAsia" w:ascii="方正仿宋_GBK" w:hAnsi="方正仿宋_GBK" w:eastAsia="方正仿宋_GBK" w:cs="方正仿宋_GBK"/>
                <w:b/>
                <w:sz w:val="28"/>
                <w:u w:val="none"/>
                <w:lang w:eastAsia="zh-CN"/>
              </w:rPr>
              <w:instrText xml:space="preserve"> TC 10、义务兵补助绩效目标表 \f C \l 1 </w:instrText>
            </w:r>
            <w:r>
              <w:rPr>
                <w:rFonts w:hint="eastAsia" w:ascii="方正仿宋_GBK" w:hAnsi="方正仿宋_GBK" w:eastAsia="方正仿宋_GBK" w:cs="方正仿宋_GBK"/>
                <w:b/>
                <w:sz w:val="28"/>
                <w:u w:val="none"/>
                <w:lang w:eastAsia="zh-CN"/>
              </w:rPr>
              <w:fldChar w:fldCharType="end"/>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002威县贺营镇政府办</w:t>
            </w:r>
          </w:p>
        </w:tc>
        <w:tc>
          <w:tcPr>
            <w:tcW w:w="1701" w:type="dxa"/>
            <w:tcBorders>
              <w:top w:val="single" w:color="FFFFFF" w:sz="6" w:space="0"/>
              <w:left w:val="single" w:color="FFFFFF" w:sz="6" w:space="0"/>
              <w:right w:val="single" w:color="FFFFFF" w:sz="6" w:space="0"/>
            </w:tcBorders>
            <w:vAlign w:val="center"/>
          </w:tcPr>
          <w:p>
            <w:pPr>
              <w:spacing w:line="300" w:lineRule="exact"/>
              <w:jc w:val="righ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项目编码</w:t>
            </w:r>
          </w:p>
        </w:tc>
        <w:tc>
          <w:tcPr>
            <w:tcW w:w="2410" w:type="dxa"/>
            <w:gridSpan w:val="2"/>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8</w:t>
            </w:r>
            <w:r>
              <w:rPr>
                <w:rFonts w:hint="eastAsia" w:ascii="方正书宋_GBK" w:hAnsi="方正书宋_GBK" w:eastAsia="方正书宋_GBK" w:cs="方正书宋_GBK"/>
                <w:b/>
                <w:sz w:val="21"/>
                <w:u w:val="none"/>
                <w:vertAlign w:val="baseline"/>
                <w:lang w:val="en-US" w:eastAsia="zh-CN"/>
              </w:rPr>
              <w:t>08</w:t>
            </w:r>
            <w:r>
              <w:rPr>
                <w:rFonts w:hint="eastAsia" w:ascii="方正书宋_GBK" w:hAnsi="方正书宋_GBK" w:eastAsia="方正书宋_GBK" w:cs="方正书宋_GBK"/>
                <w:b/>
                <w:sz w:val="21"/>
                <w:u w:val="none"/>
                <w:vertAlign w:val="baseline"/>
                <w:lang w:eastAsia="zh-CN"/>
              </w:rPr>
              <w:t>-0201-YXN-VNYZ</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项目名称</w:t>
            </w:r>
          </w:p>
        </w:tc>
        <w:tc>
          <w:tcPr>
            <w:tcW w:w="4281" w:type="dxa"/>
            <w:gridSpan w:val="3"/>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2020贺营镇失地农民生活补助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预算规模及资金用途</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预算数</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4147800</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其中：财政资金</w:t>
            </w:r>
          </w:p>
        </w:tc>
        <w:tc>
          <w:tcPr>
            <w:tcW w:w="130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4147800</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其他资金</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8279" w:type="dxa"/>
            <w:gridSpan w:val="6"/>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按照政府专题会议纪要【2016】3号文件，我镇自2009年起共征地13237.0609亩，2230人按每人每月155元，合计4147800元.</w:t>
            </w:r>
          </w:p>
          <w:p>
            <w:pPr>
              <w:spacing w:line="300" w:lineRule="exact"/>
              <w:jc w:val="left"/>
              <w:outlineLvl w:val="9"/>
              <w:rPr>
                <w:rFonts w:hint="eastAsia" w:ascii="方正书宋_GBK" w:hAnsi="方正书宋_GBK" w:eastAsia="方正书宋_GBK" w:cs="方正书宋_GBK"/>
                <w:b/>
                <w:sz w:val="21"/>
                <w:u w:val="none"/>
                <w:vertAlign w:val="baseline"/>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资金支出计划（%）</w:t>
            </w: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3月底</w:t>
            </w: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6月底</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10月底</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vAlign w:val="top"/>
          </w:tcPr>
          <w:p>
            <w:pPr>
              <w:spacing w:line="300" w:lineRule="exact"/>
              <w:jc w:val="left"/>
              <w:outlineLvl w:val="1"/>
              <w:rPr>
                <w:rFonts w:hint="eastAsia" w:ascii="方正仿宋_GBK" w:hAnsi="方正仿宋_GBK" w:eastAsia="方正仿宋_GBK" w:cs="方正仿宋_GBK"/>
                <w:b/>
                <w:sz w:val="28"/>
                <w:u w:val="none"/>
                <w:vertAlign w:val="baseline"/>
                <w:lang w:eastAsia="zh-CN"/>
              </w:rPr>
            </w:pPr>
          </w:p>
        </w:tc>
        <w:tc>
          <w:tcPr>
            <w:tcW w:w="2410"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588"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c>
          <w:tcPr>
            <w:tcW w:w="130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c>
          <w:tcPr>
            <w:tcW w:w="2977" w:type="dxa"/>
            <w:gridSpan w:val="2"/>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绩效目标</w:t>
            </w:r>
          </w:p>
        </w:tc>
        <w:tc>
          <w:tcPr>
            <w:tcW w:w="8279" w:type="dxa"/>
            <w:gridSpan w:val="6"/>
            <w:tcBorders>
              <w:bottom w:val="nil"/>
            </w:tcBorders>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按照政府专题会议纪要【2016】3号文件，我镇自2009年起共征地13237.0609亩，2230人按每人每月155元，合计4147800元.</w:t>
            </w:r>
            <w:r>
              <w:rPr>
                <w:rFonts w:hint="eastAsia" w:ascii="方正书宋_GBK" w:hAnsi="方正书宋_GBK" w:eastAsia="方正书宋_GBK" w:cs="方正书宋_GBK"/>
                <w:b/>
                <w:sz w:val="21"/>
                <w:u w:val="none"/>
                <w:vertAlign w:val="baseline"/>
                <w:lang w:eastAsia="zh-CN"/>
              </w:rPr>
              <w:tab/>
            </w:r>
            <w:r>
              <w:rPr>
                <w:rFonts w:hint="eastAsia" w:ascii="方正书宋_GBK" w:hAnsi="方正书宋_GBK" w:eastAsia="方正书宋_GBK" w:cs="方正书宋_GBK"/>
                <w:b/>
                <w:sz w:val="21"/>
                <w:u w:val="none"/>
                <w:vertAlign w:val="baseline"/>
                <w:lang w:eastAsia="zh-CN"/>
              </w:rPr>
              <w:tab/>
            </w:r>
          </w:p>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发放及时到位，保障失地农民基本生活。</w:t>
            </w:r>
            <w:r>
              <w:rPr>
                <w:rFonts w:hint="eastAsia" w:ascii="方正书宋_GBK" w:hAnsi="方正书宋_GBK" w:eastAsia="方正书宋_GBK" w:cs="方正书宋_GBK"/>
                <w:b/>
                <w:sz w:val="21"/>
                <w:u w:val="none"/>
                <w:vertAlign w:val="baseline"/>
                <w:lang w:eastAsia="zh-CN"/>
              </w:rPr>
              <w:tab/>
            </w:r>
            <w:r>
              <w:rPr>
                <w:rFonts w:hint="eastAsia" w:ascii="方正书宋_GBK" w:hAnsi="方正书宋_GBK" w:eastAsia="方正书宋_GBK" w:cs="方正书宋_GBK"/>
                <w:b/>
                <w:sz w:val="21"/>
                <w:u w:val="none"/>
                <w:vertAlign w:val="baseline"/>
                <w:lang w:eastAsia="zh-CN"/>
              </w:rPr>
              <w:tab/>
            </w:r>
          </w:p>
        </w:tc>
      </w:tr>
    </w:tbl>
    <w:p>
      <w:pPr>
        <w:spacing w:line="14" w:lineRule="exact"/>
        <w:ind w:firstLine="420" w:firstLineChars="200"/>
        <w:jc w:val="center"/>
        <w:outlineLvl w:val="9"/>
        <w:rPr>
          <w:rFonts w:hint="eastAsia" w:ascii="Times New Roman" w:hAnsi="宋体" w:eastAsia="宋体" w:cs="宋体"/>
          <w:b/>
          <w:sz w:val="21"/>
          <w:u w:val="none"/>
          <w:lang w:eastAsia="zh-CN"/>
        </w:rPr>
      </w:pPr>
      <w:r>
        <w:rPr>
          <w:rFonts w:hint="eastAsia" w:ascii="方正书宋_GBK" w:hAnsi="方正书宋_GBK" w:eastAsia="方正书宋_GBK" w:cs="方正书宋_GBK"/>
          <w:b/>
          <w:sz w:val="21"/>
          <w:u w:val="none"/>
          <w:lang w:eastAsia="zh-CN"/>
        </w:rPr>
        <w:t xml:space="preserve"> </w:t>
      </w:r>
    </w:p>
    <w:tbl>
      <w:tblPr>
        <w:tblStyle w:val="8"/>
        <w:tblW w:w="941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2"/>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一级指标</w:t>
            </w:r>
          </w:p>
        </w:tc>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二级指标</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三级指标</w:t>
            </w:r>
          </w:p>
        </w:tc>
        <w:tc>
          <w:tcPr>
            <w:tcW w:w="2892"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绩效指标描述</w:t>
            </w:r>
          </w:p>
        </w:tc>
        <w:tc>
          <w:tcPr>
            <w:tcW w:w="1276"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w:t>
            </w:r>
          </w:p>
        </w:tc>
        <w:tc>
          <w:tcPr>
            <w:tcW w:w="1701"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产出指标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数量指标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补助人数量</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补助的人数量</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val="en-US" w:eastAsia="zh-CN"/>
              </w:rPr>
              <w:t>2230人</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贺营镇所辖村数量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质量指标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发放补助的时间</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每年年中发放,一共一次</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效果指标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社会效益指标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补贴发放率</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补贴的发放完成率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100百分比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补贴的发放完成率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满意度指标</w:t>
            </w:r>
          </w:p>
        </w:tc>
        <w:tc>
          <w:tcPr>
            <w:tcW w:w="1134"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服务对象满意度指标</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服务对象满意度</w:t>
            </w:r>
          </w:p>
        </w:tc>
        <w:tc>
          <w:tcPr>
            <w:tcW w:w="2892"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接受服务对提供服务的满意程度</w:t>
            </w:r>
          </w:p>
        </w:tc>
        <w:tc>
          <w:tcPr>
            <w:tcW w:w="1276"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≥95百分比</w:t>
            </w:r>
          </w:p>
        </w:tc>
        <w:tc>
          <w:tcPr>
            <w:tcW w:w="1701" w:type="dxa"/>
            <w:vAlign w:val="center"/>
          </w:tcPr>
          <w:p>
            <w:pPr>
              <w:spacing w:line="300" w:lineRule="exact"/>
              <w:jc w:val="left"/>
              <w:outlineLvl w:val="9"/>
              <w:rPr>
                <w:rFonts w:hint="eastAsia" w:ascii="方正书宋_GBK" w:hAnsi="方正书宋_GBK" w:eastAsia="方正书宋_GBK" w:cs="方正书宋_GBK"/>
                <w:b/>
                <w:sz w:val="21"/>
                <w:u w:val="none"/>
                <w:vertAlign w:val="baseline"/>
                <w:lang w:eastAsia="zh-CN"/>
              </w:rPr>
            </w:pPr>
            <w:r>
              <w:rPr>
                <w:rFonts w:hint="eastAsia" w:ascii="方正书宋_GBK" w:hAnsi="方正书宋_GBK" w:eastAsia="方正书宋_GBK" w:cs="方正书宋_GBK"/>
                <w:b/>
                <w:sz w:val="21"/>
                <w:u w:val="none"/>
                <w:vertAlign w:val="baseline"/>
                <w:lang w:eastAsia="zh-CN"/>
              </w:rPr>
              <w:t>走访</w:t>
            </w:r>
          </w:p>
        </w:tc>
      </w:tr>
    </w:tbl>
    <w:p>
      <w:pPr>
        <w:spacing w:line="300" w:lineRule="exact"/>
        <w:jc w:val="left"/>
        <w:rPr>
          <w:rFonts w:hint="eastAsia"/>
        </w:rPr>
      </w:pPr>
      <w:r>
        <w:rPr>
          <w:rFonts w:hint="eastAsia"/>
        </w:rPr>
        <w:tab/>
      </w:r>
      <w:r>
        <w:rPr>
          <w:rFonts w:hint="eastAsia"/>
        </w:rPr>
        <w:tab/>
      </w:r>
      <w:r>
        <w:rPr>
          <w:rFonts w:hint="eastAsia"/>
        </w:rPr>
        <w:tab/>
      </w:r>
      <w:r>
        <w:rPr>
          <w:rFonts w:hint="eastAsia"/>
        </w:rPr>
        <w:tab/>
      </w: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4"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hint="eastAsia" w:ascii="Times New Roman" w:hAnsi="Times New Roman" w:eastAsia="仿宋" w:cs="Times New Roman"/>
          <w:sz w:val="32"/>
          <w:szCs w:val="24"/>
          <w:lang w:eastAsia="zh-CN"/>
        </w:rPr>
        <w:t>没有</w:t>
      </w:r>
      <w:r>
        <w:rPr>
          <w:rFonts w:ascii="Times New Roman" w:hAnsi="Times New Roman" w:eastAsia="仿宋" w:cs="Times New Roman"/>
          <w:sz w:val="32"/>
          <w:szCs w:val="24"/>
        </w:rPr>
        <w:t>安排政府采购预算</w:t>
      </w:r>
      <w:r>
        <w:rPr>
          <w:rFonts w:hint="eastAsia" w:ascii="Times New Roman" w:hAnsi="Times New Roman" w:eastAsia="仿宋" w:cs="Times New Roman"/>
          <w:sz w:val="32"/>
          <w:szCs w:val="24"/>
          <w:lang w:eastAsia="zh-CN"/>
        </w:rPr>
        <w:t>。</w:t>
      </w:r>
      <w:bookmarkEnd w:id="14"/>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lang w:eastAsia="zh-CN"/>
        </w:rPr>
        <w:t>威县贺营镇人民政府</w:t>
      </w:r>
      <w:r>
        <w:rPr>
          <w:rFonts w:hint="eastAsia" w:ascii="Times New Roman" w:hAnsi="Times New Roman" w:eastAsia="仿宋" w:cs="Times New Roman"/>
          <w:color w:val="000000"/>
          <w:sz w:val="32"/>
          <w:szCs w:val="32"/>
        </w:rPr>
        <w:t>201</w:t>
      </w:r>
      <w:r>
        <w:rPr>
          <w:rFonts w:hint="eastAsia" w:ascii="Times New Roman" w:hAnsi="Times New Roman" w:eastAsia="仿宋" w:cs="Times New Roman"/>
          <w:color w:val="000000"/>
          <w:sz w:val="32"/>
          <w:szCs w:val="32"/>
          <w:lang w:val="en-US" w:eastAsia="zh-CN"/>
        </w:rPr>
        <w:t>9</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lang w:val="en-US" w:eastAsia="zh-CN"/>
        </w:rPr>
        <w:t>211.1</w:t>
      </w:r>
      <w:r>
        <w:rPr>
          <w:rFonts w:ascii="Times New Roman" w:hAnsi="Times New Roman" w:eastAsia="仿宋" w:cs="Times New Roman"/>
          <w:color w:val="000000"/>
          <w:sz w:val="32"/>
          <w:szCs w:val="32"/>
        </w:rPr>
        <w:t>万元（详见下表）</w:t>
      </w:r>
      <w:r>
        <w:rPr>
          <w:rFonts w:hint="eastAsia" w:ascii="Times New Roman" w:hAnsi="Times New Roman" w:eastAsia="仿宋" w:cs="Times New Roman"/>
          <w:color w:val="000000"/>
          <w:sz w:val="32"/>
          <w:szCs w:val="32"/>
        </w:rPr>
        <w:t>。</w:t>
      </w:r>
    </w:p>
    <w:tbl>
      <w:tblPr>
        <w:tblStyle w:val="7"/>
        <w:tblW w:w="8247" w:type="dxa"/>
        <w:tblInd w:w="93" w:type="dxa"/>
        <w:tblLayout w:type="fixed"/>
        <w:tblCellMar>
          <w:top w:w="0" w:type="dxa"/>
          <w:left w:w="108" w:type="dxa"/>
          <w:bottom w:w="0" w:type="dxa"/>
          <w:right w:w="108" w:type="dxa"/>
        </w:tblCellMar>
      </w:tblPr>
      <w:tblGrid>
        <w:gridCol w:w="3207"/>
        <w:gridCol w:w="1830"/>
        <w:gridCol w:w="3210"/>
      </w:tblGrid>
      <w:tr>
        <w:tblPrEx>
          <w:tblCellMar>
            <w:top w:w="0" w:type="dxa"/>
            <w:left w:w="108" w:type="dxa"/>
            <w:bottom w:w="0" w:type="dxa"/>
            <w:right w:w="108" w:type="dxa"/>
          </w:tblCellMar>
        </w:tblPrEx>
        <w:trPr>
          <w:trHeight w:val="705" w:hRule="atLeast"/>
        </w:trPr>
        <w:tc>
          <w:tcPr>
            <w:tcW w:w="8247"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5037" w:type="dxa"/>
            <w:gridSpan w:val="2"/>
            <w:tcBorders>
              <w:top w:val="nil"/>
              <w:left w:val="nil"/>
              <w:bottom w:val="nil"/>
              <w:right w:val="nil"/>
            </w:tcBorders>
            <w:vAlign w:val="center"/>
          </w:tcPr>
          <w:p>
            <w:pPr>
              <w:widowControl/>
              <w:jc w:val="left"/>
              <w:rPr>
                <w:rFonts w:hint="eastAsia" w:ascii="Times New Roman" w:hAnsi="Times New Roman" w:eastAsia="仿宋" w:cs="Times New Roman"/>
                <w:kern w:val="0"/>
                <w:sz w:val="22"/>
                <w:lang w:eastAsia="zh-CN"/>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lang w:eastAsia="zh-CN"/>
              </w:rPr>
              <w:t>威县贺营镇人民政府</w:t>
            </w:r>
          </w:p>
        </w:tc>
        <w:tc>
          <w:tcPr>
            <w:tcW w:w="3210" w:type="dxa"/>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lang w:val="en-US" w:eastAsia="zh-CN"/>
              </w:rPr>
              <w:t>9</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32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18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32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207"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18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1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color w:val="FF0000"/>
                <w:kern w:val="0"/>
                <w:sz w:val="22"/>
                <w:lang w:eastAsia="zh-CN"/>
              </w:rPr>
            </w:pPr>
            <w:r>
              <w:rPr>
                <w:rFonts w:hint="eastAsia" w:ascii="Times New Roman" w:hAnsi="Times New Roman" w:eastAsia="仿宋" w:cs="Times New Roman"/>
                <w:color w:val="000000"/>
                <w:kern w:val="0"/>
                <w:sz w:val="22"/>
                <w:lang w:val="en-US" w:eastAsia="zh-CN"/>
              </w:rPr>
              <w:t>211.1</w:t>
            </w:r>
          </w:p>
        </w:tc>
      </w:tr>
      <w:tr>
        <w:tblPrEx>
          <w:tblCellMar>
            <w:top w:w="0" w:type="dxa"/>
            <w:left w:w="108" w:type="dxa"/>
            <w:bottom w:w="0" w:type="dxa"/>
            <w:right w:w="108" w:type="dxa"/>
          </w:tblCellMar>
        </w:tblPrEx>
        <w:trPr>
          <w:trHeight w:val="645" w:hRule="atLeast"/>
        </w:trPr>
        <w:tc>
          <w:tcPr>
            <w:tcW w:w="320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183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3348.34</w:t>
            </w:r>
          </w:p>
        </w:tc>
        <w:tc>
          <w:tcPr>
            <w:tcW w:w="321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154.35</w:t>
            </w:r>
          </w:p>
        </w:tc>
      </w:tr>
      <w:tr>
        <w:tblPrEx>
          <w:tblCellMar>
            <w:top w:w="0" w:type="dxa"/>
            <w:left w:w="108" w:type="dxa"/>
            <w:bottom w:w="0" w:type="dxa"/>
            <w:right w:w="108" w:type="dxa"/>
          </w:tblCellMar>
        </w:tblPrEx>
        <w:trPr>
          <w:trHeight w:val="645" w:hRule="atLeast"/>
        </w:trPr>
        <w:tc>
          <w:tcPr>
            <w:tcW w:w="320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183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3348.34</w:t>
            </w:r>
          </w:p>
        </w:tc>
        <w:tc>
          <w:tcPr>
            <w:tcW w:w="321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154.35</w:t>
            </w:r>
          </w:p>
        </w:tc>
      </w:tr>
      <w:tr>
        <w:tblPrEx>
          <w:tblCellMar>
            <w:top w:w="0" w:type="dxa"/>
            <w:left w:w="108" w:type="dxa"/>
            <w:bottom w:w="0" w:type="dxa"/>
            <w:right w:w="108" w:type="dxa"/>
          </w:tblCellMar>
        </w:tblPrEx>
        <w:trPr>
          <w:trHeight w:val="645" w:hRule="atLeast"/>
        </w:trPr>
        <w:tc>
          <w:tcPr>
            <w:tcW w:w="320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183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4</w:t>
            </w:r>
          </w:p>
        </w:tc>
        <w:tc>
          <w:tcPr>
            <w:tcW w:w="321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56.75</w:t>
            </w:r>
          </w:p>
        </w:tc>
      </w:tr>
      <w:tr>
        <w:tblPrEx>
          <w:tblCellMar>
            <w:top w:w="0" w:type="dxa"/>
            <w:left w:w="108" w:type="dxa"/>
            <w:bottom w:w="0" w:type="dxa"/>
            <w:right w:w="108" w:type="dxa"/>
          </w:tblCellMar>
        </w:tblPrEx>
        <w:trPr>
          <w:trHeight w:val="645" w:hRule="atLeast"/>
        </w:trPr>
        <w:tc>
          <w:tcPr>
            <w:tcW w:w="320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18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1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r>
              <w:rPr>
                <w:rFonts w:hint="eastAsia" w:ascii="Times New Roman" w:hAnsi="Times New Roman" w:eastAsia="仿宋" w:cs="Times New Roman"/>
                <w:kern w:val="0"/>
                <w:sz w:val="22"/>
                <w:lang w:val="en-US" w:eastAsia="zh-CN"/>
              </w:rPr>
              <w:t>0</w:t>
            </w:r>
          </w:p>
        </w:tc>
      </w:tr>
      <w:tr>
        <w:tblPrEx>
          <w:tblCellMar>
            <w:top w:w="0" w:type="dxa"/>
            <w:left w:w="108" w:type="dxa"/>
            <w:bottom w:w="0" w:type="dxa"/>
            <w:right w:w="108" w:type="dxa"/>
          </w:tblCellMar>
        </w:tblPrEx>
        <w:trPr>
          <w:trHeight w:val="645" w:hRule="atLeast"/>
        </w:trPr>
        <w:tc>
          <w:tcPr>
            <w:tcW w:w="3207"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1830"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321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仿宋" w:cs="Times New Roman"/>
                <w:kern w:val="0"/>
                <w:sz w:val="22"/>
                <w:lang w:eastAsia="zh-CN"/>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宋体-方正超大字符集">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2"/>
      </w:rPr>
    </w:pPr>
    <w:r>
      <w:fldChar w:fldCharType="begin"/>
    </w:r>
    <w:r>
      <w:rPr>
        <w:rStyle w:val="12"/>
      </w:rPr>
      <w:instrText xml:space="preserve">PAGE  </w:instrText>
    </w:r>
    <w:r>
      <w:fldChar w:fldCharType="separate"/>
    </w:r>
    <w:r>
      <w:rPr>
        <w:rStyle w:val="12"/>
      </w:rPr>
      <w:t>12</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C7140"/>
    <w:rsid w:val="00323B29"/>
    <w:rsid w:val="0039059E"/>
    <w:rsid w:val="007F0341"/>
    <w:rsid w:val="009A521C"/>
    <w:rsid w:val="00D607DA"/>
    <w:rsid w:val="00DC6EE5"/>
    <w:rsid w:val="00EE71BA"/>
    <w:rsid w:val="00F867E4"/>
    <w:rsid w:val="05FF3F8F"/>
    <w:rsid w:val="08450413"/>
    <w:rsid w:val="096109AD"/>
    <w:rsid w:val="0AB5302E"/>
    <w:rsid w:val="0BFA2ED8"/>
    <w:rsid w:val="0C0E1366"/>
    <w:rsid w:val="0D523617"/>
    <w:rsid w:val="0E720914"/>
    <w:rsid w:val="0F2A3B08"/>
    <w:rsid w:val="0FAB6DAC"/>
    <w:rsid w:val="1A0856DE"/>
    <w:rsid w:val="1A0C1B6F"/>
    <w:rsid w:val="1CBE32A7"/>
    <w:rsid w:val="20031ACB"/>
    <w:rsid w:val="21ED3C09"/>
    <w:rsid w:val="2CCC7A18"/>
    <w:rsid w:val="2E3061EC"/>
    <w:rsid w:val="2E68541B"/>
    <w:rsid w:val="32C352D4"/>
    <w:rsid w:val="345E76C7"/>
    <w:rsid w:val="373349FC"/>
    <w:rsid w:val="37AC383D"/>
    <w:rsid w:val="3B1F1DAE"/>
    <w:rsid w:val="3BDF2D2F"/>
    <w:rsid w:val="3DB225CF"/>
    <w:rsid w:val="40A46DA0"/>
    <w:rsid w:val="4420053F"/>
    <w:rsid w:val="47644432"/>
    <w:rsid w:val="482915A1"/>
    <w:rsid w:val="4DD45584"/>
    <w:rsid w:val="5000260E"/>
    <w:rsid w:val="54153716"/>
    <w:rsid w:val="5E0B0165"/>
    <w:rsid w:val="658B4E50"/>
    <w:rsid w:val="66233B59"/>
    <w:rsid w:val="672C5C6D"/>
    <w:rsid w:val="6EA8203F"/>
    <w:rsid w:val="6F0C23D1"/>
    <w:rsid w:val="71FF1176"/>
    <w:rsid w:val="7A8720C9"/>
    <w:rsid w:val="7EB42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qFormat/>
    <w:uiPriority w:val="0"/>
    <w:rPr>
      <w:vertAlign w:val="superscript"/>
    </w:rPr>
  </w:style>
  <w:style w:type="paragraph" w:customStyle="1" w:styleId="11">
    <w:name w:val="Char"/>
    <w:basedOn w:val="1"/>
    <w:qFormat/>
    <w:uiPriority w:val="0"/>
    <w:rPr>
      <w:rFonts w:ascii="Times New Roman" w:hAnsi="Times New Roman" w:cs="Times New Roman"/>
      <w:szCs w:val="24"/>
    </w:rPr>
  </w:style>
  <w:style w:type="character" w:customStyle="1" w:styleId="12">
    <w:name w:val="页码1"/>
    <w:qFormat/>
    <w:uiPriority w:val="0"/>
  </w:style>
  <w:style w:type="character" w:customStyle="1" w:styleId="13">
    <w:name w:val="页脚 Char"/>
    <w:link w:val="2"/>
    <w:semiHidden/>
    <w:qFormat/>
    <w:uiPriority w:val="0"/>
    <w:rPr>
      <w:rFonts w:ascii="Times New Roman" w:hAnsi="Times New Roman" w:eastAsia="宋体" w:cs="Times New Roman"/>
      <w:sz w:val="18"/>
      <w:szCs w:val="18"/>
    </w:rPr>
  </w:style>
  <w:style w:type="character" w:customStyle="1" w:styleId="14">
    <w:name w:val="页眉 Char"/>
    <w:link w:val="3"/>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1322</Words>
  <Characters>7536</Characters>
  <Lines>62</Lines>
  <Paragraphs>17</Paragraphs>
  <TotalTime>235</TotalTime>
  <ScaleCrop>false</ScaleCrop>
  <LinksUpToDate>false</LinksUpToDate>
  <CharactersWithSpaces>8841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冯长刚</cp:lastModifiedBy>
  <cp:lastPrinted>2020-01-10T15:53:00Z</cp:lastPrinted>
  <dcterms:modified xsi:type="dcterms:W3CDTF">2023-06-12T15:19:00Z</dcterms:modified>
  <dc:title>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5A0273A518504B4A9484C1A745719C0B</vt:lpwstr>
  </property>
</Properties>
</file>