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一、威县住房和城乡建设局(本级）收支预算</w:t>
      </w:r>
      <w:r>
        <w:tab/>
      </w:r>
      <w:r>
        <w:fldChar w:fldCharType="begin"/>
      </w:r>
      <w:r>
        <w:instrText xml:space="preserve">PAGEREF _Toc_4_4_0000000019 \h</w:instrText>
      </w:r>
      <w:r>
        <w:fldChar w:fldCharType="separate"/>
      </w:r>
      <w:r>
        <w:t>35</w:t>
      </w:r>
      <w:r>
        <w:fldChar w:fldCharType="end"/>
      </w:r>
      <w:r>
        <w:fldChar w:fldCharType="end"/>
      </w:r>
    </w:p>
    <w:p>
      <w:pPr>
        <w:pStyle w:val="32"/>
        <w:tabs>
          <w:tab w:val="right" w:leader="dot" w:pos="14562"/>
        </w:tabs>
      </w:pPr>
      <w:r>
        <w:fldChar w:fldCharType="begin"/>
      </w:r>
      <w:r>
        <w:instrText xml:space="preserve"> HYPERLINK \l "_Toc_4_4_0000000020" </w:instrText>
      </w:r>
      <w:r>
        <w:fldChar w:fldCharType="separate"/>
      </w:r>
      <w:r>
        <w:t>二、房地产管理中心收支预算</w:t>
      </w:r>
      <w:r>
        <w:tab/>
      </w:r>
      <w:r>
        <w:fldChar w:fldCharType="begin"/>
      </w:r>
      <w:r>
        <w:instrText xml:space="preserve">PAGEREF _Toc_4_4_0000000020 \h</w:instrText>
      </w:r>
      <w:r>
        <w:fldChar w:fldCharType="separate"/>
      </w:r>
      <w:r>
        <w:t>65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333威县住房和城乡建设局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29480094.63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44873600.00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10642094.63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29480094.63</w:t>
            </w:r>
          </w:p>
        </w:tc>
        <w:tc>
          <w:tcPr>
            <w:tcW w:w="4535" w:type="dxa"/>
            <w:vAlign w:val="center"/>
          </w:tcPr>
          <w:p>
            <w:pPr>
              <w:pStyle w:val="14"/>
            </w:pPr>
            <w:r>
              <w:t>本年支出合计</w:t>
            </w:r>
          </w:p>
        </w:tc>
        <w:tc>
          <w:tcPr>
            <w:tcW w:w="2126" w:type="dxa"/>
            <w:vAlign w:val="center"/>
          </w:tcPr>
          <w:p>
            <w:pPr>
              <w:pStyle w:val="15"/>
            </w:pPr>
            <w:r>
              <w:t>62165694.63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32685600.00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62165694.63</w:t>
            </w:r>
          </w:p>
        </w:tc>
        <w:tc>
          <w:tcPr>
            <w:tcW w:w="4535" w:type="dxa"/>
            <w:vAlign w:val="center"/>
          </w:tcPr>
          <w:p>
            <w:pPr>
              <w:pStyle w:val="14"/>
            </w:pPr>
            <w:r>
              <w:t>支出总计</w:t>
            </w:r>
          </w:p>
        </w:tc>
        <w:tc>
          <w:tcPr>
            <w:tcW w:w="2126" w:type="dxa"/>
            <w:vAlign w:val="center"/>
          </w:tcPr>
          <w:p>
            <w:pPr>
              <w:pStyle w:val="15"/>
            </w:pPr>
            <w:r>
              <w:t>62165694.63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333威县住房和城乡建设局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62165694.63</w:t>
            </w:r>
          </w:p>
        </w:tc>
        <w:tc>
          <w:tcPr>
            <w:tcW w:w="1134" w:type="dxa"/>
            <w:vAlign w:val="center"/>
          </w:tcPr>
          <w:p>
            <w:pPr>
              <w:pStyle w:val="15"/>
            </w:pPr>
            <w:r>
              <w:t>29480094.63</w:t>
            </w:r>
          </w:p>
        </w:tc>
        <w:tc>
          <w:tcPr>
            <w:tcW w:w="1134" w:type="dxa"/>
            <w:vAlign w:val="center"/>
          </w:tcPr>
          <w:p>
            <w:pPr>
              <w:pStyle w:val="15"/>
            </w:pPr>
            <w:r>
              <w:t>29480094.63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32685600.00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44873600.00</w:t>
            </w:r>
          </w:p>
        </w:tc>
        <w:tc>
          <w:tcPr>
            <w:tcW w:w="1134" w:type="dxa"/>
            <w:vAlign w:val="center"/>
          </w:tcPr>
          <w:p>
            <w:pPr>
              <w:pStyle w:val="11"/>
            </w:pPr>
            <w:r>
              <w:t>12188000.00</w:t>
            </w:r>
          </w:p>
        </w:tc>
        <w:tc>
          <w:tcPr>
            <w:tcW w:w="1134" w:type="dxa"/>
            <w:vAlign w:val="center"/>
          </w:tcPr>
          <w:p>
            <w:pPr>
              <w:pStyle w:val="11"/>
            </w:pPr>
            <w:r>
              <w:t>12188000.00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32685600.00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44873600.00</w:t>
            </w:r>
          </w:p>
        </w:tc>
        <w:tc>
          <w:tcPr>
            <w:tcW w:w="1134" w:type="dxa"/>
            <w:vAlign w:val="center"/>
          </w:tcPr>
          <w:p>
            <w:pPr>
              <w:pStyle w:val="11"/>
            </w:pPr>
            <w:r>
              <w:t>12188000.00</w:t>
            </w:r>
          </w:p>
        </w:tc>
        <w:tc>
          <w:tcPr>
            <w:tcW w:w="1134" w:type="dxa"/>
            <w:vAlign w:val="center"/>
          </w:tcPr>
          <w:p>
            <w:pPr>
              <w:pStyle w:val="11"/>
            </w:pPr>
            <w:r>
              <w:t>12188000.00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32685600.00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44873600.00</w:t>
            </w:r>
          </w:p>
        </w:tc>
        <w:tc>
          <w:tcPr>
            <w:tcW w:w="1134" w:type="dxa"/>
            <w:vAlign w:val="center"/>
          </w:tcPr>
          <w:p>
            <w:pPr>
              <w:pStyle w:val="11"/>
            </w:pPr>
            <w:r>
              <w:t>12188000.00</w:t>
            </w:r>
          </w:p>
        </w:tc>
        <w:tc>
          <w:tcPr>
            <w:tcW w:w="1134" w:type="dxa"/>
            <w:vAlign w:val="center"/>
          </w:tcPr>
          <w:p>
            <w:pPr>
              <w:pStyle w:val="11"/>
            </w:pPr>
            <w:r>
              <w:t>12188000.00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32685600.00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10642094.63</w:t>
            </w:r>
          </w:p>
        </w:tc>
        <w:tc>
          <w:tcPr>
            <w:tcW w:w="1134" w:type="dxa"/>
            <w:vAlign w:val="center"/>
          </w:tcPr>
          <w:p>
            <w:pPr>
              <w:pStyle w:val="11"/>
            </w:pPr>
            <w:r>
              <w:t>10642094.63</w:t>
            </w:r>
          </w:p>
        </w:tc>
        <w:tc>
          <w:tcPr>
            <w:tcW w:w="1134" w:type="dxa"/>
            <w:vAlign w:val="center"/>
          </w:tcPr>
          <w:p>
            <w:pPr>
              <w:pStyle w:val="11"/>
            </w:pPr>
            <w:r>
              <w:t>10642094.63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10642094.63</w:t>
            </w:r>
          </w:p>
        </w:tc>
        <w:tc>
          <w:tcPr>
            <w:tcW w:w="1134" w:type="dxa"/>
            <w:vAlign w:val="center"/>
          </w:tcPr>
          <w:p>
            <w:pPr>
              <w:pStyle w:val="11"/>
            </w:pPr>
            <w:r>
              <w:t>10642094.63</w:t>
            </w:r>
          </w:p>
        </w:tc>
        <w:tc>
          <w:tcPr>
            <w:tcW w:w="1134" w:type="dxa"/>
            <w:vAlign w:val="center"/>
          </w:tcPr>
          <w:p>
            <w:pPr>
              <w:pStyle w:val="11"/>
            </w:pPr>
            <w:r>
              <w:t>10642094.63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2337257.00</w:t>
            </w:r>
          </w:p>
        </w:tc>
        <w:tc>
          <w:tcPr>
            <w:tcW w:w="1134" w:type="dxa"/>
            <w:vAlign w:val="center"/>
          </w:tcPr>
          <w:p>
            <w:pPr>
              <w:pStyle w:val="11"/>
            </w:pPr>
            <w:r>
              <w:t>2337257.00</w:t>
            </w:r>
          </w:p>
        </w:tc>
        <w:tc>
          <w:tcPr>
            <w:tcW w:w="1134" w:type="dxa"/>
            <w:vAlign w:val="center"/>
          </w:tcPr>
          <w:p>
            <w:pPr>
              <w:pStyle w:val="11"/>
            </w:pPr>
            <w:r>
              <w:t>2337257.00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8304837.63</w:t>
            </w:r>
          </w:p>
        </w:tc>
        <w:tc>
          <w:tcPr>
            <w:tcW w:w="1134" w:type="dxa"/>
            <w:vAlign w:val="center"/>
          </w:tcPr>
          <w:p>
            <w:pPr>
              <w:pStyle w:val="11"/>
            </w:pPr>
            <w:r>
              <w:t>8304837.63</w:t>
            </w:r>
          </w:p>
        </w:tc>
        <w:tc>
          <w:tcPr>
            <w:tcW w:w="1134" w:type="dxa"/>
            <w:vAlign w:val="center"/>
          </w:tcPr>
          <w:p>
            <w:pPr>
              <w:pStyle w:val="11"/>
            </w:pPr>
            <w:r>
              <w:t>8304837.63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6650000.00</w:t>
            </w:r>
          </w:p>
        </w:tc>
        <w:tc>
          <w:tcPr>
            <w:tcW w:w="1134" w:type="dxa"/>
            <w:vAlign w:val="center"/>
          </w:tcPr>
          <w:p>
            <w:pPr>
              <w:pStyle w:val="11"/>
            </w:pPr>
            <w:r>
              <w:t>6650000.00</w:t>
            </w:r>
          </w:p>
        </w:tc>
        <w:tc>
          <w:tcPr>
            <w:tcW w:w="1134" w:type="dxa"/>
            <w:vAlign w:val="center"/>
          </w:tcPr>
          <w:p>
            <w:pPr>
              <w:pStyle w:val="11"/>
            </w:pPr>
            <w:r>
              <w:t>6650000.00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6650000.00</w:t>
            </w:r>
          </w:p>
        </w:tc>
        <w:tc>
          <w:tcPr>
            <w:tcW w:w="1134" w:type="dxa"/>
            <w:vAlign w:val="center"/>
          </w:tcPr>
          <w:p>
            <w:pPr>
              <w:pStyle w:val="11"/>
            </w:pPr>
            <w:r>
              <w:t>6650000.00</w:t>
            </w:r>
          </w:p>
        </w:tc>
        <w:tc>
          <w:tcPr>
            <w:tcW w:w="1134" w:type="dxa"/>
            <w:vAlign w:val="center"/>
          </w:tcPr>
          <w:p>
            <w:pPr>
              <w:pStyle w:val="11"/>
            </w:pPr>
            <w:r>
              <w:t>6650000.00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4070000.00</w:t>
            </w:r>
          </w:p>
        </w:tc>
        <w:tc>
          <w:tcPr>
            <w:tcW w:w="1134" w:type="dxa"/>
            <w:vAlign w:val="center"/>
          </w:tcPr>
          <w:p>
            <w:pPr>
              <w:pStyle w:val="11"/>
            </w:pPr>
            <w:r>
              <w:t>4070000.00</w:t>
            </w:r>
          </w:p>
        </w:tc>
        <w:tc>
          <w:tcPr>
            <w:tcW w:w="1134" w:type="dxa"/>
            <w:vAlign w:val="center"/>
          </w:tcPr>
          <w:p>
            <w:pPr>
              <w:pStyle w:val="11"/>
            </w:pPr>
            <w:r>
              <w:t>4070000.00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2210108</w:t>
            </w:r>
          </w:p>
        </w:tc>
        <w:tc>
          <w:tcPr>
            <w:tcW w:w="1559" w:type="dxa"/>
            <w:vAlign w:val="center"/>
          </w:tcPr>
          <w:p>
            <w:pPr>
              <w:pStyle w:val="12"/>
            </w:pPr>
            <w:r>
              <w:t>老旧小区改造</w:t>
            </w:r>
          </w:p>
        </w:tc>
        <w:tc>
          <w:tcPr>
            <w:tcW w:w="1134" w:type="dxa"/>
            <w:vAlign w:val="center"/>
          </w:tcPr>
          <w:p>
            <w:pPr>
              <w:pStyle w:val="11"/>
            </w:pPr>
            <w:r>
              <w:t>2580000.00</w:t>
            </w:r>
          </w:p>
        </w:tc>
        <w:tc>
          <w:tcPr>
            <w:tcW w:w="1134" w:type="dxa"/>
            <w:vAlign w:val="center"/>
          </w:tcPr>
          <w:p>
            <w:pPr>
              <w:pStyle w:val="11"/>
            </w:pPr>
            <w:r>
              <w:t>2580000.00</w:t>
            </w:r>
          </w:p>
        </w:tc>
        <w:tc>
          <w:tcPr>
            <w:tcW w:w="1134" w:type="dxa"/>
            <w:vAlign w:val="center"/>
          </w:tcPr>
          <w:p>
            <w:pPr>
              <w:pStyle w:val="11"/>
            </w:pPr>
            <w:r>
              <w:t>2580000.00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333威县住房和城乡建设局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62165694.63</w:t>
            </w:r>
          </w:p>
        </w:tc>
        <w:tc>
          <w:tcPr>
            <w:tcW w:w="1361" w:type="dxa"/>
            <w:vAlign w:val="center"/>
          </w:tcPr>
          <w:p>
            <w:pPr>
              <w:pStyle w:val="15"/>
            </w:pPr>
            <w:r>
              <w:t>9562094.63</w:t>
            </w:r>
          </w:p>
        </w:tc>
        <w:tc>
          <w:tcPr>
            <w:tcW w:w="1361" w:type="dxa"/>
            <w:vAlign w:val="center"/>
          </w:tcPr>
          <w:p>
            <w:pPr>
              <w:pStyle w:val="15"/>
            </w:pPr>
            <w:r>
              <w:t>52603600.00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44873600.00</w:t>
            </w:r>
          </w:p>
        </w:tc>
        <w:tc>
          <w:tcPr>
            <w:tcW w:w="1361" w:type="dxa"/>
            <w:vAlign w:val="center"/>
          </w:tcPr>
          <w:p>
            <w:pPr>
              <w:pStyle w:val="11"/>
            </w:pPr>
          </w:p>
        </w:tc>
        <w:tc>
          <w:tcPr>
            <w:tcW w:w="1361" w:type="dxa"/>
            <w:vAlign w:val="center"/>
          </w:tcPr>
          <w:p>
            <w:pPr>
              <w:pStyle w:val="11"/>
            </w:pPr>
            <w:r>
              <w:t>44873600.00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44873600.00</w:t>
            </w:r>
          </w:p>
        </w:tc>
        <w:tc>
          <w:tcPr>
            <w:tcW w:w="1361" w:type="dxa"/>
            <w:vAlign w:val="center"/>
          </w:tcPr>
          <w:p>
            <w:pPr>
              <w:pStyle w:val="11"/>
            </w:pPr>
          </w:p>
        </w:tc>
        <w:tc>
          <w:tcPr>
            <w:tcW w:w="1361" w:type="dxa"/>
            <w:vAlign w:val="center"/>
          </w:tcPr>
          <w:p>
            <w:pPr>
              <w:pStyle w:val="11"/>
            </w:pPr>
            <w:r>
              <w:t>44873600.00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44873600.00</w:t>
            </w:r>
          </w:p>
        </w:tc>
        <w:tc>
          <w:tcPr>
            <w:tcW w:w="1361" w:type="dxa"/>
            <w:vAlign w:val="center"/>
          </w:tcPr>
          <w:p>
            <w:pPr>
              <w:pStyle w:val="11"/>
            </w:pPr>
          </w:p>
        </w:tc>
        <w:tc>
          <w:tcPr>
            <w:tcW w:w="1361" w:type="dxa"/>
            <w:vAlign w:val="center"/>
          </w:tcPr>
          <w:p>
            <w:pPr>
              <w:pStyle w:val="11"/>
            </w:pPr>
            <w:r>
              <w:t>44873600.00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10642094.63</w:t>
            </w:r>
          </w:p>
        </w:tc>
        <w:tc>
          <w:tcPr>
            <w:tcW w:w="1361" w:type="dxa"/>
            <w:vAlign w:val="center"/>
          </w:tcPr>
          <w:p>
            <w:pPr>
              <w:pStyle w:val="11"/>
            </w:pPr>
            <w:r>
              <w:t>9562094.63</w:t>
            </w:r>
          </w:p>
        </w:tc>
        <w:tc>
          <w:tcPr>
            <w:tcW w:w="1361" w:type="dxa"/>
            <w:vAlign w:val="center"/>
          </w:tcPr>
          <w:p>
            <w:pPr>
              <w:pStyle w:val="11"/>
            </w:pPr>
            <w:r>
              <w:t>1080000.00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10642094.63</w:t>
            </w:r>
          </w:p>
        </w:tc>
        <w:tc>
          <w:tcPr>
            <w:tcW w:w="1361" w:type="dxa"/>
            <w:vAlign w:val="center"/>
          </w:tcPr>
          <w:p>
            <w:pPr>
              <w:pStyle w:val="11"/>
            </w:pPr>
            <w:r>
              <w:t>9562094.63</w:t>
            </w:r>
          </w:p>
        </w:tc>
        <w:tc>
          <w:tcPr>
            <w:tcW w:w="1361" w:type="dxa"/>
            <w:vAlign w:val="center"/>
          </w:tcPr>
          <w:p>
            <w:pPr>
              <w:pStyle w:val="11"/>
            </w:pPr>
            <w:r>
              <w:t>1080000.00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2337257.00</w:t>
            </w:r>
          </w:p>
        </w:tc>
        <w:tc>
          <w:tcPr>
            <w:tcW w:w="1361" w:type="dxa"/>
            <w:vAlign w:val="center"/>
          </w:tcPr>
          <w:p>
            <w:pPr>
              <w:pStyle w:val="11"/>
            </w:pPr>
            <w:r>
              <w:t>2337257.00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8304837.63</w:t>
            </w:r>
          </w:p>
        </w:tc>
        <w:tc>
          <w:tcPr>
            <w:tcW w:w="1361" w:type="dxa"/>
            <w:vAlign w:val="center"/>
          </w:tcPr>
          <w:p>
            <w:pPr>
              <w:pStyle w:val="11"/>
            </w:pPr>
            <w:r>
              <w:t>7224837.63</w:t>
            </w:r>
          </w:p>
        </w:tc>
        <w:tc>
          <w:tcPr>
            <w:tcW w:w="1361" w:type="dxa"/>
            <w:vAlign w:val="center"/>
          </w:tcPr>
          <w:p>
            <w:pPr>
              <w:pStyle w:val="11"/>
            </w:pPr>
            <w:r>
              <w:t>1080000.00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6650000.00</w:t>
            </w:r>
          </w:p>
        </w:tc>
        <w:tc>
          <w:tcPr>
            <w:tcW w:w="1361" w:type="dxa"/>
            <w:vAlign w:val="center"/>
          </w:tcPr>
          <w:p>
            <w:pPr>
              <w:pStyle w:val="11"/>
            </w:pPr>
          </w:p>
        </w:tc>
        <w:tc>
          <w:tcPr>
            <w:tcW w:w="1361" w:type="dxa"/>
            <w:vAlign w:val="center"/>
          </w:tcPr>
          <w:p>
            <w:pPr>
              <w:pStyle w:val="11"/>
            </w:pPr>
            <w:r>
              <w:t>6650000.00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6650000.00</w:t>
            </w:r>
          </w:p>
        </w:tc>
        <w:tc>
          <w:tcPr>
            <w:tcW w:w="1361" w:type="dxa"/>
            <w:vAlign w:val="center"/>
          </w:tcPr>
          <w:p>
            <w:pPr>
              <w:pStyle w:val="11"/>
            </w:pPr>
          </w:p>
        </w:tc>
        <w:tc>
          <w:tcPr>
            <w:tcW w:w="1361" w:type="dxa"/>
            <w:vAlign w:val="center"/>
          </w:tcPr>
          <w:p>
            <w:pPr>
              <w:pStyle w:val="11"/>
            </w:pPr>
            <w:r>
              <w:t>6650000.00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4070000.00</w:t>
            </w:r>
          </w:p>
        </w:tc>
        <w:tc>
          <w:tcPr>
            <w:tcW w:w="1361" w:type="dxa"/>
            <w:vAlign w:val="center"/>
          </w:tcPr>
          <w:p>
            <w:pPr>
              <w:pStyle w:val="11"/>
            </w:pPr>
          </w:p>
        </w:tc>
        <w:tc>
          <w:tcPr>
            <w:tcW w:w="1361" w:type="dxa"/>
            <w:vAlign w:val="center"/>
          </w:tcPr>
          <w:p>
            <w:pPr>
              <w:pStyle w:val="11"/>
            </w:pPr>
            <w:r>
              <w:t>4070000.00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2210108</w:t>
            </w:r>
          </w:p>
        </w:tc>
        <w:tc>
          <w:tcPr>
            <w:tcW w:w="4535" w:type="dxa"/>
            <w:vAlign w:val="center"/>
          </w:tcPr>
          <w:p>
            <w:pPr>
              <w:pStyle w:val="12"/>
            </w:pPr>
            <w:r>
              <w:t>老旧小区改造</w:t>
            </w:r>
          </w:p>
        </w:tc>
        <w:tc>
          <w:tcPr>
            <w:tcW w:w="1361" w:type="dxa"/>
            <w:vAlign w:val="center"/>
          </w:tcPr>
          <w:p>
            <w:pPr>
              <w:pStyle w:val="11"/>
            </w:pPr>
            <w:r>
              <w:t>2580000.00</w:t>
            </w:r>
          </w:p>
        </w:tc>
        <w:tc>
          <w:tcPr>
            <w:tcW w:w="1361" w:type="dxa"/>
            <w:vAlign w:val="center"/>
          </w:tcPr>
          <w:p>
            <w:pPr>
              <w:pStyle w:val="11"/>
            </w:pPr>
          </w:p>
        </w:tc>
        <w:tc>
          <w:tcPr>
            <w:tcW w:w="1361" w:type="dxa"/>
            <w:vAlign w:val="center"/>
          </w:tcPr>
          <w:p>
            <w:pPr>
              <w:pStyle w:val="11"/>
            </w:pPr>
            <w:r>
              <w:t>2580000.00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333威县住房和城乡建设局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29480094.63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44873600.00</w:t>
            </w:r>
          </w:p>
        </w:tc>
        <w:tc>
          <w:tcPr>
            <w:tcW w:w="1474" w:type="dxa"/>
            <w:vAlign w:val="center"/>
          </w:tcPr>
          <w:p>
            <w:pPr>
              <w:pStyle w:val="11"/>
            </w:pPr>
            <w:r>
              <w:t>44873600.00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10642094.63</w:t>
            </w:r>
          </w:p>
        </w:tc>
        <w:tc>
          <w:tcPr>
            <w:tcW w:w="1474" w:type="dxa"/>
            <w:vAlign w:val="center"/>
          </w:tcPr>
          <w:p>
            <w:pPr>
              <w:pStyle w:val="11"/>
            </w:pPr>
            <w:r>
              <w:t>10642094.63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6650000.00</w:t>
            </w:r>
          </w:p>
        </w:tc>
        <w:tc>
          <w:tcPr>
            <w:tcW w:w="1474" w:type="dxa"/>
            <w:vAlign w:val="center"/>
          </w:tcPr>
          <w:p>
            <w:pPr>
              <w:pStyle w:val="11"/>
            </w:pPr>
            <w:r>
              <w:t>6650000.00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29480094.63</w:t>
            </w:r>
          </w:p>
        </w:tc>
        <w:tc>
          <w:tcPr>
            <w:tcW w:w="3402" w:type="dxa"/>
            <w:vAlign w:val="center"/>
          </w:tcPr>
          <w:p>
            <w:pPr>
              <w:pStyle w:val="14"/>
            </w:pPr>
            <w:r>
              <w:t>本年支出合计</w:t>
            </w:r>
          </w:p>
        </w:tc>
        <w:tc>
          <w:tcPr>
            <w:tcW w:w="1474" w:type="dxa"/>
            <w:vAlign w:val="center"/>
          </w:tcPr>
          <w:p>
            <w:pPr>
              <w:pStyle w:val="15"/>
            </w:pPr>
            <w:r>
              <w:t>62165694.63</w:t>
            </w:r>
          </w:p>
        </w:tc>
        <w:tc>
          <w:tcPr>
            <w:tcW w:w="1474" w:type="dxa"/>
            <w:vAlign w:val="center"/>
          </w:tcPr>
          <w:p>
            <w:pPr>
              <w:pStyle w:val="15"/>
            </w:pPr>
            <w:r>
              <w:t>62165694.63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32685600.00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32685600.00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62165694.63</w:t>
            </w:r>
          </w:p>
        </w:tc>
        <w:tc>
          <w:tcPr>
            <w:tcW w:w="3402" w:type="dxa"/>
            <w:vAlign w:val="center"/>
          </w:tcPr>
          <w:p>
            <w:pPr>
              <w:pStyle w:val="14"/>
            </w:pPr>
            <w:r>
              <w:t>支出总计</w:t>
            </w:r>
          </w:p>
        </w:tc>
        <w:tc>
          <w:tcPr>
            <w:tcW w:w="1474" w:type="dxa"/>
            <w:vAlign w:val="center"/>
          </w:tcPr>
          <w:p>
            <w:pPr>
              <w:pStyle w:val="15"/>
            </w:pPr>
            <w:r>
              <w:t>62165694.63</w:t>
            </w:r>
          </w:p>
        </w:tc>
        <w:tc>
          <w:tcPr>
            <w:tcW w:w="1474" w:type="dxa"/>
            <w:vAlign w:val="center"/>
          </w:tcPr>
          <w:p>
            <w:pPr>
              <w:pStyle w:val="15"/>
            </w:pPr>
            <w:r>
              <w:t>62165694.63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333威县住房和城乡建设局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62165694.63</w:t>
            </w:r>
          </w:p>
        </w:tc>
        <w:tc>
          <w:tcPr>
            <w:tcW w:w="2551" w:type="dxa"/>
            <w:vAlign w:val="center"/>
          </w:tcPr>
          <w:p>
            <w:pPr>
              <w:pStyle w:val="15"/>
            </w:pPr>
            <w:r>
              <w:t>9562094.63</w:t>
            </w:r>
          </w:p>
        </w:tc>
        <w:tc>
          <w:tcPr>
            <w:tcW w:w="2551" w:type="dxa"/>
            <w:vAlign w:val="center"/>
          </w:tcPr>
          <w:p>
            <w:pPr>
              <w:pStyle w:val="15"/>
            </w:pPr>
            <w:r>
              <w:t>52603600.00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44873600.00</w:t>
            </w:r>
          </w:p>
        </w:tc>
        <w:tc>
          <w:tcPr>
            <w:tcW w:w="2551" w:type="dxa"/>
            <w:vAlign w:val="center"/>
          </w:tcPr>
          <w:p>
            <w:pPr>
              <w:pStyle w:val="11"/>
            </w:pPr>
          </w:p>
        </w:tc>
        <w:tc>
          <w:tcPr>
            <w:tcW w:w="2551" w:type="dxa"/>
            <w:vAlign w:val="center"/>
          </w:tcPr>
          <w:p>
            <w:pPr>
              <w:pStyle w:val="11"/>
            </w:pPr>
            <w:r>
              <w:t>44873600.00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44873600.00</w:t>
            </w:r>
          </w:p>
        </w:tc>
        <w:tc>
          <w:tcPr>
            <w:tcW w:w="2551" w:type="dxa"/>
            <w:vAlign w:val="center"/>
          </w:tcPr>
          <w:p>
            <w:pPr>
              <w:pStyle w:val="11"/>
            </w:pPr>
          </w:p>
        </w:tc>
        <w:tc>
          <w:tcPr>
            <w:tcW w:w="2551" w:type="dxa"/>
            <w:vAlign w:val="center"/>
          </w:tcPr>
          <w:p>
            <w:pPr>
              <w:pStyle w:val="11"/>
            </w:pPr>
            <w:r>
              <w:t>44873600.00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44873600.00</w:t>
            </w:r>
          </w:p>
        </w:tc>
        <w:tc>
          <w:tcPr>
            <w:tcW w:w="2551" w:type="dxa"/>
            <w:vAlign w:val="center"/>
          </w:tcPr>
          <w:p>
            <w:pPr>
              <w:pStyle w:val="11"/>
            </w:pPr>
          </w:p>
        </w:tc>
        <w:tc>
          <w:tcPr>
            <w:tcW w:w="2551" w:type="dxa"/>
            <w:vAlign w:val="center"/>
          </w:tcPr>
          <w:p>
            <w:pPr>
              <w:pStyle w:val="11"/>
            </w:pPr>
            <w:r>
              <w:t>44873600.00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10642094.63</w:t>
            </w:r>
          </w:p>
        </w:tc>
        <w:tc>
          <w:tcPr>
            <w:tcW w:w="2551" w:type="dxa"/>
            <w:vAlign w:val="center"/>
          </w:tcPr>
          <w:p>
            <w:pPr>
              <w:pStyle w:val="11"/>
            </w:pPr>
            <w:r>
              <w:t>9562094.63</w:t>
            </w:r>
          </w:p>
        </w:tc>
        <w:tc>
          <w:tcPr>
            <w:tcW w:w="2551" w:type="dxa"/>
            <w:vAlign w:val="center"/>
          </w:tcPr>
          <w:p>
            <w:pPr>
              <w:pStyle w:val="11"/>
            </w:pPr>
            <w:r>
              <w:t>1080000.00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10642094.63</w:t>
            </w:r>
          </w:p>
        </w:tc>
        <w:tc>
          <w:tcPr>
            <w:tcW w:w="2551" w:type="dxa"/>
            <w:vAlign w:val="center"/>
          </w:tcPr>
          <w:p>
            <w:pPr>
              <w:pStyle w:val="11"/>
            </w:pPr>
            <w:r>
              <w:t>9562094.63</w:t>
            </w:r>
          </w:p>
        </w:tc>
        <w:tc>
          <w:tcPr>
            <w:tcW w:w="2551" w:type="dxa"/>
            <w:vAlign w:val="center"/>
          </w:tcPr>
          <w:p>
            <w:pPr>
              <w:pStyle w:val="11"/>
            </w:pPr>
            <w:r>
              <w:t>1080000.00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2337257.00</w:t>
            </w:r>
          </w:p>
        </w:tc>
        <w:tc>
          <w:tcPr>
            <w:tcW w:w="2551" w:type="dxa"/>
            <w:vAlign w:val="center"/>
          </w:tcPr>
          <w:p>
            <w:pPr>
              <w:pStyle w:val="11"/>
            </w:pPr>
            <w:r>
              <w:t>2337257.00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8304837.63</w:t>
            </w:r>
          </w:p>
        </w:tc>
        <w:tc>
          <w:tcPr>
            <w:tcW w:w="2551" w:type="dxa"/>
            <w:vAlign w:val="center"/>
          </w:tcPr>
          <w:p>
            <w:pPr>
              <w:pStyle w:val="11"/>
            </w:pPr>
            <w:r>
              <w:t>7224837.63</w:t>
            </w:r>
          </w:p>
        </w:tc>
        <w:tc>
          <w:tcPr>
            <w:tcW w:w="2551" w:type="dxa"/>
            <w:vAlign w:val="center"/>
          </w:tcPr>
          <w:p>
            <w:pPr>
              <w:pStyle w:val="11"/>
            </w:pPr>
            <w:r>
              <w:t>1080000.00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6650000.00</w:t>
            </w:r>
          </w:p>
        </w:tc>
        <w:tc>
          <w:tcPr>
            <w:tcW w:w="2551" w:type="dxa"/>
            <w:vAlign w:val="center"/>
          </w:tcPr>
          <w:p>
            <w:pPr>
              <w:pStyle w:val="11"/>
            </w:pPr>
          </w:p>
        </w:tc>
        <w:tc>
          <w:tcPr>
            <w:tcW w:w="2551" w:type="dxa"/>
            <w:vAlign w:val="center"/>
          </w:tcPr>
          <w:p>
            <w:pPr>
              <w:pStyle w:val="11"/>
            </w:pPr>
            <w:r>
              <w:t>6650000.00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6650000.00</w:t>
            </w:r>
          </w:p>
        </w:tc>
        <w:tc>
          <w:tcPr>
            <w:tcW w:w="2551" w:type="dxa"/>
            <w:vAlign w:val="center"/>
          </w:tcPr>
          <w:p>
            <w:pPr>
              <w:pStyle w:val="11"/>
            </w:pPr>
          </w:p>
        </w:tc>
        <w:tc>
          <w:tcPr>
            <w:tcW w:w="2551" w:type="dxa"/>
            <w:vAlign w:val="center"/>
          </w:tcPr>
          <w:p>
            <w:pPr>
              <w:pStyle w:val="11"/>
            </w:pPr>
            <w:r>
              <w:t>6650000.00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4070000.00</w:t>
            </w:r>
          </w:p>
        </w:tc>
        <w:tc>
          <w:tcPr>
            <w:tcW w:w="2551" w:type="dxa"/>
            <w:vAlign w:val="center"/>
          </w:tcPr>
          <w:p>
            <w:pPr>
              <w:pStyle w:val="11"/>
            </w:pPr>
          </w:p>
        </w:tc>
        <w:tc>
          <w:tcPr>
            <w:tcW w:w="2551" w:type="dxa"/>
            <w:vAlign w:val="center"/>
          </w:tcPr>
          <w:p>
            <w:pPr>
              <w:pStyle w:val="11"/>
            </w:pPr>
            <w:r>
              <w:t>4070000.00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2210108</w:t>
            </w:r>
          </w:p>
        </w:tc>
        <w:tc>
          <w:tcPr>
            <w:tcW w:w="4535" w:type="dxa"/>
            <w:vAlign w:val="center"/>
          </w:tcPr>
          <w:p>
            <w:pPr>
              <w:pStyle w:val="12"/>
            </w:pPr>
            <w:r>
              <w:t>老旧小区改造</w:t>
            </w:r>
          </w:p>
        </w:tc>
        <w:tc>
          <w:tcPr>
            <w:tcW w:w="2551" w:type="dxa"/>
            <w:vAlign w:val="center"/>
          </w:tcPr>
          <w:p>
            <w:pPr>
              <w:pStyle w:val="11"/>
            </w:pPr>
            <w:r>
              <w:t>2580000.00</w:t>
            </w:r>
          </w:p>
        </w:tc>
        <w:tc>
          <w:tcPr>
            <w:tcW w:w="2551" w:type="dxa"/>
            <w:vAlign w:val="center"/>
          </w:tcPr>
          <w:p>
            <w:pPr>
              <w:pStyle w:val="11"/>
            </w:pPr>
          </w:p>
        </w:tc>
        <w:tc>
          <w:tcPr>
            <w:tcW w:w="2551" w:type="dxa"/>
            <w:vAlign w:val="center"/>
          </w:tcPr>
          <w:p>
            <w:pPr>
              <w:pStyle w:val="11"/>
            </w:pPr>
            <w:r>
              <w:t>2580000.00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333威县住房和城乡建设局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9562094.63</w:t>
            </w:r>
          </w:p>
        </w:tc>
        <w:tc>
          <w:tcPr>
            <w:tcW w:w="2551" w:type="dxa"/>
            <w:vAlign w:val="center"/>
          </w:tcPr>
          <w:p>
            <w:pPr>
              <w:pStyle w:val="15"/>
            </w:pPr>
            <w:r>
              <w:t>9367494.63</w:t>
            </w:r>
          </w:p>
        </w:tc>
        <w:tc>
          <w:tcPr>
            <w:tcW w:w="2551" w:type="dxa"/>
            <w:vAlign w:val="center"/>
          </w:tcPr>
          <w:p>
            <w:pPr>
              <w:pStyle w:val="15"/>
            </w:pPr>
            <w:r>
              <w:t>194600.00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9337710.00</w:t>
            </w:r>
          </w:p>
        </w:tc>
        <w:tc>
          <w:tcPr>
            <w:tcW w:w="2551" w:type="dxa"/>
            <w:vAlign w:val="center"/>
          </w:tcPr>
          <w:p>
            <w:pPr>
              <w:pStyle w:val="11"/>
            </w:pPr>
            <w:r>
              <w:t>9337710.00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4498668.00</w:t>
            </w:r>
          </w:p>
        </w:tc>
        <w:tc>
          <w:tcPr>
            <w:tcW w:w="2551" w:type="dxa"/>
            <w:vAlign w:val="center"/>
          </w:tcPr>
          <w:p>
            <w:pPr>
              <w:pStyle w:val="11"/>
            </w:pPr>
            <w:r>
              <w:t>4498668.00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656520.00</w:t>
            </w:r>
          </w:p>
        </w:tc>
        <w:tc>
          <w:tcPr>
            <w:tcW w:w="2551" w:type="dxa"/>
            <w:vAlign w:val="center"/>
          </w:tcPr>
          <w:p>
            <w:pPr>
              <w:pStyle w:val="11"/>
            </w:pPr>
            <w:r>
              <w:t>656520.00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31737.00</w:t>
            </w:r>
          </w:p>
        </w:tc>
        <w:tc>
          <w:tcPr>
            <w:tcW w:w="2551" w:type="dxa"/>
            <w:vAlign w:val="center"/>
          </w:tcPr>
          <w:p>
            <w:pPr>
              <w:pStyle w:val="11"/>
            </w:pPr>
            <w:r>
              <w:t>31737.00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486122.00</w:t>
            </w:r>
          </w:p>
        </w:tc>
        <w:tc>
          <w:tcPr>
            <w:tcW w:w="2551" w:type="dxa"/>
            <w:vAlign w:val="center"/>
          </w:tcPr>
          <w:p>
            <w:pPr>
              <w:pStyle w:val="11"/>
            </w:pPr>
            <w:r>
              <w:t>486122.00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693190.41</w:t>
            </w:r>
          </w:p>
        </w:tc>
        <w:tc>
          <w:tcPr>
            <w:tcW w:w="2551" w:type="dxa"/>
            <w:vAlign w:val="center"/>
          </w:tcPr>
          <w:p>
            <w:pPr>
              <w:pStyle w:val="11"/>
            </w:pPr>
            <w:r>
              <w:t>693190.41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65611.39</w:t>
            </w:r>
          </w:p>
        </w:tc>
        <w:tc>
          <w:tcPr>
            <w:tcW w:w="2551" w:type="dxa"/>
            <w:vAlign w:val="center"/>
          </w:tcPr>
          <w:p>
            <w:pPr>
              <w:pStyle w:val="11"/>
            </w:pPr>
            <w:r>
              <w:t>65611.39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395210.97</w:t>
            </w:r>
          </w:p>
        </w:tc>
        <w:tc>
          <w:tcPr>
            <w:tcW w:w="2551" w:type="dxa"/>
            <w:vAlign w:val="center"/>
          </w:tcPr>
          <w:p>
            <w:pPr>
              <w:pStyle w:val="11"/>
            </w:pPr>
            <w:r>
              <w:t>395210.97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9635.53</w:t>
            </w:r>
          </w:p>
        </w:tc>
        <w:tc>
          <w:tcPr>
            <w:tcW w:w="2551" w:type="dxa"/>
            <w:vAlign w:val="center"/>
          </w:tcPr>
          <w:p>
            <w:pPr>
              <w:pStyle w:val="11"/>
            </w:pPr>
            <w:r>
              <w:t>9635.53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453758.40</w:t>
            </w:r>
          </w:p>
        </w:tc>
        <w:tc>
          <w:tcPr>
            <w:tcW w:w="2551" w:type="dxa"/>
            <w:vAlign w:val="center"/>
          </w:tcPr>
          <w:p>
            <w:pPr>
              <w:pStyle w:val="11"/>
            </w:pPr>
            <w:r>
              <w:t>453758.40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2047256.30</w:t>
            </w:r>
          </w:p>
        </w:tc>
        <w:tc>
          <w:tcPr>
            <w:tcW w:w="2551" w:type="dxa"/>
            <w:vAlign w:val="center"/>
          </w:tcPr>
          <w:p>
            <w:pPr>
              <w:pStyle w:val="11"/>
            </w:pPr>
            <w:r>
              <w:t>2047256.30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194600.00</w:t>
            </w:r>
          </w:p>
        </w:tc>
        <w:tc>
          <w:tcPr>
            <w:tcW w:w="2551" w:type="dxa"/>
            <w:vAlign w:val="center"/>
          </w:tcPr>
          <w:p>
            <w:pPr>
              <w:pStyle w:val="11"/>
            </w:pPr>
          </w:p>
        </w:tc>
        <w:tc>
          <w:tcPr>
            <w:tcW w:w="2551" w:type="dxa"/>
            <w:vAlign w:val="center"/>
          </w:tcPr>
          <w:p>
            <w:pPr>
              <w:pStyle w:val="11"/>
            </w:pPr>
            <w:r>
              <w:t>194600.00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60600.00</w:t>
            </w:r>
          </w:p>
        </w:tc>
        <w:tc>
          <w:tcPr>
            <w:tcW w:w="2551" w:type="dxa"/>
            <w:vAlign w:val="center"/>
          </w:tcPr>
          <w:p>
            <w:pPr>
              <w:pStyle w:val="11"/>
            </w:pPr>
          </w:p>
        </w:tc>
        <w:tc>
          <w:tcPr>
            <w:tcW w:w="2551" w:type="dxa"/>
            <w:vAlign w:val="center"/>
          </w:tcPr>
          <w:p>
            <w:pPr>
              <w:pStyle w:val="11"/>
            </w:pPr>
            <w:r>
              <w:t>60600.00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29784.63</w:t>
            </w:r>
          </w:p>
        </w:tc>
        <w:tc>
          <w:tcPr>
            <w:tcW w:w="2551" w:type="dxa"/>
            <w:vAlign w:val="center"/>
          </w:tcPr>
          <w:p>
            <w:pPr>
              <w:pStyle w:val="11"/>
            </w:pPr>
            <w:r>
              <w:t>29784.63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9564.00</w:t>
            </w:r>
          </w:p>
        </w:tc>
        <w:tc>
          <w:tcPr>
            <w:tcW w:w="2551" w:type="dxa"/>
            <w:vAlign w:val="center"/>
          </w:tcPr>
          <w:p>
            <w:pPr>
              <w:pStyle w:val="11"/>
            </w:pPr>
            <w:r>
              <w:t>9564.00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20220.63</w:t>
            </w:r>
          </w:p>
        </w:tc>
        <w:tc>
          <w:tcPr>
            <w:tcW w:w="2551" w:type="dxa"/>
            <w:vAlign w:val="center"/>
          </w:tcPr>
          <w:p>
            <w:pPr>
              <w:pStyle w:val="11"/>
            </w:pPr>
            <w:r>
              <w:t>20220.63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333威县住房和城乡建设局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333威县住房和城乡建设局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333威县住房和城乡建设局</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3798" w:type="dxa"/>
            <w:vMerge w:val="restart"/>
            <w:vAlign w:val="center"/>
          </w:tcPr>
          <w:p>
            <w:pPr>
              <w:pStyle w:val="10"/>
            </w:pPr>
            <w:r>
              <w:rPr>
                <w:rFonts w:hint="eastAsia"/>
              </w:rPr>
              <w:t>项</w:t>
            </w:r>
            <w:r>
              <w:t xml:space="preserve">  </w:t>
            </w:r>
            <w:r>
              <w:rPr>
                <w:rFonts w:hint="eastAsia"/>
              </w:rPr>
              <w:t>目</w:t>
            </w:r>
          </w:p>
        </w:tc>
        <w:tc>
          <w:tcPr>
            <w:tcW w:w="9525" w:type="dxa"/>
            <w:gridSpan w:val="4"/>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rPr>
                <w:rFonts w:hint="eastAsia"/>
              </w:rPr>
              <w:t>合计</w:t>
            </w:r>
          </w:p>
        </w:tc>
        <w:tc>
          <w:tcPr>
            <w:tcW w:w="2381" w:type="dxa"/>
            <w:vAlign w:val="center"/>
          </w:tcPr>
          <w:p>
            <w:pPr>
              <w:pStyle w:val="10"/>
            </w:pPr>
            <w:r>
              <w:rPr>
                <w:rFonts w:hint="eastAsia"/>
              </w:rPr>
              <w:t>一般公共预算</w:t>
            </w:r>
            <w:r>
              <w:t xml:space="preserve">              </w:t>
            </w:r>
            <w:r>
              <w:rPr>
                <w:rFonts w:hint="eastAsia"/>
              </w:rPr>
              <w:t>财政拨款</w:t>
            </w:r>
          </w:p>
        </w:tc>
        <w:tc>
          <w:tcPr>
            <w:tcW w:w="2381" w:type="dxa"/>
            <w:vAlign w:val="center"/>
          </w:tcPr>
          <w:p>
            <w:pPr>
              <w:pStyle w:val="10"/>
            </w:pPr>
            <w:r>
              <w:rPr>
                <w:rFonts w:hint="eastAsia"/>
              </w:rPr>
              <w:t>政府性基金</w:t>
            </w:r>
            <w:r>
              <w:t xml:space="preserve">                  </w:t>
            </w:r>
            <w:r>
              <w:rPr>
                <w:rFonts w:hint="eastAsia"/>
              </w:rPr>
              <w:t>预算拨款</w:t>
            </w:r>
          </w:p>
        </w:tc>
        <w:tc>
          <w:tcPr>
            <w:tcW w:w="2381" w:type="dxa"/>
            <w:vAlign w:val="center"/>
          </w:tcPr>
          <w:p>
            <w:pPr>
              <w:pStyle w:val="10"/>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rP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hAnsi="Times New Roman" w:eastAsia="方正书宋_GBK" w:cs="Times New Roman"/>
                <w:kern w:val="0"/>
                <w:sz w:val="24"/>
                <w:szCs w:val="24"/>
                <w:lang w:val="en-US" w:eastAsia="uk-UA" w:bidi="ar-SA"/>
              </w:rPr>
            </w:pPr>
            <w:r>
              <w:rPr>
                <w:rFonts w:ascii="方正书宋_GBK" w:eastAsia="方正书宋_GBK"/>
              </w:rPr>
              <w:t>1</w:t>
            </w:r>
          </w:p>
        </w:tc>
        <w:tc>
          <w:tcPr>
            <w:tcW w:w="3798" w:type="dxa"/>
            <w:vAlign w:val="center"/>
          </w:tcPr>
          <w:p>
            <w:pPr>
              <w:spacing w:line="300" w:lineRule="exact"/>
              <w:jc w:val="center"/>
              <w:rPr>
                <w:rFonts w:hint="eastAsia" w:ascii="方正书宋_GBK" w:hAnsi="Times New Roman" w:eastAsia="方正书宋_GBK" w:cs="Times New Roman"/>
                <w:b/>
                <w:kern w:val="0"/>
                <w:sz w:val="24"/>
                <w:szCs w:val="24"/>
                <w:lang w:val="en-US" w:eastAsia="zh-CN" w:bidi="ar-SA"/>
              </w:rPr>
            </w:pPr>
            <w:r>
              <w:rPr>
                <w:rFonts w:hint="eastAsia" w:ascii="方正书宋_GBK" w:eastAsia="方正书宋_GBK"/>
                <w:b/>
              </w:rPr>
              <w:t>合计</w:t>
            </w:r>
          </w:p>
        </w:tc>
        <w:tc>
          <w:tcPr>
            <w:tcW w:w="2382" w:type="dxa"/>
            <w:vAlign w:val="center"/>
          </w:tcPr>
          <w:p>
            <w:pPr>
              <w:pStyle w:val="11"/>
              <w:rPr>
                <w:rFonts w:hint="default" w:eastAsia="方正书宋_GBK"/>
                <w:lang w:val="en-US" w:eastAsia="zh-CN"/>
              </w:rPr>
            </w:pPr>
            <w:r>
              <w:rPr>
                <w:rFonts w:hint="eastAsia"/>
                <w:lang w:val="en-US" w:eastAsia="zh-CN"/>
              </w:rPr>
              <w:t>40000</w:t>
            </w:r>
          </w:p>
        </w:tc>
        <w:tc>
          <w:tcPr>
            <w:tcW w:w="2381" w:type="dxa"/>
            <w:vAlign w:val="center"/>
          </w:tcPr>
          <w:p>
            <w:pPr>
              <w:pStyle w:val="11"/>
              <w:rPr>
                <w:rFonts w:hint="default" w:eastAsia="方正书宋_GBK"/>
                <w:lang w:val="en-US" w:eastAsia="zh-CN"/>
              </w:rPr>
            </w:pPr>
            <w:r>
              <w:rPr>
                <w:rFonts w:hint="eastAsia"/>
                <w:lang w:val="en-US" w:eastAsia="zh-CN"/>
              </w:rPr>
              <w:t>40000</w:t>
            </w:r>
          </w:p>
        </w:tc>
        <w:tc>
          <w:tcPr>
            <w:tcW w:w="2381" w:type="dxa"/>
            <w:vAlign w:val="center"/>
          </w:tcPr>
          <w:p>
            <w:pPr>
              <w:pStyle w:val="11"/>
              <w:jc w:val="center"/>
              <w:rPr>
                <w:lang w:eastAsia="zh-CN"/>
              </w:rP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hAnsi="Times New Roman" w:eastAsia="方正书宋_GBK" w:cs="Times New Roman"/>
                <w:kern w:val="0"/>
                <w:sz w:val="24"/>
                <w:szCs w:val="24"/>
                <w:lang w:val="en-US" w:eastAsia="uk-UA" w:bidi="ar-SA"/>
              </w:rPr>
            </w:pPr>
            <w:r>
              <w:rPr>
                <w:rFonts w:ascii="方正书宋_GBK" w:eastAsia="方正书宋_GBK"/>
              </w:rPr>
              <w:t>2</w:t>
            </w:r>
          </w:p>
        </w:tc>
        <w:tc>
          <w:tcPr>
            <w:tcW w:w="3798" w:type="dxa"/>
            <w:vAlign w:val="center"/>
          </w:tcPr>
          <w:p>
            <w:pPr>
              <w:spacing w:line="300" w:lineRule="exact"/>
              <w:jc w:val="left"/>
              <w:rPr>
                <w:rFonts w:hint="eastAsia" w:ascii="方正书宋_GBK" w:hAnsi="Times New Roman" w:eastAsia="方正书宋_GBK" w:cs="Times New Roman"/>
                <w:kern w:val="0"/>
                <w:sz w:val="24"/>
                <w:szCs w:val="24"/>
                <w:lang w:val="en-US" w:eastAsia="zh-CN" w:bidi="ar-SA"/>
              </w:rPr>
            </w:pPr>
            <w:r>
              <w:rPr>
                <w:rFonts w:hint="eastAsia" w:ascii="方正书宋_GBK" w:eastAsia="方正书宋_GBK"/>
              </w:rP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jc w:val="center"/>
              <w:rPr>
                <w:lang w:eastAsia="zh-CN"/>
              </w:rP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hAnsi="Times New Roman" w:eastAsia="方正书宋_GBK" w:cs="Times New Roman"/>
                <w:kern w:val="0"/>
                <w:sz w:val="24"/>
                <w:szCs w:val="24"/>
                <w:lang w:val="en-US" w:eastAsia="uk-UA" w:bidi="ar-SA"/>
              </w:rPr>
            </w:pPr>
            <w:r>
              <w:rPr>
                <w:rFonts w:ascii="方正书宋_GBK" w:eastAsia="方正书宋_GBK"/>
              </w:rPr>
              <w:t>3</w:t>
            </w:r>
          </w:p>
        </w:tc>
        <w:tc>
          <w:tcPr>
            <w:tcW w:w="3798" w:type="dxa"/>
            <w:vAlign w:val="center"/>
          </w:tcPr>
          <w:p>
            <w:pPr>
              <w:spacing w:line="300" w:lineRule="exact"/>
              <w:jc w:val="left"/>
              <w:rPr>
                <w:rFonts w:hint="eastAsia" w:ascii="方正书宋_GBK" w:hAnsi="Times New Roman" w:eastAsia="方正书宋_GBK" w:cs="Times New Roman"/>
                <w:kern w:val="0"/>
                <w:sz w:val="24"/>
                <w:szCs w:val="24"/>
                <w:lang w:val="en-US" w:eastAsia="zh-CN" w:bidi="ar-SA"/>
              </w:rPr>
            </w:pPr>
            <w:r>
              <w:rPr>
                <w:rFonts w:hint="eastAsia" w:ascii="方正书宋_GBK" w:eastAsia="方正书宋_GBK"/>
              </w:rP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jc w:val="center"/>
              <w:rPr>
                <w:lang w:eastAsia="zh-CN"/>
              </w:rP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hAnsi="Times New Roman" w:eastAsia="方正书宋_GBK" w:cs="Times New Roman"/>
                <w:kern w:val="0"/>
                <w:sz w:val="24"/>
                <w:szCs w:val="24"/>
                <w:lang w:val="en-US" w:eastAsia="uk-UA" w:bidi="ar-SA"/>
              </w:rPr>
            </w:pPr>
            <w:r>
              <w:rPr>
                <w:rFonts w:ascii="方正书宋_GBK" w:eastAsia="方正书宋_GBK"/>
              </w:rPr>
              <w:t>4</w:t>
            </w:r>
          </w:p>
        </w:tc>
        <w:tc>
          <w:tcPr>
            <w:tcW w:w="3798" w:type="dxa"/>
            <w:vAlign w:val="center"/>
          </w:tcPr>
          <w:p>
            <w:pPr>
              <w:spacing w:line="300" w:lineRule="exact"/>
              <w:jc w:val="left"/>
              <w:rPr>
                <w:rFonts w:hint="eastAsia" w:ascii="方正书宋_GBK" w:hAnsi="Times New Roman" w:eastAsia="方正书宋_GBK" w:cs="Times New Roman"/>
                <w:kern w:val="0"/>
                <w:sz w:val="24"/>
                <w:szCs w:val="24"/>
                <w:lang w:val="en-US" w:eastAsia="zh-CN" w:bidi="ar-SA"/>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jc w:val="center"/>
              <w:rPr>
                <w:lang w:eastAsia="zh-CN"/>
              </w:rP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hAnsi="Times New Roman" w:eastAsia="方正书宋_GBK" w:cs="Times New Roman"/>
                <w:kern w:val="0"/>
                <w:sz w:val="24"/>
                <w:szCs w:val="24"/>
                <w:lang w:val="en-US" w:eastAsia="uk-UA" w:bidi="ar-SA"/>
              </w:rPr>
            </w:pPr>
            <w:r>
              <w:rPr>
                <w:rFonts w:ascii="方正书宋_GBK" w:eastAsia="方正书宋_GBK"/>
              </w:rPr>
              <w:t>5</w:t>
            </w:r>
          </w:p>
        </w:tc>
        <w:tc>
          <w:tcPr>
            <w:tcW w:w="3798" w:type="dxa"/>
            <w:vAlign w:val="center"/>
          </w:tcPr>
          <w:p>
            <w:pPr>
              <w:spacing w:line="300" w:lineRule="exact"/>
              <w:jc w:val="left"/>
              <w:rPr>
                <w:rFonts w:hint="eastAsia" w:ascii="方正书宋_GBK" w:hAnsi="Times New Roman" w:eastAsia="方正书宋_GBK" w:cs="Times New Roman"/>
                <w:kern w:val="0"/>
                <w:sz w:val="24"/>
                <w:szCs w:val="24"/>
                <w:lang w:val="en-US" w:eastAsia="zh-CN" w:bidi="ar-SA"/>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pStyle w:val="11"/>
              <w:rPr>
                <w:rFonts w:hint="default" w:eastAsia="方正书宋_GBK"/>
                <w:lang w:val="en-US" w:eastAsia="zh-CN"/>
              </w:rPr>
            </w:pPr>
          </w:p>
        </w:tc>
        <w:tc>
          <w:tcPr>
            <w:tcW w:w="2381" w:type="dxa"/>
            <w:vAlign w:val="center"/>
          </w:tcPr>
          <w:p>
            <w:pPr>
              <w:pStyle w:val="11"/>
            </w:pPr>
          </w:p>
        </w:tc>
        <w:tc>
          <w:tcPr>
            <w:tcW w:w="2381" w:type="dxa"/>
            <w:vAlign w:val="center"/>
          </w:tcPr>
          <w:p>
            <w:pPr>
              <w:pStyle w:val="11"/>
              <w:jc w:val="center"/>
              <w:rPr>
                <w:rFonts w:hint="default"/>
                <w:lang w:val="en-US" w:eastAsia="zh-CN"/>
              </w:rP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hAnsi="Times New Roman" w:eastAsia="方正书宋_GBK" w:cs="Times New Roman"/>
                <w:kern w:val="0"/>
                <w:sz w:val="24"/>
                <w:szCs w:val="24"/>
                <w:lang w:val="en-US" w:eastAsia="uk-UA" w:bidi="ar-SA"/>
              </w:rPr>
            </w:pPr>
            <w:r>
              <w:rPr>
                <w:rFonts w:ascii="方正书宋_GBK" w:eastAsia="方正书宋_GBK"/>
              </w:rPr>
              <w:t>6</w:t>
            </w:r>
          </w:p>
        </w:tc>
        <w:tc>
          <w:tcPr>
            <w:tcW w:w="3798" w:type="dxa"/>
            <w:vAlign w:val="center"/>
          </w:tcPr>
          <w:p>
            <w:pPr>
              <w:spacing w:line="300" w:lineRule="exact"/>
              <w:jc w:val="left"/>
              <w:rPr>
                <w:rFonts w:hint="default" w:ascii="方正书宋_GBK" w:hAnsi="Times New Roman" w:eastAsia="方正书宋_GBK" w:cs="Times New Roman"/>
                <w:kern w:val="0"/>
                <w:sz w:val="24"/>
                <w:szCs w:val="24"/>
                <w:lang w:val="en-US" w:eastAsia="zh-CN" w:bidi="ar-SA"/>
              </w:rPr>
            </w:pPr>
            <w:r>
              <w:rPr>
                <w:rFonts w:hint="eastAsia" w:ascii="方正书宋_GBK" w:eastAsia="方正书宋_GBK"/>
              </w:rPr>
              <w:t>三、公务接待费</w:t>
            </w:r>
          </w:p>
        </w:tc>
        <w:tc>
          <w:tcPr>
            <w:tcW w:w="2382" w:type="dxa"/>
            <w:vAlign w:val="center"/>
          </w:tcPr>
          <w:p>
            <w:pPr>
              <w:pStyle w:val="11"/>
              <w:rPr>
                <w:rFonts w:hint="default" w:eastAsia="方正书宋_GBK"/>
                <w:lang w:val="en-US" w:eastAsia="zh-CN"/>
              </w:rPr>
            </w:pPr>
            <w:r>
              <w:rPr>
                <w:rFonts w:hint="eastAsia"/>
                <w:lang w:val="en-US" w:eastAsia="zh-CN"/>
              </w:rPr>
              <w:t>40000</w:t>
            </w:r>
          </w:p>
        </w:tc>
        <w:tc>
          <w:tcPr>
            <w:tcW w:w="2381" w:type="dxa"/>
            <w:vAlign w:val="center"/>
          </w:tcPr>
          <w:p>
            <w:pPr>
              <w:pStyle w:val="11"/>
              <w:rPr>
                <w:rFonts w:hint="default" w:eastAsia="方正书宋_GBK"/>
                <w:lang w:val="en-US" w:eastAsia="zh-CN"/>
              </w:rPr>
            </w:pPr>
            <w:r>
              <w:rPr>
                <w:rFonts w:hint="eastAsia"/>
                <w:lang w:val="en-US" w:eastAsia="zh-CN"/>
              </w:rPr>
              <w:t>40000</w:t>
            </w:r>
          </w:p>
        </w:tc>
        <w:tc>
          <w:tcPr>
            <w:tcW w:w="2381" w:type="dxa"/>
            <w:vAlign w:val="center"/>
          </w:tcPr>
          <w:p>
            <w:pPr>
              <w:pStyle w:val="11"/>
              <w:tabs>
                <w:tab w:val="center" w:pos="1142"/>
                <w:tab w:val="right" w:pos="2165"/>
              </w:tabs>
              <w:jc w:val="left"/>
              <w:rPr>
                <w:lang w:eastAsia="zh-CN"/>
              </w:rPr>
            </w:pPr>
            <w:r>
              <w:rPr>
                <w:rFonts w:hint="eastAsia"/>
                <w:lang w:eastAsia="zh-CN"/>
              </w:rPr>
              <w:tab/>
            </w: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住房和城乡建设局2022年部门预算信息公开情况说明</w:t>
      </w:r>
    </w:p>
    <w:p>
      <w:pPr>
        <w:jc w:val="center"/>
        <w:rPr>
          <w:rFonts w:hint="eastAsia" w:ascii="方正小标宋_GBK" w:hAnsi="方正小标宋_GBK" w:cs="方正小标宋_GBK" w:eastAsiaTheme="minorEastAsia"/>
          <w:color w:val="000000"/>
          <w:sz w:val="44"/>
          <w:lang w:eastAsia="zh-CN"/>
        </w:rPr>
      </w:pPr>
      <w:r>
        <w:rPr>
          <w:rFonts w:ascii="方正小标宋_GBK" w:hAnsi="方正小标宋_GBK" w:eastAsia="方正小标宋_GBK" w:cs="方正小标宋_GBK"/>
          <w:color w:val="000000"/>
          <w:sz w:val="44"/>
        </w:rPr>
        <w:t>威县住房和城乡建设局2022年部门预算信息公开情况说明</w:t>
      </w:r>
    </w:p>
    <w:p>
      <w:pPr>
        <w:jc w:val="center"/>
        <w:rPr>
          <w:rFonts w:hint="eastAsia" w:eastAsiaTheme="minorEastAsia"/>
          <w:lang w:eastAsia="zh-CN"/>
        </w:rPr>
      </w:pPr>
    </w:p>
    <w:p>
      <w:pPr>
        <w:spacing w:line="500" w:lineRule="exact"/>
        <w:ind w:firstLine="560"/>
      </w:pPr>
      <w:r>
        <w:rPr>
          <w:rFonts w:eastAsia="方正仿宋_GBK"/>
          <w:color w:val="000000"/>
          <w:sz w:val="28"/>
        </w:rPr>
        <w:t>按照《预算法》、《地方预决算公开操作规程》和《关于进一步推进预算公开工作的实施意见》规定，现将威县住房和城乡建设局2022年部门预算公开如下：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eastAsia="仿宋"/>
          <w:sz w:val="32"/>
          <w:szCs w:val="32"/>
        </w:rPr>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hint="eastAsia" w:eastAsia="方正仿宋_GBK"/>
          <w:color w:val="000000"/>
          <w:sz w:val="28"/>
        </w:rPr>
        <w:t>（一）贯彻执行国家、省住房城乡建设工作的方针、政策和法律、法规。拟订住房城乡建设方面的地方性法规、政府规章草案；拟订全县住房城乡建设行业发展规划并组织实施；研究提出住房城乡建设重大问题的政策建议；</w:t>
      </w:r>
    </w:p>
    <w:p>
      <w:pPr>
        <w:spacing w:line="500" w:lineRule="exact"/>
        <w:ind w:firstLine="560"/>
        <w:rPr>
          <w:rFonts w:eastAsia="方正仿宋_GBK"/>
          <w:color w:val="000000"/>
          <w:sz w:val="28"/>
        </w:rPr>
      </w:pPr>
      <w:r>
        <w:rPr>
          <w:rFonts w:hint="eastAsia" w:eastAsia="方正仿宋_GBK"/>
          <w:color w:val="000000"/>
          <w:sz w:val="28"/>
        </w:rPr>
        <w:t>（二）负责推行工程建设标准。组织实施工程建设实施阶段的国家和省标准及国家和省同意的行业标准；参与编制工程建设地方标准和工程量计量规则；监督实施公共服务设施（不含通信设施）建设标准；指导工程建设标准和工程量计量规则的实施；收集、发布工程材料、人工、机械设备使用等市场价格信息。</w:t>
      </w:r>
    </w:p>
    <w:p>
      <w:pPr>
        <w:spacing w:line="500" w:lineRule="exact"/>
        <w:ind w:firstLine="560"/>
        <w:rPr>
          <w:rFonts w:eastAsia="方正仿宋_GBK"/>
          <w:color w:val="000000"/>
          <w:sz w:val="28"/>
        </w:rPr>
      </w:pPr>
      <w:r>
        <w:rPr>
          <w:rFonts w:hint="eastAsia" w:eastAsia="方正仿宋_GBK"/>
          <w:color w:val="000000"/>
          <w:sz w:val="28"/>
        </w:rPr>
        <w:t>（三）负责建筑市场的监督管理。负责国家规定必须招标的房屋建筑和市政基础设施工程招标活动的监督工作；拟订勘察设计、施工、建设监理的地方性法规、政府规章草案，拟订工程建设、建筑业、勘察设计的行业发展战略、中长期发展规划、改革方案、产业政策、规章制度并监督执行；制定规范建筑市场各方主体行为的规章制度并监督执行；组织协调建筑企业参与国际工程承包、建筑劳务合作。</w:t>
      </w:r>
    </w:p>
    <w:p>
      <w:pPr>
        <w:spacing w:line="500" w:lineRule="exact"/>
        <w:ind w:firstLine="560"/>
        <w:rPr>
          <w:rFonts w:eastAsia="方正仿宋_GBK"/>
          <w:color w:val="000000"/>
          <w:sz w:val="28"/>
        </w:rPr>
      </w:pPr>
      <w:r>
        <w:rPr>
          <w:rFonts w:hint="eastAsia" w:eastAsia="方正仿宋_GBK"/>
          <w:color w:val="000000"/>
          <w:sz w:val="28"/>
        </w:rPr>
        <w:t>（四）指导城市建设工作。研究拟订城市建设政策、规章制度并指导实施；编制住房和城乡建设行业发展规划并组织实施；指导住房和城乡建设行业相关专业规划编制和实施；负责协助县政府统筹指导县政府投资的市政道路设施项目建设；会同有关部门负责历史文化名镇名村的保护和监督管理工作。</w:t>
      </w:r>
    </w:p>
    <w:p>
      <w:pPr>
        <w:spacing w:line="500" w:lineRule="exact"/>
        <w:ind w:firstLine="560"/>
        <w:rPr>
          <w:rFonts w:eastAsia="方正仿宋_GBK"/>
          <w:color w:val="000000"/>
          <w:sz w:val="28"/>
        </w:rPr>
      </w:pPr>
      <w:r>
        <w:rPr>
          <w:rFonts w:hint="eastAsia" w:eastAsia="方正仿宋_GBK"/>
          <w:color w:val="000000"/>
          <w:sz w:val="28"/>
        </w:rPr>
        <w:t>（五）指导村镇建设。拟订村镇建设政策并指导实施；指导乡村建设风貌管控（建筑方面）；指导农村住房建设和安全及危房改造；指导建制镇生活污水处理；指导重点镇和特色小城镇建设。</w:t>
      </w:r>
    </w:p>
    <w:p>
      <w:pPr>
        <w:spacing w:line="500" w:lineRule="exact"/>
        <w:ind w:firstLine="700" w:firstLineChars="250"/>
        <w:rPr>
          <w:rFonts w:eastAsia="方正仿宋_GBK"/>
          <w:color w:val="000000"/>
          <w:sz w:val="28"/>
        </w:rPr>
      </w:pPr>
      <w:r>
        <w:rPr>
          <w:rFonts w:hint="eastAsia" w:eastAsia="方正仿宋_GBK"/>
          <w:color w:val="000000"/>
          <w:sz w:val="28"/>
        </w:rPr>
        <w:t>(六）负责建筑工程质量安全监管。拟定建设工程质量、施工安全和竣工验收备案的政策、规章制度并监督执行；组织或参与工程重大质量、安全事故的调查处理；拟订建筑业、工程勘察设计咨询业的技术政策并指导实施。负责建设工程消防设计审查工作。</w:t>
      </w:r>
    </w:p>
    <w:p>
      <w:pPr>
        <w:spacing w:line="500" w:lineRule="exact"/>
        <w:ind w:firstLine="560"/>
        <w:rPr>
          <w:rFonts w:eastAsia="方正仿宋_GBK"/>
          <w:color w:val="000000"/>
          <w:sz w:val="28"/>
        </w:rPr>
      </w:pPr>
      <w:r>
        <w:rPr>
          <w:rFonts w:hint="eastAsia" w:eastAsia="方正仿宋_GBK"/>
          <w:color w:val="000000"/>
          <w:sz w:val="28"/>
        </w:rPr>
        <w:t>（七）负责推进建筑节能减排。会同部门拟订节能的政策、规划并指导实施；制定住房城乡建设的科技发展规划和政策；组织实施重大建筑节能项目；指导和推动建筑节能减排绿色建筑发展和住房城乡建设行业信息化。</w:t>
      </w:r>
    </w:p>
    <w:p>
      <w:pPr>
        <w:spacing w:line="500" w:lineRule="exact"/>
        <w:ind w:firstLine="560"/>
        <w:rPr>
          <w:rFonts w:eastAsia="方正仿宋_GBK"/>
          <w:color w:val="000000"/>
          <w:sz w:val="28"/>
        </w:rPr>
      </w:pPr>
      <w:r>
        <w:rPr>
          <w:rFonts w:hint="eastAsia" w:eastAsia="方正仿宋_GBK"/>
          <w:color w:val="000000"/>
          <w:sz w:val="28"/>
        </w:rPr>
        <w:t>（八）负责行政执法监督。负责落实住房城乡建设系统行政执法的政策法规；开展住房城乡建设系统执法行为监督与考核；组织查处住房城乡建设领域重大案件、跨区域案件以及依法应由住房城乡建设局实施行政处罚的案件。</w:t>
      </w:r>
    </w:p>
    <w:p>
      <w:pPr>
        <w:spacing w:line="500" w:lineRule="exact"/>
        <w:ind w:firstLine="560"/>
        <w:rPr>
          <w:rFonts w:eastAsia="方正仿宋_GBK"/>
          <w:color w:val="000000"/>
          <w:sz w:val="28"/>
        </w:rPr>
      </w:pPr>
      <w:r>
        <w:rPr>
          <w:rFonts w:hint="eastAsia" w:eastAsia="方正仿宋_GBK"/>
          <w:color w:val="000000"/>
          <w:sz w:val="28"/>
        </w:rPr>
        <w:t>（九）开展住房城乡建设方面的对外交流与合作。</w:t>
      </w:r>
    </w:p>
    <w:p>
      <w:pPr>
        <w:spacing w:line="500" w:lineRule="exact"/>
        <w:ind w:firstLine="560"/>
        <w:rPr>
          <w:rFonts w:eastAsia="方正仿宋_GBK"/>
          <w:color w:val="000000"/>
          <w:sz w:val="28"/>
          <w:lang w:eastAsia="zh-CN"/>
        </w:rPr>
      </w:pPr>
      <w:r>
        <w:rPr>
          <w:rFonts w:hint="eastAsia" w:eastAsia="方正仿宋_GBK"/>
          <w:color w:val="000000"/>
          <w:sz w:val="28"/>
        </w:rPr>
        <w:t>（十）完成县委、县政府交办的其他任务。</w:t>
      </w:r>
    </w:p>
    <w:p>
      <w:pPr>
        <w:spacing w:line="500" w:lineRule="exact"/>
        <w:ind w:firstLine="560"/>
        <w:rPr>
          <w:rFonts w:eastAsia="方正仿宋_GBK"/>
          <w:color w:val="000000"/>
          <w:sz w:val="28"/>
          <w:lang w:eastAsia="zh-CN"/>
        </w:rPr>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威县住房和城乡建设局(本级）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房地产管理中心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按照预算管理有关规定，目前我省部门预算的编制实行综合预算管理，即全部收入和支出都反映在预算中。威县住房和城乡建设局机关及所属事业单位的收支包含在部门预算中。</w:t>
      </w:r>
    </w:p>
    <w:p>
      <w:pPr>
        <w:spacing w:line="500" w:lineRule="exact"/>
        <w:ind w:firstLine="560"/>
        <w:rPr>
          <w:rFonts w:eastAsia="方正仿宋_GBK"/>
          <w:color w:val="000000"/>
          <w:sz w:val="28"/>
        </w:rPr>
      </w:pPr>
      <w:r>
        <w:rPr>
          <w:rFonts w:hint="eastAsia" w:eastAsia="方正仿宋_GBK"/>
          <w:color w:val="000000"/>
          <w:sz w:val="28"/>
        </w:rPr>
        <w:t>1、</w:t>
      </w:r>
      <w:r>
        <w:rPr>
          <w:rFonts w:eastAsia="方正仿宋_GBK"/>
          <w:color w:val="000000"/>
          <w:sz w:val="28"/>
        </w:rPr>
        <w:t>收入说明</w:t>
      </w:r>
    </w:p>
    <w:p>
      <w:pPr>
        <w:spacing w:line="500" w:lineRule="exact"/>
        <w:ind w:firstLine="560"/>
        <w:rPr>
          <w:rFonts w:eastAsia="方正仿宋_GBK"/>
          <w:color w:val="000000"/>
          <w:sz w:val="28"/>
          <w:lang w:eastAsia="zh-CN"/>
        </w:rPr>
      </w:pPr>
      <w:r>
        <w:rPr>
          <w:rFonts w:hint="eastAsia" w:eastAsia="方正仿宋_GBK"/>
          <w:color w:val="000000"/>
          <w:sz w:val="28"/>
          <w:lang w:eastAsia="zh-CN"/>
        </w:rPr>
        <w:t>部门预算收入总表</w:t>
      </w:r>
      <w:r>
        <w:rPr>
          <w:rFonts w:hint="eastAsia" w:eastAsia="方正仿宋_GBK"/>
          <w:color w:val="000000"/>
          <w:sz w:val="28"/>
        </w:rPr>
        <w:t>反映本部门当年全部收入。202</w:t>
      </w:r>
      <w:r>
        <w:rPr>
          <w:rFonts w:hint="eastAsia" w:eastAsia="方正仿宋_GBK"/>
          <w:color w:val="000000"/>
          <w:sz w:val="28"/>
          <w:lang w:eastAsia="zh-CN"/>
        </w:rPr>
        <w:t>2</w:t>
      </w:r>
      <w:r>
        <w:rPr>
          <w:rFonts w:hint="eastAsia" w:eastAsia="方正仿宋_GBK"/>
          <w:color w:val="000000"/>
          <w:sz w:val="28"/>
        </w:rPr>
        <w:t>年预算收入</w:t>
      </w:r>
      <w:r>
        <w:rPr>
          <w:rFonts w:hint="eastAsia" w:eastAsia="方正仿宋_GBK"/>
          <w:color w:val="000000"/>
          <w:sz w:val="28"/>
          <w:lang w:eastAsia="zh-CN"/>
        </w:rPr>
        <w:t>2948.01</w:t>
      </w:r>
      <w:r>
        <w:rPr>
          <w:rFonts w:hint="eastAsia" w:eastAsia="方正仿宋_GBK"/>
          <w:color w:val="000000"/>
          <w:sz w:val="28"/>
        </w:rPr>
        <w:t>万元，其中：一般公共预算收入</w:t>
      </w:r>
      <w:r>
        <w:rPr>
          <w:rFonts w:hint="eastAsia" w:eastAsia="方正仿宋_GBK"/>
          <w:color w:val="000000"/>
          <w:sz w:val="28"/>
          <w:lang w:eastAsia="zh-CN"/>
        </w:rPr>
        <w:t>2948</w:t>
      </w:r>
      <w:r>
        <w:rPr>
          <w:rFonts w:hint="eastAsia" w:eastAsia="方正仿宋_GBK"/>
          <w:color w:val="000000"/>
          <w:sz w:val="28"/>
        </w:rPr>
        <w:t>万元，基金预算收入0万元，财政专户核拨收入0万元，其他来源收入0万元。</w:t>
      </w:r>
      <w:r>
        <w:rPr>
          <w:rFonts w:hint="eastAsia" w:eastAsia="方正仿宋_GBK"/>
          <w:color w:val="000000"/>
          <w:sz w:val="28"/>
          <w:lang w:eastAsia="zh-CN"/>
        </w:rPr>
        <w:t>年初财政拨款结转结余3268.56万元。</w:t>
      </w:r>
    </w:p>
    <w:p>
      <w:pPr>
        <w:spacing w:line="500" w:lineRule="exact"/>
        <w:ind w:firstLine="560"/>
        <w:rPr>
          <w:rFonts w:eastAsia="方正仿宋_GBK"/>
          <w:color w:val="000000"/>
          <w:sz w:val="28"/>
        </w:rPr>
      </w:pPr>
      <w:r>
        <w:rPr>
          <w:rFonts w:hint="eastAsia" w:eastAsia="方正仿宋_GBK"/>
          <w:color w:val="000000"/>
          <w:sz w:val="28"/>
        </w:rPr>
        <w:t>2、</w:t>
      </w:r>
      <w:r>
        <w:rPr>
          <w:rFonts w:eastAsia="方正仿宋_GBK"/>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lang w:eastAsia="zh-CN"/>
        </w:rPr>
        <w:t>部门</w:t>
      </w:r>
      <w:r>
        <w:rPr>
          <w:rFonts w:hint="eastAsia" w:eastAsia="方正仿宋_GBK"/>
          <w:color w:val="000000"/>
          <w:sz w:val="28"/>
        </w:rPr>
        <w:t>预算</w:t>
      </w:r>
      <w:r>
        <w:rPr>
          <w:rFonts w:hint="eastAsia" w:eastAsia="方正仿宋_GBK"/>
          <w:color w:val="000000"/>
          <w:sz w:val="28"/>
          <w:lang w:eastAsia="zh-CN"/>
        </w:rPr>
        <w:t>财政拨款支出</w:t>
      </w:r>
      <w:r>
        <w:rPr>
          <w:rFonts w:hint="eastAsia" w:eastAsia="方正仿宋_GBK"/>
          <w:color w:val="000000"/>
          <w:sz w:val="28"/>
        </w:rPr>
        <w:t>总表、</w:t>
      </w:r>
      <w:r>
        <w:rPr>
          <w:rFonts w:hint="eastAsia" w:eastAsia="方正仿宋_GBK"/>
          <w:color w:val="000000"/>
          <w:sz w:val="28"/>
          <w:lang w:eastAsia="zh-CN"/>
        </w:rPr>
        <w:t>一般公共预算财政拨款基本</w:t>
      </w:r>
      <w:r>
        <w:rPr>
          <w:rFonts w:hint="eastAsia" w:eastAsia="方正仿宋_GBK"/>
          <w:color w:val="000000"/>
          <w:sz w:val="28"/>
        </w:rPr>
        <w:t>支出表按经济分类和支出功能分类科目编制，反映威县住房和城乡建设局年度部门预算中支出预算的总体情况。202</w:t>
      </w:r>
      <w:r>
        <w:rPr>
          <w:rFonts w:hint="eastAsia" w:eastAsia="方正仿宋_GBK"/>
          <w:color w:val="000000"/>
          <w:sz w:val="28"/>
          <w:lang w:eastAsia="zh-CN"/>
        </w:rPr>
        <w:t>2</w:t>
      </w:r>
      <w:r>
        <w:rPr>
          <w:rFonts w:hint="eastAsia" w:eastAsia="方正仿宋_GBK"/>
          <w:color w:val="000000"/>
          <w:sz w:val="28"/>
        </w:rPr>
        <w:t>年部门支出预算为</w:t>
      </w:r>
      <w:r>
        <w:rPr>
          <w:rFonts w:hint="eastAsia" w:eastAsia="方正仿宋_GBK"/>
          <w:color w:val="000000"/>
          <w:sz w:val="28"/>
          <w:lang w:eastAsia="zh-CN"/>
        </w:rPr>
        <w:t>2948</w:t>
      </w:r>
      <w:r>
        <w:rPr>
          <w:rFonts w:hint="eastAsia" w:eastAsia="方正仿宋_GBK"/>
          <w:color w:val="000000"/>
          <w:sz w:val="28"/>
        </w:rPr>
        <w:t>万元，其中基本支出</w:t>
      </w:r>
      <w:r>
        <w:rPr>
          <w:rFonts w:hint="eastAsia" w:eastAsia="方正仿宋_GBK"/>
          <w:color w:val="000000"/>
          <w:sz w:val="28"/>
          <w:lang w:eastAsia="zh-CN"/>
        </w:rPr>
        <w:t>956.21</w:t>
      </w:r>
      <w:r>
        <w:rPr>
          <w:rFonts w:hint="eastAsia" w:eastAsia="方正仿宋_GBK"/>
          <w:color w:val="000000"/>
          <w:sz w:val="28"/>
        </w:rPr>
        <w:t>万元，包括人员经费</w:t>
      </w:r>
      <w:r>
        <w:rPr>
          <w:rFonts w:hint="eastAsia" w:eastAsia="方正仿宋_GBK"/>
          <w:color w:val="000000"/>
          <w:sz w:val="28"/>
          <w:lang w:eastAsia="zh-CN"/>
        </w:rPr>
        <w:t>936.75</w:t>
      </w:r>
      <w:r>
        <w:rPr>
          <w:rFonts w:hint="eastAsia" w:eastAsia="方正仿宋_GBK"/>
          <w:color w:val="000000"/>
          <w:sz w:val="28"/>
        </w:rPr>
        <w:t>万元和日常公用经费</w:t>
      </w:r>
      <w:r>
        <w:rPr>
          <w:rFonts w:hint="eastAsia" w:eastAsia="方正仿宋_GBK"/>
          <w:color w:val="000000"/>
          <w:sz w:val="28"/>
          <w:lang w:eastAsia="zh-CN"/>
        </w:rPr>
        <w:t>19.46</w:t>
      </w:r>
      <w:r>
        <w:rPr>
          <w:rFonts w:hint="eastAsia" w:eastAsia="方正仿宋_GBK"/>
          <w:color w:val="000000"/>
          <w:sz w:val="28"/>
        </w:rPr>
        <w:t>万元；项目支出</w:t>
      </w:r>
      <w:r>
        <w:rPr>
          <w:rFonts w:hint="eastAsia" w:eastAsia="方正仿宋_GBK"/>
          <w:color w:val="000000"/>
          <w:sz w:val="28"/>
          <w:lang w:eastAsia="zh-CN"/>
        </w:rPr>
        <w:t>5260.36</w:t>
      </w:r>
      <w:r>
        <w:rPr>
          <w:rFonts w:hint="eastAsia" w:eastAsia="方正仿宋_GBK"/>
          <w:color w:val="000000"/>
          <w:sz w:val="28"/>
        </w:rPr>
        <w:t>万元，主要为节能环保支出</w:t>
      </w:r>
      <w:r>
        <w:rPr>
          <w:rFonts w:hint="eastAsia" w:eastAsia="方正仿宋_GBK"/>
          <w:color w:val="000000"/>
          <w:sz w:val="28"/>
          <w:lang w:eastAsia="zh-CN"/>
        </w:rPr>
        <w:t>4487.36</w:t>
      </w:r>
      <w:r>
        <w:rPr>
          <w:rFonts w:hint="eastAsia" w:eastAsia="方正仿宋_GBK"/>
          <w:color w:val="000000"/>
          <w:sz w:val="28"/>
        </w:rPr>
        <w:t>万元，城乡社区支出</w:t>
      </w:r>
      <w:r>
        <w:rPr>
          <w:rFonts w:hint="eastAsia" w:eastAsia="方正仿宋_GBK"/>
          <w:color w:val="000000"/>
          <w:sz w:val="28"/>
          <w:lang w:eastAsia="zh-CN"/>
        </w:rPr>
        <w:t>108</w:t>
      </w:r>
      <w:r>
        <w:rPr>
          <w:rFonts w:hint="eastAsia" w:eastAsia="方正仿宋_GBK"/>
          <w:color w:val="000000"/>
          <w:sz w:val="28"/>
        </w:rPr>
        <w:t>万元，住房保障支出</w:t>
      </w:r>
      <w:r>
        <w:rPr>
          <w:rFonts w:hint="eastAsia" w:eastAsia="方正仿宋_GBK"/>
          <w:color w:val="000000"/>
          <w:sz w:val="28"/>
          <w:lang w:eastAsia="zh-CN"/>
        </w:rPr>
        <w:t>665</w:t>
      </w:r>
      <w:r>
        <w:rPr>
          <w:rFonts w:hint="eastAsia" w:eastAsia="方正仿宋_GBK"/>
          <w:color w:val="000000"/>
          <w:sz w:val="28"/>
        </w:rPr>
        <w:t>万元，其他支出0万元。</w:t>
      </w:r>
    </w:p>
    <w:p>
      <w:pPr>
        <w:spacing w:line="500" w:lineRule="exact"/>
        <w:ind w:firstLine="560"/>
        <w:rPr>
          <w:rFonts w:eastAsia="方正仿宋_GBK"/>
          <w:color w:val="000000"/>
          <w:sz w:val="28"/>
        </w:rPr>
      </w:pPr>
      <w:r>
        <w:rPr>
          <w:rFonts w:hint="eastAsia" w:eastAsia="方正仿宋_GBK"/>
          <w:color w:val="000000"/>
          <w:sz w:val="28"/>
        </w:rPr>
        <w:t>3、</w:t>
      </w:r>
      <w:r>
        <w:rPr>
          <w:rFonts w:eastAsia="方正仿宋_GBK"/>
          <w:color w:val="000000"/>
          <w:sz w:val="28"/>
        </w:rPr>
        <w:t>比上年增减情况</w:t>
      </w:r>
    </w:p>
    <w:p>
      <w:pPr>
        <w:spacing w:line="500" w:lineRule="exact"/>
        <w:ind w:firstLine="56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年部门预算收支安排</w:t>
      </w:r>
      <w:r>
        <w:rPr>
          <w:rFonts w:hint="eastAsia" w:eastAsia="方正仿宋_GBK"/>
          <w:color w:val="000000"/>
          <w:sz w:val="28"/>
          <w:lang w:eastAsia="zh-CN"/>
        </w:rPr>
        <w:t>6216.57</w:t>
      </w:r>
      <w:r>
        <w:rPr>
          <w:rFonts w:hint="eastAsia" w:eastAsia="方正仿宋_GBK"/>
          <w:color w:val="000000"/>
          <w:sz w:val="28"/>
        </w:rPr>
        <w:t>万元，较2021年</w:t>
      </w:r>
      <w:r>
        <w:rPr>
          <w:rFonts w:hint="eastAsia" w:eastAsia="方正仿宋_GBK"/>
          <w:color w:val="000000"/>
          <w:sz w:val="28"/>
          <w:lang w:eastAsia="zh-CN"/>
        </w:rPr>
        <w:t>增加755.91</w:t>
      </w:r>
      <w:r>
        <w:rPr>
          <w:rFonts w:hint="eastAsia" w:eastAsia="方正仿宋_GBK"/>
          <w:color w:val="000000"/>
          <w:sz w:val="28"/>
        </w:rPr>
        <w:t>万元，其中：基本支出</w:t>
      </w:r>
      <w:r>
        <w:rPr>
          <w:rFonts w:hint="eastAsia" w:eastAsia="方正仿宋_GBK"/>
          <w:color w:val="000000"/>
          <w:sz w:val="28"/>
          <w:lang w:eastAsia="zh-CN"/>
        </w:rPr>
        <w:t>增加127.14</w:t>
      </w:r>
      <w:r>
        <w:rPr>
          <w:rFonts w:hint="eastAsia" w:eastAsia="方正仿宋_GBK"/>
          <w:color w:val="000000"/>
          <w:sz w:val="28"/>
        </w:rPr>
        <w:t>万元，主要是人员</w:t>
      </w:r>
      <w:r>
        <w:rPr>
          <w:rFonts w:hint="eastAsia" w:eastAsia="方正仿宋_GBK"/>
          <w:color w:val="000000"/>
          <w:sz w:val="28"/>
          <w:lang w:eastAsia="zh-CN"/>
        </w:rPr>
        <w:t>增加</w:t>
      </w:r>
      <w:r>
        <w:rPr>
          <w:rFonts w:hint="eastAsia" w:eastAsia="方正仿宋_GBK"/>
          <w:color w:val="000000"/>
          <w:sz w:val="28"/>
        </w:rPr>
        <w:t>，相应</w:t>
      </w:r>
      <w:r>
        <w:rPr>
          <w:rFonts w:hint="eastAsia" w:eastAsia="方正仿宋_GBK"/>
          <w:color w:val="000000"/>
          <w:sz w:val="28"/>
          <w:lang w:eastAsia="zh-CN"/>
        </w:rPr>
        <w:t>增加</w:t>
      </w:r>
      <w:r>
        <w:rPr>
          <w:rFonts w:hint="eastAsia" w:eastAsia="方正仿宋_GBK"/>
          <w:color w:val="000000"/>
          <w:sz w:val="28"/>
        </w:rPr>
        <w:t>人员经费和日常公用经费；项目</w:t>
      </w:r>
      <w:r>
        <w:rPr>
          <w:rFonts w:hint="eastAsia" w:eastAsia="方正仿宋_GBK"/>
          <w:color w:val="000000"/>
          <w:sz w:val="28"/>
          <w:lang w:eastAsia="zh-CN"/>
        </w:rPr>
        <w:t>增加628.77</w:t>
      </w:r>
      <w:r>
        <w:rPr>
          <w:rFonts w:hint="eastAsia" w:eastAsia="方正仿宋_GBK"/>
          <w:color w:val="000000"/>
          <w:sz w:val="28"/>
        </w:rPr>
        <w:t>万元，主要是</w:t>
      </w:r>
      <w:r>
        <w:rPr>
          <w:rFonts w:hint="eastAsia" w:eastAsia="方正仿宋_GBK"/>
          <w:color w:val="000000"/>
          <w:sz w:val="28"/>
          <w:lang w:eastAsia="zh-CN"/>
        </w:rPr>
        <w:t>增加大气污染防治资金</w:t>
      </w:r>
      <w:r>
        <w:rPr>
          <w:rFonts w:hint="eastAsia" w:eastAsia="方正仿宋_GBK"/>
          <w:color w:val="000000"/>
          <w:sz w:val="28"/>
        </w:rPr>
        <w:t>支出。</w:t>
      </w: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rFonts w:ascii="黑体" w:hAnsi="黑体" w:eastAsia="黑体" w:cs="黑体"/>
          <w:color w:val="000000"/>
          <w:sz w:val="32"/>
          <w:lang w:eastAsia="zh-CN"/>
        </w:rPr>
      </w:pPr>
      <w:r>
        <w:rPr>
          <w:rFonts w:hint="eastAsia" w:eastAsia="方正仿宋_GBK"/>
          <w:color w:val="000000"/>
          <w:sz w:val="28"/>
          <w:lang w:eastAsia="zh-CN"/>
        </w:rPr>
        <w:t>2022年，我部门机关运行经费共计安排14.8万元，主要用于公务交通补贴和保证机关正常运转的办公费、邮电费、办公用房水电费、日常维修费、公务接待费等支出。</w:t>
      </w:r>
    </w:p>
    <w:p>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700" w:firstLineChars="250"/>
        <w:rPr>
          <w:rFonts w:eastAsia="方正仿宋_GBK"/>
          <w:color w:val="000000"/>
          <w:sz w:val="28"/>
          <w:lang w:eastAsia="zh-CN"/>
        </w:rPr>
      </w:pPr>
      <w:r>
        <w:rPr>
          <w:rFonts w:hint="eastAsia" w:eastAsia="方正仿宋_GBK"/>
          <w:color w:val="000000"/>
          <w:sz w:val="28"/>
          <w:lang w:eastAsia="zh-CN"/>
        </w:rPr>
        <w:t>2022年，我部门财政拨款“三公”经费预算安排4万元，其中：公务接待费4万元。“三公”经费与上年持平。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34"/>
        <w:spacing w:line="580" w:lineRule="exact"/>
        <w:ind w:firstLine="560"/>
        <w:rPr>
          <w:rFonts w:eastAsia="方正仿宋_GBK"/>
          <w:color w:val="000000"/>
          <w:kern w:val="0"/>
          <w:sz w:val="28"/>
        </w:rPr>
      </w:pPr>
      <w:r>
        <w:rPr>
          <w:rFonts w:hint="eastAsia" w:eastAsia="方正仿宋_GBK"/>
          <w:color w:val="000000"/>
          <w:kern w:val="0"/>
          <w:sz w:val="28"/>
        </w:rPr>
        <w:t>1、市政道路项目。在完成202</w:t>
      </w:r>
      <w:r>
        <w:rPr>
          <w:rFonts w:hint="eastAsia" w:eastAsia="方正仿宋_GBK"/>
          <w:color w:val="000000"/>
          <w:kern w:val="0"/>
          <w:sz w:val="28"/>
          <w:lang w:val="en-US" w:eastAsia="zh-CN"/>
        </w:rPr>
        <w:t>2</w:t>
      </w:r>
      <w:r>
        <w:rPr>
          <w:rFonts w:hint="eastAsia" w:eastAsia="方正仿宋_GBK"/>
          <w:color w:val="000000"/>
          <w:kern w:val="0"/>
          <w:sz w:val="28"/>
        </w:rPr>
        <w:t>年因土地原因进度受影响的工程的基础上，超前谋划，进一步完善城区路网，具体有以下7项：规划一路（振兴大街至规划二街）、爱国路（规划三街至规划四街）、规划一路（振兴大街至世纪大街）、北一环临时道路（北外街至中华大街）、规划四街（爱国路-光明路）、棉纺路（东二环-规划一街）道、棉纺路（北外大街-中华大街）道路及排水工程。计划总投资1.46亿元，总长5.83公里。</w:t>
      </w:r>
    </w:p>
    <w:p>
      <w:pPr>
        <w:pStyle w:val="34"/>
        <w:spacing w:line="580" w:lineRule="exact"/>
        <w:ind w:firstLine="560"/>
        <w:rPr>
          <w:rFonts w:eastAsia="方正仿宋_GBK"/>
          <w:color w:val="000000"/>
          <w:kern w:val="0"/>
          <w:sz w:val="28"/>
        </w:rPr>
      </w:pPr>
      <w:r>
        <w:rPr>
          <w:rFonts w:hint="eastAsia" w:eastAsia="方正仿宋_GBK"/>
          <w:color w:val="000000"/>
          <w:kern w:val="0"/>
          <w:sz w:val="28"/>
        </w:rPr>
        <w:t>2、管网改造项目。对现有合流管网进行改造，进一步提升城区防汛排涝能力，主要有以下5项：棉纺路（世纪大街—晨光大街）合流管网改造工程、银海路（世纪大街—晨光大街）合流管网改造工程、信德路（世纪大街—晨光大街）合流管网改造工程、开放路（晨光大街—腾飞路）合流管网改造工程、自强路（北外大街—交通街）合流管网改造工程。计划总投资7365万元，改造管网总长3.36公里。</w:t>
      </w:r>
    </w:p>
    <w:p>
      <w:pPr>
        <w:pStyle w:val="34"/>
        <w:spacing w:line="580" w:lineRule="exact"/>
        <w:ind w:firstLine="560"/>
        <w:rPr>
          <w:rFonts w:eastAsia="方正仿宋_GBK"/>
          <w:color w:val="000000"/>
          <w:kern w:val="0"/>
          <w:sz w:val="28"/>
        </w:rPr>
      </w:pPr>
      <w:r>
        <w:rPr>
          <w:rFonts w:hint="eastAsia" w:eastAsia="方正仿宋_GBK"/>
          <w:color w:val="000000"/>
          <w:kern w:val="0"/>
          <w:sz w:val="28"/>
        </w:rPr>
        <w:t>3、农村住房安全保障工作。对动态新增的农村危房进行改造，计划改造130户，涉及15个乡镇。</w:t>
      </w:r>
    </w:p>
    <w:p>
      <w:pPr>
        <w:pStyle w:val="34"/>
        <w:spacing w:line="580" w:lineRule="exact"/>
        <w:ind w:firstLine="560"/>
        <w:rPr>
          <w:rFonts w:eastAsia="方正仿宋_GBK"/>
          <w:color w:val="000000"/>
          <w:kern w:val="0"/>
          <w:sz w:val="28"/>
        </w:rPr>
      </w:pPr>
      <w:r>
        <w:rPr>
          <w:rFonts w:hint="eastAsia" w:eastAsia="方正仿宋_GBK"/>
          <w:color w:val="000000"/>
          <w:kern w:val="0"/>
          <w:sz w:val="28"/>
        </w:rPr>
        <w:t>4、农村清洁取暖工作。聘请第三方专业公司负责农村气代煤电代煤清洁取暖设备的检查、维护、维修和保养。2022年有2192户气代煤用户已过质保期，按照每户100元的标准执行，计划投资</w:t>
      </w:r>
      <w:r>
        <w:rPr>
          <w:rFonts w:eastAsia="方正仿宋_GBK"/>
          <w:color w:val="000000"/>
          <w:kern w:val="0"/>
          <w:sz w:val="28"/>
        </w:rPr>
        <w:t>21.92</w:t>
      </w:r>
      <w:r>
        <w:rPr>
          <w:rFonts w:hint="eastAsia" w:eastAsia="方正仿宋_GBK"/>
          <w:color w:val="000000"/>
          <w:kern w:val="0"/>
          <w:sz w:val="28"/>
        </w:rPr>
        <w:t>万元。</w:t>
      </w:r>
    </w:p>
    <w:p>
      <w:pPr>
        <w:pStyle w:val="34"/>
        <w:spacing w:line="580" w:lineRule="exact"/>
        <w:ind w:firstLine="560"/>
        <w:rPr>
          <w:rFonts w:eastAsia="方正仿宋_GBK"/>
          <w:color w:val="000000"/>
          <w:kern w:val="0"/>
          <w:sz w:val="28"/>
        </w:rPr>
      </w:pPr>
      <w:r>
        <w:rPr>
          <w:rFonts w:hint="eastAsia" w:eastAsia="方正仿宋_GBK"/>
          <w:color w:val="000000"/>
          <w:kern w:val="0"/>
          <w:sz w:val="28"/>
        </w:rPr>
        <w:t>5、住宅小区建设工程。新建公元壹号院二期、公元国宾府（马庄回迁楼）、华颐健康城、港达国际BC区二期、一品学府二期、北海九期、昌奥府西春天、玖溪台一期（春天纺织）共计8个住宅项目，新增建设面积51.5万平米。</w:t>
      </w:r>
    </w:p>
    <w:p>
      <w:pPr>
        <w:pStyle w:val="34"/>
        <w:spacing w:line="580" w:lineRule="exact"/>
        <w:ind w:firstLine="560"/>
        <w:rPr>
          <w:rFonts w:eastAsia="方正仿宋_GBK"/>
          <w:color w:val="000000"/>
          <w:kern w:val="0"/>
          <w:sz w:val="28"/>
        </w:rPr>
      </w:pPr>
      <w:r>
        <w:rPr>
          <w:rFonts w:hint="eastAsia" w:eastAsia="方正仿宋_GBK"/>
          <w:color w:val="000000"/>
          <w:kern w:val="0"/>
          <w:sz w:val="28"/>
        </w:rPr>
        <w:t>6、老旧小区改造项目。对税苑小区、拍卖行小区、油棉小区3个老旧小区进行改造，涉及业主106户，计划投资</w:t>
      </w:r>
      <w:r>
        <w:rPr>
          <w:rFonts w:eastAsia="方正仿宋_GBK"/>
          <w:color w:val="000000"/>
          <w:kern w:val="0"/>
          <w:sz w:val="28"/>
        </w:rPr>
        <w:t>400</w:t>
      </w:r>
      <w:r>
        <w:rPr>
          <w:rFonts w:hint="eastAsia" w:eastAsia="方正仿宋_GBK"/>
          <w:color w:val="000000"/>
          <w:kern w:val="0"/>
          <w:sz w:val="28"/>
        </w:rPr>
        <w:t>万元。</w:t>
      </w:r>
    </w:p>
    <w:p>
      <w:pPr>
        <w:spacing w:line="500" w:lineRule="exact"/>
        <w:ind w:firstLine="560"/>
      </w:pPr>
      <w:r>
        <w:rPr>
          <w:rFonts w:eastAsia="方正仿宋_GBK"/>
          <w:color w:val="000000"/>
          <w:sz w:val="28"/>
        </w:rPr>
        <w:t>（二）分项绩效目标</w:t>
      </w:r>
    </w:p>
    <w:p>
      <w:pPr>
        <w:pStyle w:val="34"/>
        <w:spacing w:line="580" w:lineRule="exact"/>
        <w:ind w:firstLine="560"/>
        <w:rPr>
          <w:rFonts w:eastAsia="方正仿宋_GBK"/>
          <w:color w:val="000000"/>
          <w:kern w:val="0"/>
          <w:sz w:val="28"/>
        </w:rPr>
      </w:pPr>
      <w:r>
        <w:rPr>
          <w:rFonts w:hint="eastAsia" w:eastAsia="方正仿宋_GBK"/>
          <w:color w:val="000000"/>
          <w:kern w:val="0"/>
          <w:sz w:val="28"/>
        </w:rPr>
        <w:t>推动保障性住房建设绩效目标：改善棚户区居民生产生活环境，提升县城居民整体居住水平，彻底解决棚户区脏乱差现象。</w:t>
      </w:r>
    </w:p>
    <w:p>
      <w:pPr>
        <w:pStyle w:val="34"/>
        <w:spacing w:line="580" w:lineRule="exact"/>
        <w:ind w:firstLine="560"/>
        <w:rPr>
          <w:rFonts w:eastAsia="方正仿宋_GBK"/>
          <w:color w:val="000000"/>
          <w:kern w:val="0"/>
          <w:sz w:val="28"/>
        </w:rPr>
      </w:pPr>
      <w:r>
        <w:rPr>
          <w:rFonts w:hint="eastAsia" w:eastAsia="方正仿宋_GBK"/>
          <w:color w:val="000000"/>
          <w:kern w:val="0"/>
          <w:sz w:val="28"/>
        </w:rPr>
        <w:t>加快实施公租房建设绩效目标：逐步解决乡镇工作人员、乡村教师及其他基层人员的住房困难问题。</w:t>
      </w:r>
    </w:p>
    <w:p>
      <w:pPr>
        <w:pStyle w:val="34"/>
        <w:spacing w:line="580" w:lineRule="exact"/>
        <w:ind w:firstLine="560"/>
        <w:rPr>
          <w:rFonts w:eastAsia="方正仿宋_GBK"/>
          <w:color w:val="000000"/>
          <w:kern w:val="0"/>
          <w:sz w:val="28"/>
        </w:rPr>
      </w:pPr>
      <w:r>
        <w:rPr>
          <w:rFonts w:hint="eastAsia" w:eastAsia="方正仿宋_GBK"/>
          <w:color w:val="000000"/>
          <w:kern w:val="0"/>
          <w:sz w:val="28"/>
        </w:rPr>
        <w:t>推进对房地产行业的管理绩效目标：严格落实规划方案，加强行业监管，以安全、质量并重的原则，强化对新建续建住宅项目的日常巡查，大力推动工程建设进度，满足人民群众的居住需求。</w:t>
      </w:r>
    </w:p>
    <w:p>
      <w:pPr>
        <w:pStyle w:val="34"/>
        <w:spacing w:line="580" w:lineRule="exact"/>
        <w:ind w:firstLine="560"/>
        <w:rPr>
          <w:rFonts w:eastAsia="方正仿宋_GBK"/>
          <w:color w:val="000000"/>
          <w:kern w:val="0"/>
          <w:sz w:val="28"/>
        </w:rPr>
      </w:pPr>
      <w:r>
        <w:rPr>
          <w:rFonts w:hint="eastAsia" w:eastAsia="方正仿宋_GBK"/>
          <w:color w:val="000000"/>
          <w:kern w:val="0"/>
          <w:sz w:val="28"/>
        </w:rPr>
        <w:t>实施市政道路建设工程绩效目标。进一步完成城市路网格局，提高城市承载力和运行能力。</w:t>
      </w:r>
    </w:p>
    <w:p>
      <w:pPr>
        <w:pStyle w:val="34"/>
        <w:spacing w:line="580" w:lineRule="exact"/>
        <w:ind w:firstLine="560"/>
        <w:rPr>
          <w:rFonts w:eastAsia="方正仿宋_GBK"/>
          <w:color w:val="000000"/>
          <w:kern w:val="0"/>
          <w:sz w:val="28"/>
        </w:rPr>
      </w:pPr>
      <w:r>
        <w:rPr>
          <w:rFonts w:hint="eastAsia" w:eastAsia="方正仿宋_GBK"/>
          <w:color w:val="000000"/>
          <w:kern w:val="0"/>
          <w:sz w:val="28"/>
        </w:rPr>
        <w:t>农村危房改造工作绩效目标。加快开展农村危房改造工作，按照《威县住建系统返贫防贫工作机制》要求，对因自然灾害或意外出现住房安全问题的户实行救助。</w:t>
      </w:r>
    </w:p>
    <w:p>
      <w:pPr>
        <w:pStyle w:val="34"/>
        <w:spacing w:line="580" w:lineRule="exact"/>
        <w:ind w:firstLine="560"/>
        <w:rPr>
          <w:rFonts w:eastAsia="方正仿宋_GBK"/>
          <w:color w:val="000000"/>
          <w:kern w:val="0"/>
          <w:sz w:val="28"/>
        </w:rPr>
      </w:pPr>
      <w:r>
        <w:rPr>
          <w:rFonts w:hint="eastAsia" w:eastAsia="方正仿宋_GBK"/>
          <w:color w:val="000000"/>
          <w:kern w:val="0"/>
          <w:sz w:val="28"/>
        </w:rPr>
        <w:t>双代”工程作绩效目标。负责我县清洁取暖综合协调、统筹安排、督查调度、指导各部门、各乡镇做好竣工验收等工作</w:t>
      </w:r>
    </w:p>
    <w:p>
      <w:pPr>
        <w:pStyle w:val="34"/>
        <w:spacing w:line="580" w:lineRule="exact"/>
        <w:ind w:firstLine="560"/>
        <w:rPr>
          <w:rFonts w:eastAsia="方正仿宋_GBK"/>
          <w:color w:val="000000"/>
          <w:kern w:val="0"/>
          <w:sz w:val="28"/>
        </w:rPr>
      </w:pPr>
      <w:r>
        <w:rPr>
          <w:rFonts w:hint="eastAsia" w:eastAsia="方正仿宋_GBK"/>
          <w:color w:val="000000"/>
          <w:kern w:val="0"/>
          <w:sz w:val="28"/>
        </w:rPr>
        <w:t>维稳工作绩效目标。采取“领导包案”或“带案下访”的方式，积极与有关部门共同研究解决，防止矛盾激化</w:t>
      </w:r>
    </w:p>
    <w:p>
      <w:pPr>
        <w:spacing w:line="500" w:lineRule="exact"/>
        <w:ind w:firstLine="560"/>
        <w:rPr>
          <w:rFonts w:eastAsia="方正仿宋_GBK"/>
          <w:color w:val="000000"/>
          <w:sz w:val="28"/>
          <w:lang w:eastAsia="zh-CN"/>
        </w:rPr>
      </w:pPr>
      <w:r>
        <w:rPr>
          <w:rFonts w:eastAsia="方正仿宋_GBK"/>
          <w:color w:val="000000"/>
          <w:sz w:val="28"/>
        </w:rPr>
        <w:t>（三）工作保障措施</w:t>
      </w:r>
    </w:p>
    <w:p>
      <w:pPr>
        <w:pStyle w:val="34"/>
        <w:spacing w:line="580" w:lineRule="exact"/>
        <w:ind w:firstLine="560"/>
        <w:rPr>
          <w:rFonts w:eastAsia="方正仿宋_GBK"/>
          <w:color w:val="000000"/>
          <w:kern w:val="0"/>
          <w:sz w:val="28"/>
        </w:rPr>
      </w:pPr>
      <w:r>
        <w:rPr>
          <w:rFonts w:hint="eastAsia" w:eastAsia="方正仿宋_GBK"/>
          <w:color w:val="000000"/>
          <w:sz w:val="28"/>
        </w:rPr>
        <w:t>1、加速推进市政道路建设。积极跑办前期手续，进一步调集人力和机械投入到施工现场，</w:t>
      </w:r>
      <w:r>
        <w:rPr>
          <w:rFonts w:hint="eastAsia" w:eastAsia="方正仿宋_GBK"/>
          <w:color w:val="000000"/>
          <w:kern w:val="0"/>
          <w:sz w:val="28"/>
        </w:rPr>
        <w:t>对2022年的道路工程争取早日开工。</w:t>
      </w:r>
    </w:p>
    <w:p>
      <w:pPr>
        <w:pStyle w:val="34"/>
        <w:spacing w:line="580" w:lineRule="exact"/>
        <w:ind w:firstLine="560"/>
        <w:rPr>
          <w:rFonts w:eastAsia="方正仿宋_GBK"/>
          <w:color w:val="000000"/>
          <w:kern w:val="0"/>
          <w:sz w:val="28"/>
        </w:rPr>
      </w:pPr>
      <w:r>
        <w:rPr>
          <w:rFonts w:hint="eastAsia" w:eastAsia="方正仿宋_GBK"/>
          <w:color w:val="000000"/>
          <w:kern w:val="0"/>
          <w:sz w:val="28"/>
        </w:rPr>
        <w:t>2、全力做好“双代”工程。制定以县城为中心向外驻村全覆盖实施清洁取暖的方案，同时做好宣传和动员工作，确保按时完成任务。</w:t>
      </w:r>
    </w:p>
    <w:p>
      <w:pPr>
        <w:pStyle w:val="34"/>
        <w:spacing w:line="580" w:lineRule="exact"/>
        <w:ind w:firstLine="560"/>
        <w:rPr>
          <w:rFonts w:eastAsia="方正仿宋_GBK"/>
          <w:color w:val="000000"/>
          <w:kern w:val="0"/>
          <w:sz w:val="28"/>
        </w:rPr>
      </w:pPr>
      <w:r>
        <w:rPr>
          <w:rFonts w:hint="eastAsia" w:eastAsia="方正仿宋_GBK"/>
          <w:color w:val="000000"/>
          <w:kern w:val="0"/>
          <w:sz w:val="28"/>
        </w:rPr>
        <w:t>3、继续扎实推进保障性住房建设。进一步加强组织领导和调度，确保资金及时到位，切实抓好保障性住房建设的进度和质量。建立困难群众台账，该纳入住房低保户的一定要纳入保障，最大限度解决好低收入家庭的住房问题。</w:t>
      </w:r>
    </w:p>
    <w:p>
      <w:pPr>
        <w:pStyle w:val="34"/>
        <w:spacing w:line="580" w:lineRule="exact"/>
        <w:ind w:firstLine="560"/>
        <w:rPr>
          <w:rFonts w:eastAsia="方正仿宋_GBK"/>
          <w:color w:val="000000"/>
          <w:kern w:val="0"/>
          <w:sz w:val="28"/>
        </w:rPr>
      </w:pPr>
      <w:r>
        <w:rPr>
          <w:rFonts w:hint="eastAsia" w:eastAsia="方正仿宋_GBK"/>
          <w:color w:val="000000"/>
          <w:kern w:val="0"/>
          <w:sz w:val="28"/>
        </w:rPr>
        <w:t>4、加快开展农村危房改造工作，按照《威县住建系统返贫防返贫工作机制》要求，对因自然灾害或意外出现住房安全问题的的户实行救助。</w:t>
      </w:r>
    </w:p>
    <w:p>
      <w:pPr>
        <w:pStyle w:val="34"/>
        <w:spacing w:line="580" w:lineRule="exact"/>
        <w:ind w:firstLine="560"/>
        <w:rPr>
          <w:rFonts w:eastAsia="方正仿宋_GBK"/>
          <w:color w:val="000000"/>
          <w:kern w:val="0"/>
          <w:sz w:val="28"/>
        </w:rPr>
      </w:pPr>
      <w:r>
        <w:rPr>
          <w:rFonts w:hint="eastAsia" w:eastAsia="方正仿宋_GBK"/>
          <w:color w:val="000000"/>
          <w:kern w:val="0"/>
          <w:sz w:val="28"/>
        </w:rPr>
        <w:t>5、根据督查组反馈的意见及县委政府相关文件， 按照 “六个百分百” 要求，进一步加大对建筑工地扬尘治理的力度，为全县大气污染防治贡献力量。</w:t>
      </w:r>
    </w:p>
    <w:p>
      <w:pPr>
        <w:pStyle w:val="34"/>
        <w:spacing w:line="580" w:lineRule="exact"/>
        <w:ind w:firstLine="560"/>
        <w:rPr>
          <w:rFonts w:eastAsia="方正仿宋_GBK"/>
          <w:color w:val="000000"/>
          <w:kern w:val="0"/>
          <w:sz w:val="28"/>
        </w:rPr>
      </w:pPr>
      <w:r>
        <w:rPr>
          <w:rFonts w:hint="eastAsia" w:eastAsia="方正仿宋_GBK"/>
          <w:color w:val="000000"/>
          <w:kern w:val="0"/>
          <w:sz w:val="28"/>
        </w:rPr>
        <w:t xml:space="preserve">6、不定期对围绕可能影响社会稳定的不安全、不确定因素进行排查，发现问题后采取“领导包案”或“带案下访”的方式，积极与有关部门共同研究解决，防止矛盾激化。                                                                                                                   </w:t>
      </w:r>
    </w:p>
    <w:p>
      <w:pPr>
        <w:pStyle w:val="34"/>
        <w:spacing w:line="580" w:lineRule="exact"/>
        <w:ind w:firstLine="560"/>
        <w:rPr>
          <w:rFonts w:eastAsia="方正仿宋_GBK"/>
          <w:color w:val="000000"/>
          <w:kern w:val="0"/>
          <w:sz w:val="28"/>
        </w:rPr>
      </w:pPr>
      <w:r>
        <w:rPr>
          <w:rFonts w:hint="eastAsia" w:eastAsia="方正仿宋_GBK"/>
          <w:color w:val="000000"/>
          <w:kern w:val="0"/>
          <w:sz w:val="28"/>
        </w:rPr>
        <w:t>7、加强房地产项目的监督管理，确保全县房地产业健康持续发展。</w:t>
      </w:r>
    </w:p>
    <w:p>
      <w:pPr>
        <w:pStyle w:val="34"/>
        <w:spacing w:line="580" w:lineRule="exact"/>
        <w:ind w:firstLine="560"/>
        <w:rPr>
          <w:rFonts w:eastAsia="方正仿宋_GBK"/>
          <w:color w:val="000000"/>
          <w:kern w:val="0"/>
          <w:sz w:val="28"/>
        </w:rPr>
      </w:pPr>
      <w:r>
        <w:rPr>
          <w:rFonts w:hint="eastAsia" w:eastAsia="方正仿宋_GBK"/>
          <w:color w:val="000000"/>
          <w:kern w:val="0"/>
          <w:sz w:val="28"/>
        </w:rPr>
        <w:t>8、加大对各建筑企业违法分包转包项目排查力度，持续抓好建筑质量监督和安全监管工作。</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第三部分  预算项目绩效目标</w:t>
      </w:r>
    </w:p>
    <w:p>
      <w:pPr>
        <w:ind w:firstLine="640"/>
      </w:pPr>
      <w:r>
        <w:rPr>
          <w:rFonts w:ascii="方正仿宋_GBK" w:hAnsi="方正仿宋_GBK" w:eastAsia="方正仿宋_GBK" w:cs="方正仿宋_GBK"/>
          <w:b/>
          <w:color w:val="000000"/>
          <w:sz w:val="28"/>
        </w:rPr>
        <w:t>1、冀财建/2020/310号提前下达2021年省级大气污染防治资金预算（用于2020年农村地区清洁取暖计划）绩效目标表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1.完成全年农村地区清洁取暖任务补贴数</w:t>
            </w:r>
          </w:p>
          <w:p>
            <w:pPr>
              <w:pStyle w:val="12"/>
            </w:pPr>
          </w:p>
          <w:p>
            <w:pPr>
              <w:pStyle w:val="12"/>
            </w:pPr>
            <w:r>
              <w:t>2.及时支付资金确保按时完成年度清洁取暖计划</w:t>
            </w:r>
          </w:p>
          <w:p>
            <w:pPr>
              <w:pStyle w:val="12"/>
            </w:pPr>
            <w:r>
              <w:t>3.制定以县城为中心向外驻村全覆盖实施清洁取暖的方案，同时做好宣传和动员工作，坚持开展电代煤和光伏取暖工作，及时了解掌握存在的困难，并加以解决</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完成补贴户数比率（%）</w:t>
            </w:r>
          </w:p>
        </w:tc>
        <w:tc>
          <w:tcPr>
            <w:tcW w:w="2835" w:type="dxa"/>
            <w:vAlign w:val="center"/>
          </w:tcPr>
          <w:p>
            <w:pPr>
              <w:pStyle w:val="12"/>
            </w:pPr>
            <w:r>
              <w:t>完成全年取暖补贴户数占全年任务总数的比率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按时发放补贴资金比率（%）</w:t>
            </w:r>
          </w:p>
        </w:tc>
        <w:tc>
          <w:tcPr>
            <w:tcW w:w="2835" w:type="dxa"/>
            <w:vAlign w:val="center"/>
          </w:tcPr>
          <w:p>
            <w:pPr>
              <w:pStyle w:val="12"/>
            </w:pPr>
            <w:r>
              <w:t>按时发放补贴资金户数占全年补贴户数的比率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设备、设施验收通过率（%）</w:t>
            </w:r>
          </w:p>
        </w:tc>
        <w:tc>
          <w:tcPr>
            <w:tcW w:w="2835" w:type="dxa"/>
            <w:vAlign w:val="center"/>
          </w:tcPr>
          <w:p>
            <w:pPr>
              <w:pStyle w:val="12"/>
            </w:pPr>
            <w:r>
              <w:t>设备、设施验收通过率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收益人群覆盖率（%）</w:t>
            </w:r>
          </w:p>
        </w:tc>
        <w:tc>
          <w:tcPr>
            <w:tcW w:w="2835" w:type="dxa"/>
            <w:vAlign w:val="center"/>
          </w:tcPr>
          <w:p>
            <w:pPr>
              <w:pStyle w:val="12"/>
            </w:pPr>
            <w:r>
              <w:t>收益人群覆盖率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群众对提供服务的满意程度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2、保障房管理工作经费绩效目标表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1.完成城镇保障性安居工程年度建设任务，建立健全公平、公正、公开的分配机制和优质、高效管理服务机制，保障性住房及时分配到位。</w:t>
            </w:r>
          </w:p>
          <w:p>
            <w:pPr>
              <w:pStyle w:val="12"/>
            </w:pPr>
            <w:r>
              <w:t>2.回应服务对象的社会工作服务需求，改善其生活状况</w:t>
            </w:r>
          </w:p>
          <w:p>
            <w:pPr>
              <w:pStyle w:val="12"/>
            </w:pPr>
            <w:r>
              <w:t>3.。及时出台政策；妥善处理房改遗留问题，避免产生新的社会矛盾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保障性住房竣工率(%)</w:t>
            </w:r>
          </w:p>
        </w:tc>
        <w:tc>
          <w:tcPr>
            <w:tcW w:w="2835" w:type="dxa"/>
            <w:vAlign w:val="center"/>
          </w:tcPr>
          <w:p>
            <w:pPr>
              <w:pStyle w:val="12"/>
            </w:pPr>
            <w:r>
              <w:t xml:space="preserve"> 当年保障性安居工程基本建成数量占年度任务量的比率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保障性住房开工率(%)</w:t>
            </w:r>
          </w:p>
        </w:tc>
        <w:tc>
          <w:tcPr>
            <w:tcW w:w="2835" w:type="dxa"/>
            <w:vAlign w:val="center"/>
          </w:tcPr>
          <w:p>
            <w:pPr>
              <w:pStyle w:val="12"/>
            </w:pPr>
            <w:r>
              <w:t>当年保障性安居工程实际开工数占年度任务量的比率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新增租赁补贴户数完成率(%)</w:t>
            </w:r>
          </w:p>
        </w:tc>
        <w:tc>
          <w:tcPr>
            <w:tcW w:w="2835" w:type="dxa"/>
            <w:vAlign w:val="center"/>
          </w:tcPr>
          <w:p>
            <w:pPr>
              <w:pStyle w:val="12"/>
            </w:pPr>
            <w:r>
              <w:t>年度新增发放低收入家庭租赁补贴户数占国家下达我县年度新增租赁补贴任务数比率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完成项目的成本控制在预算水平</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公共租赁住房开工套数</w:t>
            </w:r>
          </w:p>
        </w:tc>
        <w:tc>
          <w:tcPr>
            <w:tcW w:w="2835" w:type="dxa"/>
            <w:vAlign w:val="center"/>
          </w:tcPr>
          <w:p>
            <w:pPr>
              <w:pStyle w:val="12"/>
            </w:pPr>
            <w:r>
              <w:t>城镇保障性安居工程基本建成套数</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回应服务对象的社会工作服务需求</w:t>
            </w:r>
          </w:p>
        </w:tc>
        <w:tc>
          <w:tcPr>
            <w:tcW w:w="2835" w:type="dxa"/>
            <w:vAlign w:val="center"/>
          </w:tcPr>
          <w:p>
            <w:pPr>
              <w:pStyle w:val="12"/>
            </w:pPr>
            <w:r>
              <w:t>回应服务对象的社会工作服务需求，改善其生活状况</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2835" w:type="dxa"/>
            <w:vAlign w:val="center"/>
          </w:tcPr>
          <w:p>
            <w:pPr>
              <w:pStyle w:val="12"/>
            </w:pPr>
            <w:r>
              <w:t>生态环境质量改善</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增强服务保障能力。</w:t>
            </w:r>
          </w:p>
        </w:tc>
        <w:tc>
          <w:tcPr>
            <w:tcW w:w="2835" w:type="dxa"/>
            <w:vAlign w:val="center"/>
          </w:tcPr>
          <w:p>
            <w:pPr>
              <w:pStyle w:val="12"/>
            </w:pPr>
            <w:r>
              <w:t>增强服务保障能力。</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2835" w:type="dxa"/>
            <w:vAlign w:val="center"/>
          </w:tcPr>
          <w:p>
            <w:pPr>
              <w:pStyle w:val="12"/>
            </w:pPr>
            <w:r>
              <w:t>被服务对象的满意比率</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3、房地产遗留问题经费绩效目标表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1.督促开发单位限期完善手续，确保存量违法建设处理到位；充分回应群众诉求，勇于面对问题。</w:t>
            </w:r>
          </w:p>
          <w:p>
            <w:pPr>
              <w:pStyle w:val="12"/>
            </w:pPr>
            <w:r>
              <w:t>2.根据进展情况合理安排工作经费保障此项工作的顺利开展</w:t>
            </w:r>
          </w:p>
          <w:p>
            <w:pPr>
              <w:pStyle w:val="12"/>
            </w:pPr>
            <w:r>
              <w:t>3.提升公共服务水平和质量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违法建筑处理完成率(%)</w:t>
            </w:r>
          </w:p>
        </w:tc>
        <w:tc>
          <w:tcPr>
            <w:tcW w:w="2835" w:type="dxa"/>
            <w:vAlign w:val="center"/>
          </w:tcPr>
          <w:p>
            <w:pPr>
              <w:pStyle w:val="12"/>
            </w:pPr>
            <w:r>
              <w:t>完成的量占总量的比率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当年开工率（%）</w:t>
            </w:r>
          </w:p>
        </w:tc>
        <w:tc>
          <w:tcPr>
            <w:tcW w:w="2835" w:type="dxa"/>
            <w:vAlign w:val="center"/>
          </w:tcPr>
          <w:p>
            <w:pPr>
              <w:pStyle w:val="12"/>
            </w:pPr>
            <w:r>
              <w:t>当年开工量占全年计划开工量的比率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工程量完成率（%）</w:t>
            </w:r>
          </w:p>
        </w:tc>
        <w:tc>
          <w:tcPr>
            <w:tcW w:w="2835" w:type="dxa"/>
            <w:vAlign w:val="center"/>
          </w:tcPr>
          <w:p>
            <w:pPr>
              <w:pStyle w:val="12"/>
            </w:pPr>
            <w:r>
              <w:t xml:space="preserve"> 实际完成工程量占计划完成工程量的比率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完成项目的成本控制在预算水平</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人居生活、生产环境改善情况</w:t>
            </w:r>
          </w:p>
        </w:tc>
        <w:tc>
          <w:tcPr>
            <w:tcW w:w="2835" w:type="dxa"/>
            <w:vAlign w:val="center"/>
          </w:tcPr>
          <w:p>
            <w:pPr>
              <w:pStyle w:val="12"/>
            </w:pPr>
            <w:r>
              <w:t>人居生活、生产环境是否得到改善</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2835" w:type="dxa"/>
            <w:vAlign w:val="center"/>
          </w:tcPr>
          <w:p>
            <w:pPr>
              <w:pStyle w:val="12"/>
            </w:pPr>
            <w:r>
              <w:t>服务的改善与提升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2835" w:type="dxa"/>
            <w:vAlign w:val="center"/>
          </w:tcPr>
          <w:p>
            <w:pPr>
              <w:pStyle w:val="12"/>
            </w:pPr>
            <w:r>
              <w:t>提升公共服务水平和质量</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服务对象满意度指标</w:t>
            </w:r>
          </w:p>
        </w:tc>
        <w:tc>
          <w:tcPr>
            <w:tcW w:w="2551" w:type="dxa"/>
            <w:vAlign w:val="center"/>
          </w:tcPr>
          <w:p>
            <w:pPr>
              <w:pStyle w:val="12"/>
            </w:pPr>
            <w:r>
              <w:t>≥98</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4、冀财建/2020/266号提前下达2021年中央大气污染防治资金（用于农村地区清洁取暖2017年、2018年、2019年任务运行补贴）绩效目标表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1.完成全年农村地区清洁取暖任务补贴数</w:t>
            </w:r>
            <w:r>
              <w:tab/>
            </w:r>
            <w:r>
              <w:tab/>
            </w:r>
            <w:r>
              <w:tab/>
            </w:r>
            <w:r>
              <w:tab/>
            </w:r>
            <w:r>
              <w:tab/>
            </w:r>
            <w:r>
              <w:tab/>
            </w:r>
          </w:p>
          <w:p>
            <w:pPr>
              <w:pStyle w:val="12"/>
            </w:pPr>
          </w:p>
          <w:p>
            <w:pPr>
              <w:pStyle w:val="12"/>
            </w:pPr>
            <w:r>
              <w:t>2.及时支付资金确保按时完成年度清洁取暖计划</w:t>
            </w:r>
            <w:r>
              <w:tab/>
            </w:r>
            <w:r>
              <w:tab/>
            </w:r>
            <w:r>
              <w:tab/>
            </w:r>
            <w:r>
              <w:tab/>
            </w:r>
            <w:r>
              <w:tab/>
            </w:r>
            <w:r>
              <w:tab/>
            </w:r>
          </w:p>
          <w:p>
            <w:pPr>
              <w:pStyle w:val="12"/>
            </w:pPr>
          </w:p>
          <w:p>
            <w:pPr>
              <w:pStyle w:val="12"/>
            </w:pPr>
            <w:r>
              <w:t>3.制定以县城为中心向外驻村全覆盖实施清洁取暖的方案，同时做好宣传和动员工作，坚持开展电代煤和光伏取暖工作，及时了解掌握存在的困难，并加以解决</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完成补贴户数比率（%）</w:t>
            </w:r>
          </w:p>
        </w:tc>
        <w:tc>
          <w:tcPr>
            <w:tcW w:w="2835" w:type="dxa"/>
            <w:vAlign w:val="center"/>
          </w:tcPr>
          <w:p>
            <w:pPr>
              <w:pStyle w:val="12"/>
            </w:pPr>
            <w:r>
              <w:t>完成全年取暖补贴户数占全年任务总数的比率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按时发放补贴资金比率（%）</w:t>
            </w:r>
          </w:p>
        </w:tc>
        <w:tc>
          <w:tcPr>
            <w:tcW w:w="2835" w:type="dxa"/>
            <w:vAlign w:val="center"/>
          </w:tcPr>
          <w:p>
            <w:pPr>
              <w:pStyle w:val="12"/>
            </w:pPr>
            <w:r>
              <w:t>按时发放补贴资金户数占全年补贴户数的比率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设备、设施验收通过率（%）</w:t>
            </w:r>
          </w:p>
        </w:tc>
        <w:tc>
          <w:tcPr>
            <w:tcW w:w="2835" w:type="dxa"/>
            <w:vAlign w:val="center"/>
          </w:tcPr>
          <w:p>
            <w:pPr>
              <w:pStyle w:val="12"/>
            </w:pPr>
            <w:r>
              <w:t>设备、设施验收通过率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收益人群覆盖率（%）</w:t>
            </w:r>
          </w:p>
        </w:tc>
        <w:tc>
          <w:tcPr>
            <w:tcW w:w="2835" w:type="dxa"/>
            <w:vAlign w:val="center"/>
          </w:tcPr>
          <w:p>
            <w:pPr>
              <w:pStyle w:val="12"/>
            </w:pPr>
            <w:r>
              <w:t>收益人群覆盖率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群众对提供服务的满意程度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5、冀财建/2021/141号下达2021年省级大气污染防治资金（用于2021年农村地区清洁取暖任务清算、2021年采暖季运行补贴）绩效目标表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1.完成全年农村地区清洁取暖任务补贴数</w:t>
            </w:r>
            <w:r>
              <w:tab/>
            </w:r>
            <w:r>
              <w:tab/>
            </w:r>
            <w:r>
              <w:tab/>
            </w:r>
            <w:r>
              <w:tab/>
            </w:r>
            <w:r>
              <w:tab/>
            </w:r>
            <w:r>
              <w:tab/>
            </w:r>
          </w:p>
          <w:p>
            <w:pPr>
              <w:pStyle w:val="12"/>
            </w:pPr>
          </w:p>
          <w:p>
            <w:pPr>
              <w:pStyle w:val="12"/>
            </w:pPr>
            <w:r>
              <w:t>2.及时支付资金确保按时完成年度清洁取暖计划</w:t>
            </w:r>
            <w:r>
              <w:tab/>
            </w:r>
            <w:r>
              <w:tab/>
            </w:r>
            <w:r>
              <w:tab/>
            </w:r>
            <w:r>
              <w:tab/>
            </w:r>
            <w:r>
              <w:tab/>
            </w:r>
            <w:r>
              <w:tab/>
            </w:r>
          </w:p>
          <w:p>
            <w:pPr>
              <w:pStyle w:val="12"/>
            </w:pPr>
          </w:p>
          <w:p>
            <w:pPr>
              <w:pStyle w:val="12"/>
            </w:pPr>
            <w:r>
              <w:t>3.制定以县城为中心向外驻村全覆盖实施清洁取暖的方案，同时做好宣传和动员工作，坚持开展电代煤和光伏取暖工作，及时了解掌握存在的困难，并加以解决</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完成补贴户数比率（%）</w:t>
            </w:r>
          </w:p>
        </w:tc>
        <w:tc>
          <w:tcPr>
            <w:tcW w:w="2835" w:type="dxa"/>
            <w:vAlign w:val="center"/>
          </w:tcPr>
          <w:p>
            <w:pPr>
              <w:pStyle w:val="12"/>
            </w:pPr>
            <w:r>
              <w:t>完成全年取暖补贴户数占全年任务总数的比率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按时发放补贴资金比率（%）</w:t>
            </w:r>
          </w:p>
        </w:tc>
        <w:tc>
          <w:tcPr>
            <w:tcW w:w="2835" w:type="dxa"/>
            <w:vAlign w:val="center"/>
          </w:tcPr>
          <w:p>
            <w:pPr>
              <w:pStyle w:val="12"/>
            </w:pPr>
            <w:r>
              <w:t>按时发放补贴资金户数占全年补贴户数的比率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设备、设施验收通过率（%）</w:t>
            </w:r>
          </w:p>
        </w:tc>
        <w:tc>
          <w:tcPr>
            <w:tcW w:w="2835" w:type="dxa"/>
            <w:vAlign w:val="center"/>
          </w:tcPr>
          <w:p>
            <w:pPr>
              <w:pStyle w:val="12"/>
            </w:pPr>
            <w:r>
              <w:t>设备、设施验收通过率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收益人群覆盖率（%）</w:t>
            </w:r>
          </w:p>
        </w:tc>
        <w:tc>
          <w:tcPr>
            <w:tcW w:w="2835" w:type="dxa"/>
            <w:vAlign w:val="center"/>
          </w:tcPr>
          <w:p>
            <w:pPr>
              <w:pStyle w:val="12"/>
            </w:pPr>
            <w:r>
              <w:t>收益人群覆盖率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群众对提供服务的满意程度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6、冀财建/2021/200号提前下达2022年中央大气污染防治资金（用于农村地区清洁取暖任务运行补助）绩效目标表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1.完成全年农村地区清洁取暖任务补贴数</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完成补贴户数比率（%）</w:t>
            </w:r>
          </w:p>
        </w:tc>
        <w:tc>
          <w:tcPr>
            <w:tcW w:w="2835" w:type="dxa"/>
            <w:vAlign w:val="center"/>
          </w:tcPr>
          <w:p>
            <w:pPr>
              <w:pStyle w:val="12"/>
            </w:pPr>
            <w:r>
              <w:t>完成全年取暖补贴户数占全年任务总数的比率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按时发放补贴资金比率（%）</w:t>
            </w:r>
          </w:p>
        </w:tc>
        <w:tc>
          <w:tcPr>
            <w:tcW w:w="2835" w:type="dxa"/>
            <w:vAlign w:val="center"/>
          </w:tcPr>
          <w:p>
            <w:pPr>
              <w:pStyle w:val="12"/>
            </w:pPr>
            <w:r>
              <w:t>按时发放补贴资金户数占全年补贴户数的比率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设备、设施验收通过率（%）</w:t>
            </w:r>
          </w:p>
        </w:tc>
        <w:tc>
          <w:tcPr>
            <w:tcW w:w="2835" w:type="dxa"/>
            <w:vAlign w:val="center"/>
          </w:tcPr>
          <w:p>
            <w:pPr>
              <w:pStyle w:val="12"/>
            </w:pPr>
            <w:r>
              <w:t>设备、设施验收通过率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收益人群覆盖率（%）</w:t>
            </w:r>
          </w:p>
        </w:tc>
        <w:tc>
          <w:tcPr>
            <w:tcW w:w="2835" w:type="dxa"/>
            <w:vAlign w:val="center"/>
          </w:tcPr>
          <w:p>
            <w:pPr>
              <w:pStyle w:val="12"/>
            </w:pPr>
            <w:r>
              <w:t>收益人群覆盖率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≥99环境得到明显改善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≥99环境得到明显改善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群众对提供服务的满意程度</w:t>
            </w:r>
          </w:p>
        </w:tc>
        <w:tc>
          <w:tcPr>
            <w:tcW w:w="2551" w:type="dxa"/>
            <w:vAlign w:val="center"/>
          </w:tcPr>
          <w:p>
            <w:pPr>
              <w:pStyle w:val="12"/>
            </w:pPr>
            <w:r>
              <w:t>≥99</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7、冀财社/2021/178号提前下达2022年省级财政农村危房改造补助资金绩效目标表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1.及时发放符合条件的危房改造补助资金</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改造后房屋验收合格率</w:t>
            </w:r>
          </w:p>
        </w:tc>
        <w:tc>
          <w:tcPr>
            <w:tcW w:w="2835" w:type="dxa"/>
            <w:vAlign w:val="center"/>
          </w:tcPr>
          <w:p>
            <w:pPr>
              <w:pStyle w:val="12"/>
            </w:pPr>
            <w:r>
              <w:t>改造后房屋验收合格率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符合条件对象的危房改造当年开工率</w:t>
            </w:r>
          </w:p>
        </w:tc>
        <w:tc>
          <w:tcPr>
            <w:tcW w:w="2835" w:type="dxa"/>
            <w:vAlign w:val="center"/>
          </w:tcPr>
          <w:p>
            <w:pPr>
              <w:pStyle w:val="12"/>
            </w:pPr>
            <w:r>
              <w:t>符合条件对象的危房改造当年开工率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农村危房改造执行分类分级补助标准</w:t>
            </w:r>
          </w:p>
        </w:tc>
        <w:tc>
          <w:tcPr>
            <w:tcW w:w="2835" w:type="dxa"/>
            <w:vAlign w:val="center"/>
          </w:tcPr>
          <w:p>
            <w:pPr>
              <w:pStyle w:val="12"/>
            </w:pPr>
            <w:r>
              <w:t>农村危房改造执行分类分级补助标准</w:t>
            </w:r>
          </w:p>
        </w:tc>
        <w:tc>
          <w:tcPr>
            <w:tcW w:w="2551" w:type="dxa"/>
            <w:vAlign w:val="center"/>
          </w:tcPr>
          <w:p>
            <w:pPr>
              <w:pStyle w:val="12"/>
            </w:pPr>
            <w:r>
              <w:t>严格按照文件标准执行</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改造完成率（%）</w:t>
            </w:r>
          </w:p>
        </w:tc>
        <w:tc>
          <w:tcPr>
            <w:tcW w:w="2835" w:type="dxa"/>
            <w:vAlign w:val="center"/>
          </w:tcPr>
          <w:p>
            <w:pPr>
              <w:pStyle w:val="12"/>
            </w:pPr>
            <w:r>
              <w:t>符合条件对象危房改造数占年度计划数 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改造后房屋在相当于本地区抗震设防烈度地震中的表现</w:t>
            </w:r>
          </w:p>
        </w:tc>
        <w:tc>
          <w:tcPr>
            <w:tcW w:w="2835" w:type="dxa"/>
            <w:vAlign w:val="center"/>
          </w:tcPr>
          <w:p>
            <w:pPr>
              <w:pStyle w:val="12"/>
            </w:pPr>
            <w:r>
              <w:t>改造后房屋在相当于本地区抗震设防烈度地震中的表现</w:t>
            </w:r>
          </w:p>
        </w:tc>
        <w:tc>
          <w:tcPr>
            <w:tcW w:w="2551" w:type="dxa"/>
            <w:vAlign w:val="center"/>
          </w:tcPr>
          <w:p>
            <w:pPr>
              <w:pStyle w:val="12"/>
            </w:pPr>
            <w:r>
              <w:t>无严重损毁</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改善危房周围生态环境。</w:t>
            </w:r>
          </w:p>
        </w:tc>
        <w:tc>
          <w:tcPr>
            <w:tcW w:w="2835" w:type="dxa"/>
            <w:vAlign w:val="center"/>
          </w:tcPr>
          <w:p>
            <w:pPr>
              <w:pStyle w:val="12"/>
            </w:pPr>
            <w:r>
              <w:t>改善危房周围生态环境。</w:t>
            </w:r>
          </w:p>
        </w:tc>
        <w:tc>
          <w:tcPr>
            <w:tcW w:w="2551" w:type="dxa"/>
            <w:vAlign w:val="center"/>
          </w:tcPr>
          <w:p>
            <w:pPr>
              <w:pStyle w:val="12"/>
            </w:pPr>
            <w:r>
              <w:t>较高改善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农村危房改造后房屋保持安全期限</w:t>
            </w:r>
          </w:p>
        </w:tc>
        <w:tc>
          <w:tcPr>
            <w:tcW w:w="2835" w:type="dxa"/>
            <w:vAlign w:val="center"/>
          </w:tcPr>
          <w:p>
            <w:pPr>
              <w:pStyle w:val="12"/>
            </w:pPr>
            <w:r>
              <w:t>农村危房改造后房屋保持安全期限</w:t>
            </w:r>
          </w:p>
        </w:tc>
        <w:tc>
          <w:tcPr>
            <w:tcW w:w="2551" w:type="dxa"/>
            <w:vAlign w:val="center"/>
          </w:tcPr>
          <w:p>
            <w:pPr>
              <w:pStyle w:val="12"/>
            </w:pPr>
            <w:r>
              <w:t>≥30拆除重建的房屋</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危房改造户满意度</w:t>
            </w:r>
          </w:p>
        </w:tc>
        <w:tc>
          <w:tcPr>
            <w:tcW w:w="2835" w:type="dxa"/>
            <w:vAlign w:val="center"/>
          </w:tcPr>
          <w:p>
            <w:pPr>
              <w:pStyle w:val="12"/>
            </w:pPr>
            <w:r>
              <w:t>危房改造户满意度</w:t>
            </w:r>
          </w:p>
        </w:tc>
        <w:tc>
          <w:tcPr>
            <w:tcW w:w="2551" w:type="dxa"/>
            <w:vAlign w:val="center"/>
          </w:tcPr>
          <w:p>
            <w:pPr>
              <w:pStyle w:val="12"/>
            </w:pPr>
            <w:r>
              <w:t>≥99</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8、冀财资环/2021/103号提前下达2022年中央大气污染防治资金（用于农村地区清洁取暖任务运行补贴）绩效目标表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1.完成全年农村地区清洁取暖任务补贴数</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完成补贴户数比率（%）</w:t>
            </w:r>
          </w:p>
        </w:tc>
        <w:tc>
          <w:tcPr>
            <w:tcW w:w="2835" w:type="dxa"/>
            <w:vAlign w:val="center"/>
          </w:tcPr>
          <w:p>
            <w:pPr>
              <w:pStyle w:val="12"/>
            </w:pPr>
            <w:r>
              <w:t>完成全年取暖补贴户数占全年任务总数的比率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按时发放补贴资金比率（%）</w:t>
            </w:r>
          </w:p>
        </w:tc>
        <w:tc>
          <w:tcPr>
            <w:tcW w:w="2835" w:type="dxa"/>
            <w:vAlign w:val="center"/>
          </w:tcPr>
          <w:p>
            <w:pPr>
              <w:pStyle w:val="12"/>
            </w:pPr>
            <w:r>
              <w:t>按时发放补贴资金户数占全年补贴户数的比率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设备、设施验收通过率（%）</w:t>
            </w:r>
          </w:p>
        </w:tc>
        <w:tc>
          <w:tcPr>
            <w:tcW w:w="2835" w:type="dxa"/>
            <w:vAlign w:val="center"/>
          </w:tcPr>
          <w:p>
            <w:pPr>
              <w:pStyle w:val="12"/>
            </w:pPr>
            <w:r>
              <w:t>设备、设施验收通过率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收益人群覆盖率（%）</w:t>
            </w:r>
          </w:p>
        </w:tc>
        <w:tc>
          <w:tcPr>
            <w:tcW w:w="2835" w:type="dxa"/>
            <w:vAlign w:val="center"/>
          </w:tcPr>
          <w:p>
            <w:pPr>
              <w:pStyle w:val="12"/>
            </w:pPr>
            <w:r>
              <w:t>收益人群覆盖率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≥99环境得到明显改善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≥99环境得到明显改善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群众对提供服务的满意程度</w:t>
            </w:r>
          </w:p>
        </w:tc>
        <w:tc>
          <w:tcPr>
            <w:tcW w:w="2551" w:type="dxa"/>
            <w:vAlign w:val="center"/>
          </w:tcPr>
          <w:p>
            <w:pPr>
              <w:pStyle w:val="12"/>
            </w:pPr>
            <w:r>
              <w:t>≥99</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9、冀财综/2021/31号提前下达2022年部分中央财政城镇保障性安居工程补助资金绩效目标表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1.按时完成老旧小区改造任务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改造率</w:t>
            </w:r>
          </w:p>
        </w:tc>
        <w:tc>
          <w:tcPr>
            <w:tcW w:w="2835" w:type="dxa"/>
            <w:vAlign w:val="center"/>
          </w:tcPr>
          <w:p>
            <w:pPr>
              <w:pStyle w:val="12"/>
            </w:pPr>
            <w:r>
              <w:t>完成改造的项目占所有资金支持项目的比例</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竣工率</w:t>
            </w:r>
          </w:p>
        </w:tc>
        <w:tc>
          <w:tcPr>
            <w:tcW w:w="2835" w:type="dxa"/>
            <w:vAlign w:val="center"/>
          </w:tcPr>
          <w:p>
            <w:pPr>
              <w:pStyle w:val="12"/>
            </w:pPr>
            <w:r>
              <w:t>竣工验收的老旧小区数占所有资金支出项目的比例</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按时完成改造的项目占所有资金支持项目的比例</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完成项目的成本控制在预算水平</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居住环境的改善与提升</w:t>
            </w:r>
          </w:p>
        </w:tc>
        <w:tc>
          <w:tcPr>
            <w:tcW w:w="2835" w:type="dxa"/>
            <w:vAlign w:val="center"/>
          </w:tcPr>
          <w:p>
            <w:pPr>
              <w:pStyle w:val="12"/>
            </w:pPr>
            <w:r>
              <w:t>居住环境的改善与提升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促进生态文明建设，推动绿色发展和绿色生活方式</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2835" w:type="dxa"/>
            <w:vAlign w:val="center"/>
          </w:tcPr>
          <w:p>
            <w:pPr>
              <w:pStyle w:val="12"/>
            </w:pPr>
            <w:r>
              <w:t>持续发展作用力</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10、建设综合执法经费（非税）绩效目标表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坚持做好一区三边（责任区）2个村的巡查工作，实行不间断的监控，对违法违规案件立案查处。对房地产开发企业的商品房开发的预售、销售情况进行不定时巡查。开展建设领域扫黑除恶专项斗争，加大座谈走访工作力度，拓宽监督举报渠道，建立健全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执法行动次数（次）</w:t>
            </w:r>
          </w:p>
        </w:tc>
        <w:tc>
          <w:tcPr>
            <w:tcW w:w="2835" w:type="dxa"/>
            <w:vAlign w:val="center"/>
          </w:tcPr>
          <w:p>
            <w:pPr>
              <w:pStyle w:val="12"/>
            </w:pPr>
            <w:r>
              <w:t xml:space="preserve"> 执法行动的次数</w:t>
            </w:r>
          </w:p>
        </w:tc>
        <w:tc>
          <w:tcPr>
            <w:tcW w:w="2551" w:type="dxa"/>
            <w:vAlign w:val="center"/>
          </w:tcPr>
          <w:p>
            <w:pPr>
              <w:pStyle w:val="12"/>
            </w:pPr>
            <w:r>
              <w:t xml:space="preserve"> 执法行动的次数至少25次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案件办结率（%）</w:t>
            </w:r>
          </w:p>
        </w:tc>
        <w:tc>
          <w:tcPr>
            <w:tcW w:w="2835" w:type="dxa"/>
            <w:vAlign w:val="center"/>
          </w:tcPr>
          <w:p>
            <w:pPr>
              <w:pStyle w:val="12"/>
            </w:pPr>
            <w:r>
              <w:t>案件办结量占案件受理量的比率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60万元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案件处理及时性</w:t>
            </w:r>
          </w:p>
        </w:tc>
        <w:tc>
          <w:tcPr>
            <w:tcW w:w="2835" w:type="dxa"/>
            <w:vAlign w:val="center"/>
          </w:tcPr>
          <w:p>
            <w:pPr>
              <w:pStyle w:val="12"/>
            </w:pPr>
            <w:r>
              <w:t>及时处理突发事件</w:t>
            </w:r>
          </w:p>
        </w:tc>
        <w:tc>
          <w:tcPr>
            <w:tcW w:w="2551" w:type="dxa"/>
            <w:vAlign w:val="center"/>
          </w:tcPr>
          <w:p>
            <w:pPr>
              <w:pStyle w:val="12"/>
            </w:pPr>
            <w:r>
              <w:t>及时</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执法办案行为投诉率（%）</w:t>
            </w:r>
          </w:p>
        </w:tc>
        <w:tc>
          <w:tcPr>
            <w:tcW w:w="2835" w:type="dxa"/>
            <w:vAlign w:val="center"/>
          </w:tcPr>
          <w:p>
            <w:pPr>
              <w:pStyle w:val="12"/>
            </w:pPr>
            <w:r>
              <w:t xml:space="preserve"> 被投诉的执法办案行为次数占执法办案总数的比率</w:t>
            </w:r>
          </w:p>
        </w:tc>
        <w:tc>
          <w:tcPr>
            <w:tcW w:w="2551" w:type="dxa"/>
            <w:vAlign w:val="center"/>
          </w:tcPr>
          <w:p>
            <w:pPr>
              <w:pStyle w:val="12"/>
            </w:pPr>
            <w:r>
              <w:t>≤2</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2835" w:type="dxa"/>
            <w:vAlign w:val="center"/>
          </w:tcPr>
          <w:p>
            <w:pPr>
              <w:pStyle w:val="12"/>
            </w:pPr>
            <w:r>
              <w:t>公共服务水平提升情况</w:t>
            </w:r>
          </w:p>
        </w:tc>
        <w:tc>
          <w:tcPr>
            <w:tcW w:w="2551" w:type="dxa"/>
            <w:vAlign w:val="center"/>
          </w:tcPr>
          <w:p>
            <w:pPr>
              <w:pStyle w:val="12"/>
            </w:pPr>
            <w:r>
              <w:t>提升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改善生态环境质量</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维护社会稳定</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2835" w:type="dxa"/>
            <w:vAlign w:val="center"/>
          </w:tcPr>
          <w:p>
            <w:pPr>
              <w:pStyle w:val="12"/>
            </w:pPr>
            <w:r>
              <w:t>服务对象满意比率</w:t>
            </w:r>
          </w:p>
        </w:tc>
        <w:tc>
          <w:tcPr>
            <w:tcW w:w="2551" w:type="dxa"/>
            <w:vAlign w:val="center"/>
          </w:tcPr>
          <w:p>
            <w:pPr>
              <w:pStyle w:val="12"/>
            </w:pPr>
            <w:r>
              <w:t>≥98</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11、农村房屋安全隐患排查评估项目绩效目标表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 农村房屋安全隐患排查整治，达到住房安全稳固、遮风避雨、厨卫入院的基本要求</w:t>
            </w:r>
          </w:p>
          <w:p>
            <w:pPr>
              <w:pStyle w:val="12"/>
            </w:pPr>
            <w:r>
              <w:t>2.服务的改善与提升</w:t>
            </w:r>
          </w:p>
          <w:p>
            <w:pPr>
              <w:pStyle w:val="12"/>
            </w:pPr>
            <w:r>
              <w:t>3.让人民群众有安全住房居住，使人居环境得到改善。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验收合格户数占验收总户数的比率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完成项目的成本控制在预算水平</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当年完工率（%）</w:t>
            </w:r>
          </w:p>
        </w:tc>
        <w:tc>
          <w:tcPr>
            <w:tcW w:w="2835" w:type="dxa"/>
            <w:vAlign w:val="center"/>
          </w:tcPr>
          <w:p>
            <w:pPr>
              <w:pStyle w:val="12"/>
            </w:pPr>
            <w:r>
              <w:t>改造当年完工量占全年计划完工量的比率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开工及时率</w:t>
            </w:r>
          </w:p>
        </w:tc>
        <w:tc>
          <w:tcPr>
            <w:tcW w:w="2835" w:type="dxa"/>
            <w:vAlign w:val="center"/>
          </w:tcPr>
          <w:p>
            <w:pPr>
              <w:pStyle w:val="12"/>
            </w:pPr>
            <w:r>
              <w:t>改造当年开工量占全年计划开工量的比率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人居生活、生产环境改善情况</w:t>
            </w:r>
          </w:p>
        </w:tc>
        <w:tc>
          <w:tcPr>
            <w:tcW w:w="2835" w:type="dxa"/>
            <w:vAlign w:val="center"/>
          </w:tcPr>
          <w:p>
            <w:pPr>
              <w:pStyle w:val="12"/>
            </w:pPr>
            <w:r>
              <w:t>人居生活、生产环境是否得到改善</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2835" w:type="dxa"/>
            <w:vAlign w:val="center"/>
          </w:tcPr>
          <w:p>
            <w:pPr>
              <w:pStyle w:val="12"/>
            </w:pPr>
            <w:r>
              <w:t>服务的改善与提升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2835" w:type="dxa"/>
            <w:vAlign w:val="center"/>
          </w:tcPr>
          <w:p>
            <w:pPr>
              <w:pStyle w:val="12"/>
            </w:pPr>
            <w:r>
              <w:t>提升公共服务水平和质量</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服务对象满意度指标</w:t>
            </w:r>
          </w:p>
        </w:tc>
        <w:tc>
          <w:tcPr>
            <w:tcW w:w="2551" w:type="dxa"/>
            <w:vAlign w:val="center"/>
          </w:tcPr>
          <w:p>
            <w:pPr>
              <w:pStyle w:val="12"/>
            </w:pPr>
            <w:r>
              <w:t>≥98</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12、农村房屋安全隐患排查整治经费绩效目标表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 农村房屋安全隐患排查整治，达到住房安全稳固、遮风避雨、厨卫入院的基本要求</w:t>
            </w:r>
          </w:p>
          <w:p>
            <w:pPr>
              <w:pStyle w:val="12"/>
            </w:pPr>
            <w:r>
              <w:t>2.服务的改善与提升</w:t>
            </w:r>
          </w:p>
          <w:p>
            <w:pPr>
              <w:pStyle w:val="12"/>
            </w:pPr>
            <w:r>
              <w:t xml:space="preserve">3.让人民群众有安全住房居住，使人居环境得到改善。  </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验收合格户数占验收总户数的比率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完成项目的成本控制在预算水平</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当年完工率（%）</w:t>
            </w:r>
          </w:p>
        </w:tc>
        <w:tc>
          <w:tcPr>
            <w:tcW w:w="2835" w:type="dxa"/>
            <w:vAlign w:val="center"/>
          </w:tcPr>
          <w:p>
            <w:pPr>
              <w:pStyle w:val="12"/>
            </w:pPr>
            <w:r>
              <w:t>改造当年完工量占全年计划完工量的比率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开工及时率</w:t>
            </w:r>
          </w:p>
        </w:tc>
        <w:tc>
          <w:tcPr>
            <w:tcW w:w="2835" w:type="dxa"/>
            <w:vAlign w:val="center"/>
          </w:tcPr>
          <w:p>
            <w:pPr>
              <w:pStyle w:val="12"/>
            </w:pPr>
            <w:r>
              <w:t>改造当年开工量占全年计划开工量的比率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人居生活、生产环境改善情况</w:t>
            </w:r>
          </w:p>
        </w:tc>
        <w:tc>
          <w:tcPr>
            <w:tcW w:w="2835" w:type="dxa"/>
            <w:vAlign w:val="center"/>
          </w:tcPr>
          <w:p>
            <w:pPr>
              <w:pStyle w:val="12"/>
            </w:pPr>
            <w:r>
              <w:t>人居生活、生产环境是否得到改善</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2835" w:type="dxa"/>
            <w:vAlign w:val="center"/>
          </w:tcPr>
          <w:p>
            <w:pPr>
              <w:pStyle w:val="12"/>
            </w:pPr>
            <w:r>
              <w:t>服务的改善与提升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2835" w:type="dxa"/>
            <w:vAlign w:val="center"/>
          </w:tcPr>
          <w:p>
            <w:pPr>
              <w:pStyle w:val="12"/>
            </w:pPr>
            <w:r>
              <w:t>提升公共服务水平和质量</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服务对象满意度指标</w:t>
            </w:r>
          </w:p>
        </w:tc>
        <w:tc>
          <w:tcPr>
            <w:tcW w:w="2551" w:type="dxa"/>
            <w:vAlign w:val="center"/>
          </w:tcPr>
          <w:p>
            <w:pPr>
              <w:pStyle w:val="12"/>
            </w:pPr>
            <w:r>
              <w:t>≥98</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13、农村危房改造经费绩效目标表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1.开展符合条件对象的危房改造工作</w:t>
            </w:r>
          </w:p>
          <w:p>
            <w:pPr>
              <w:pStyle w:val="12"/>
            </w:pPr>
            <w:r>
              <w:t>2.在地震高烈度设防地区开展房屋抗震改造</w:t>
            </w:r>
          </w:p>
          <w:p>
            <w:pPr>
              <w:pStyle w:val="12"/>
            </w:pPr>
            <w:r>
              <w:t>3.农村危房改造执行分类分级补助标准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符合条件对象危房改造</w:t>
            </w:r>
          </w:p>
        </w:tc>
        <w:tc>
          <w:tcPr>
            <w:tcW w:w="2835" w:type="dxa"/>
            <w:vAlign w:val="center"/>
          </w:tcPr>
          <w:p>
            <w:pPr>
              <w:pStyle w:val="12"/>
            </w:pPr>
            <w:r>
              <w:t>符合条件对象危房改造</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农村危房改造执行分类分级补助标准</w:t>
            </w:r>
          </w:p>
        </w:tc>
        <w:tc>
          <w:tcPr>
            <w:tcW w:w="2835" w:type="dxa"/>
            <w:vAlign w:val="center"/>
          </w:tcPr>
          <w:p>
            <w:pPr>
              <w:pStyle w:val="12"/>
            </w:pPr>
            <w:r>
              <w:t>农村危房改造执行分类分级补助标准</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改造后房屋验收合格率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开工率</w:t>
            </w:r>
          </w:p>
        </w:tc>
        <w:tc>
          <w:tcPr>
            <w:tcW w:w="2835" w:type="dxa"/>
            <w:vAlign w:val="center"/>
          </w:tcPr>
          <w:p>
            <w:pPr>
              <w:pStyle w:val="12"/>
            </w:pPr>
            <w:r>
              <w:t>符合条件对象的危房改造当年开工率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改造后房屋在相当于本地区抗震设防烈度地震中的表现</w:t>
            </w:r>
          </w:p>
        </w:tc>
        <w:tc>
          <w:tcPr>
            <w:tcW w:w="2835" w:type="dxa"/>
            <w:vAlign w:val="center"/>
          </w:tcPr>
          <w:p>
            <w:pPr>
              <w:pStyle w:val="12"/>
            </w:pPr>
            <w:r>
              <w:t>改造后房屋在相当于本地区抗震设防烈度地震中的表现</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农村危房改造后房屋保持安全期限</w:t>
            </w:r>
          </w:p>
        </w:tc>
        <w:tc>
          <w:tcPr>
            <w:tcW w:w="2835" w:type="dxa"/>
            <w:vAlign w:val="center"/>
          </w:tcPr>
          <w:p>
            <w:pPr>
              <w:pStyle w:val="12"/>
            </w:pPr>
            <w:r>
              <w:t>农村危房改造后房屋保持安全期限</w:t>
            </w:r>
          </w:p>
        </w:tc>
        <w:tc>
          <w:tcPr>
            <w:tcW w:w="2551" w:type="dxa"/>
            <w:vAlign w:val="center"/>
          </w:tcPr>
          <w:p>
            <w:pPr>
              <w:pStyle w:val="12"/>
            </w:pPr>
            <w:r>
              <w:t>≥30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农村危房改造后房屋保持安全期限</w:t>
            </w:r>
          </w:p>
        </w:tc>
        <w:tc>
          <w:tcPr>
            <w:tcW w:w="2835" w:type="dxa"/>
            <w:vAlign w:val="center"/>
          </w:tcPr>
          <w:p>
            <w:pPr>
              <w:pStyle w:val="12"/>
            </w:pPr>
            <w:r>
              <w:t>农村危房改造后房屋保持安全期限</w:t>
            </w:r>
          </w:p>
        </w:tc>
        <w:tc>
          <w:tcPr>
            <w:tcW w:w="2551" w:type="dxa"/>
            <w:vAlign w:val="center"/>
          </w:tcPr>
          <w:p>
            <w:pPr>
              <w:pStyle w:val="12"/>
            </w:pPr>
            <w:r>
              <w:t>≥15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危房改造户满意度</w:t>
            </w:r>
          </w:p>
        </w:tc>
        <w:tc>
          <w:tcPr>
            <w:tcW w:w="2835" w:type="dxa"/>
            <w:vAlign w:val="center"/>
          </w:tcPr>
          <w:p>
            <w:pPr>
              <w:pStyle w:val="12"/>
            </w:pPr>
            <w:r>
              <w:t>危房改造户满意度</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社会公众或服务对象的满意程度</w:t>
            </w:r>
          </w:p>
          <w:p>
            <w:pPr>
              <w:pStyle w:val="12"/>
            </w:pPr>
          </w:p>
        </w:tc>
        <w:tc>
          <w:tcPr>
            <w:tcW w:w="2835" w:type="dxa"/>
            <w:vAlign w:val="center"/>
          </w:tcPr>
          <w:p>
            <w:pPr>
              <w:pStyle w:val="12"/>
            </w:pPr>
            <w:r>
              <w:t>社会公众或服务对象的满意程度</w:t>
            </w:r>
          </w:p>
          <w:p>
            <w:pPr>
              <w:pStyle w:val="12"/>
            </w:pPr>
          </w:p>
          <w:p>
            <w:pPr>
              <w:pStyle w:val="12"/>
            </w:pP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14、威县城市地下管线普查工作经费绩效目标表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1.为工程建设使用成果提供便利，加快建设速度，降低探测成本，并保证管线安全使用。</w:t>
            </w:r>
          </w:p>
          <w:p>
            <w:pPr>
              <w:pStyle w:val="12"/>
            </w:pPr>
          </w:p>
          <w:p>
            <w:pPr>
              <w:pStyle w:val="12"/>
            </w:pPr>
            <w:r>
              <w:t>2.根据进展情况合理安排工作经费保障此项工作的顺利开展</w:t>
            </w:r>
          </w:p>
          <w:p>
            <w:pPr>
              <w:pStyle w:val="12"/>
            </w:pPr>
          </w:p>
          <w:p>
            <w:pPr>
              <w:pStyle w:val="12"/>
            </w:pPr>
            <w:r>
              <w:t>3.通过普查探测采集数据的准确比率</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管线普查率(%)</w:t>
            </w:r>
          </w:p>
        </w:tc>
        <w:tc>
          <w:tcPr>
            <w:tcW w:w="2835" w:type="dxa"/>
            <w:vAlign w:val="center"/>
          </w:tcPr>
          <w:p>
            <w:pPr>
              <w:pStyle w:val="12"/>
            </w:pPr>
            <w:r>
              <w:t>管线普查量占普查总量的比率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普查计划按期完成率(%)</w:t>
            </w:r>
          </w:p>
        </w:tc>
        <w:tc>
          <w:tcPr>
            <w:tcW w:w="2835" w:type="dxa"/>
            <w:vAlign w:val="center"/>
          </w:tcPr>
          <w:p>
            <w:pPr>
              <w:pStyle w:val="12"/>
            </w:pPr>
            <w:r>
              <w:t xml:space="preserve"> 按期完成的普查量占总普查计划的比率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普查数据准确率(%)</w:t>
            </w:r>
          </w:p>
        </w:tc>
        <w:tc>
          <w:tcPr>
            <w:tcW w:w="2835" w:type="dxa"/>
            <w:vAlign w:val="center"/>
          </w:tcPr>
          <w:p>
            <w:pPr>
              <w:pStyle w:val="12"/>
            </w:pPr>
            <w:r>
              <w:t>通过普查探测采集数据的准确比率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年检查次数</w:t>
            </w:r>
          </w:p>
        </w:tc>
        <w:tc>
          <w:tcPr>
            <w:tcW w:w="2835" w:type="dxa"/>
            <w:vAlign w:val="center"/>
          </w:tcPr>
          <w:p>
            <w:pPr>
              <w:pStyle w:val="12"/>
            </w:pPr>
            <w:r>
              <w:t>每年检查8次以上，确保管线安全使用</w:t>
            </w:r>
          </w:p>
        </w:tc>
        <w:tc>
          <w:tcPr>
            <w:tcW w:w="2551" w:type="dxa"/>
            <w:vAlign w:val="center"/>
          </w:tcPr>
          <w:p>
            <w:pPr>
              <w:pStyle w:val="12"/>
            </w:pPr>
            <w:r>
              <w:t>≥8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降低事故发生率</w:t>
            </w:r>
          </w:p>
        </w:tc>
        <w:tc>
          <w:tcPr>
            <w:tcW w:w="2835" w:type="dxa"/>
            <w:vAlign w:val="center"/>
          </w:tcPr>
          <w:p>
            <w:pPr>
              <w:pStyle w:val="12"/>
            </w:pPr>
            <w:r>
              <w:t>确保管线安全降低事故发生率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2835" w:type="dxa"/>
            <w:vAlign w:val="center"/>
          </w:tcPr>
          <w:p>
            <w:pPr>
              <w:pStyle w:val="12"/>
            </w:pPr>
            <w:r>
              <w:t>服务对象满意比率</w:t>
            </w:r>
          </w:p>
        </w:tc>
        <w:tc>
          <w:tcPr>
            <w:tcW w:w="2551" w:type="dxa"/>
            <w:vAlign w:val="center"/>
          </w:tcPr>
          <w:p>
            <w:pPr>
              <w:pStyle w:val="12"/>
            </w:pPr>
            <w:r>
              <w:t>≥98</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15、邢财资环/2021/42号下达2021年清洁取暖市级补助资金绩效目标表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1.完成全年农村地区清洁取暖任务补贴数</w:t>
            </w:r>
            <w:r>
              <w:tab/>
            </w:r>
            <w:r>
              <w:tab/>
            </w:r>
            <w:r>
              <w:tab/>
            </w:r>
            <w:r>
              <w:tab/>
            </w:r>
            <w:r>
              <w:tab/>
            </w:r>
            <w:r>
              <w:tab/>
            </w:r>
          </w:p>
          <w:p>
            <w:pPr>
              <w:pStyle w:val="12"/>
            </w:pPr>
          </w:p>
          <w:p>
            <w:pPr>
              <w:pStyle w:val="12"/>
            </w:pPr>
            <w:r>
              <w:t>2.及时支付资金确保按时完成年度清洁取暖计划</w:t>
            </w:r>
            <w:r>
              <w:tab/>
            </w:r>
            <w:r>
              <w:tab/>
            </w:r>
            <w:r>
              <w:tab/>
            </w:r>
            <w:r>
              <w:tab/>
            </w:r>
            <w:r>
              <w:tab/>
            </w:r>
            <w:r>
              <w:tab/>
            </w:r>
          </w:p>
          <w:p>
            <w:pPr>
              <w:pStyle w:val="12"/>
            </w:pPr>
          </w:p>
          <w:p>
            <w:pPr>
              <w:pStyle w:val="12"/>
            </w:pPr>
            <w:r>
              <w:t>3.制定以县城为中心向外驻村全覆盖实施清洁取暖的方案，同时做好宣传和动员工作，坚持开展电代煤和光伏取暖工作，及时了解掌握存在的困难，并加以解决</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完成补贴户数比率（%）</w:t>
            </w:r>
          </w:p>
          <w:p>
            <w:pPr>
              <w:pStyle w:val="12"/>
            </w:pPr>
          </w:p>
        </w:tc>
        <w:tc>
          <w:tcPr>
            <w:tcW w:w="2835" w:type="dxa"/>
            <w:vAlign w:val="center"/>
          </w:tcPr>
          <w:p>
            <w:pPr>
              <w:pStyle w:val="12"/>
            </w:pPr>
            <w:r>
              <w:t>完成全年取暖补贴户数占全年任务总数的比率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按时发放补贴资金比率（%）</w:t>
            </w:r>
          </w:p>
          <w:p>
            <w:pPr>
              <w:pStyle w:val="12"/>
            </w:pPr>
          </w:p>
        </w:tc>
        <w:tc>
          <w:tcPr>
            <w:tcW w:w="2835" w:type="dxa"/>
            <w:vAlign w:val="center"/>
          </w:tcPr>
          <w:p>
            <w:pPr>
              <w:pStyle w:val="12"/>
            </w:pPr>
            <w:r>
              <w:t>按时发放补贴资金户数占全年补贴户数的比率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设备、设施验收通过率（%）</w:t>
            </w:r>
          </w:p>
          <w:p>
            <w:pPr>
              <w:pStyle w:val="12"/>
            </w:pPr>
          </w:p>
        </w:tc>
        <w:tc>
          <w:tcPr>
            <w:tcW w:w="2835" w:type="dxa"/>
            <w:vAlign w:val="center"/>
          </w:tcPr>
          <w:p>
            <w:pPr>
              <w:pStyle w:val="12"/>
            </w:pPr>
            <w:r>
              <w:t>设备、设施验收通过率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p>
            <w:pPr>
              <w:pStyle w:val="12"/>
            </w:pPr>
          </w:p>
        </w:tc>
        <w:tc>
          <w:tcPr>
            <w:tcW w:w="2835" w:type="dxa"/>
            <w:vAlign w:val="center"/>
          </w:tcPr>
          <w:p>
            <w:pPr>
              <w:pStyle w:val="12"/>
            </w:pPr>
            <w:r>
              <w:t>完成率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受益群体满意度（%）</w:t>
            </w:r>
          </w:p>
          <w:p>
            <w:pPr>
              <w:pStyle w:val="12"/>
            </w:pPr>
          </w:p>
        </w:tc>
        <w:tc>
          <w:tcPr>
            <w:tcW w:w="2835" w:type="dxa"/>
            <w:vAlign w:val="center"/>
          </w:tcPr>
          <w:p>
            <w:pPr>
              <w:pStyle w:val="12"/>
            </w:pPr>
            <w:r>
              <w:t>受益群体调查中，满意和较满意的人数占全部调查人数的比率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收益人群覆盖率（%）</w:t>
            </w:r>
          </w:p>
          <w:p>
            <w:pPr>
              <w:pStyle w:val="12"/>
            </w:pPr>
          </w:p>
        </w:tc>
        <w:tc>
          <w:tcPr>
            <w:tcW w:w="2835" w:type="dxa"/>
            <w:vAlign w:val="center"/>
          </w:tcPr>
          <w:p>
            <w:pPr>
              <w:pStyle w:val="12"/>
            </w:pPr>
            <w:r>
              <w:t>收益人群覆盖率（%）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资金的使用效率</w:t>
            </w:r>
          </w:p>
          <w:p>
            <w:pPr>
              <w:pStyle w:val="12"/>
            </w:pPr>
          </w:p>
        </w:tc>
        <w:tc>
          <w:tcPr>
            <w:tcW w:w="2835" w:type="dxa"/>
            <w:vAlign w:val="center"/>
          </w:tcPr>
          <w:p>
            <w:pPr>
              <w:pStyle w:val="12"/>
            </w:pPr>
            <w:r>
              <w:t>资金的使用效率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改善生态环境质量</w:t>
            </w:r>
          </w:p>
          <w:p>
            <w:pPr>
              <w:pStyle w:val="12"/>
            </w:pPr>
          </w:p>
        </w:tc>
        <w:tc>
          <w:tcPr>
            <w:tcW w:w="2835" w:type="dxa"/>
            <w:vAlign w:val="center"/>
          </w:tcPr>
          <w:p>
            <w:pPr>
              <w:pStyle w:val="12"/>
            </w:pPr>
            <w:r>
              <w:t>改善生态环境质量</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p>
            <w:pPr>
              <w:pStyle w:val="12"/>
            </w:pPr>
          </w:p>
        </w:tc>
        <w:tc>
          <w:tcPr>
            <w:tcW w:w="2835" w:type="dxa"/>
            <w:vAlign w:val="center"/>
          </w:tcPr>
          <w:p>
            <w:pPr>
              <w:pStyle w:val="12"/>
            </w:pPr>
            <w:r>
              <w:t>群众对提供服务的满意程度</w:t>
            </w:r>
          </w:p>
          <w:p>
            <w:pPr>
              <w:pStyle w:val="12"/>
            </w:pP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rPr>
          <w:rFonts w:hint="eastAsia" w:eastAsiaTheme="minorEastAsia"/>
          <w:color w:val="000000"/>
          <w:sz w:val="28"/>
          <w:lang w:eastAsia="zh-CN"/>
        </w:rPr>
      </w:pPr>
      <w:r>
        <w:rPr>
          <w:rFonts w:eastAsia="方正仿宋_GBK"/>
          <w:color w:val="000000"/>
          <w:sz w:val="28"/>
        </w:rPr>
        <w:t>2022年，威县住房和城乡建设局安排政府采购预算</w:t>
      </w:r>
      <w:r>
        <w:rPr>
          <w:rFonts w:hint="eastAsia" w:eastAsia="方正仿宋_GBK"/>
          <w:color w:val="000000"/>
          <w:sz w:val="28"/>
          <w:lang w:eastAsia="zh-CN"/>
        </w:rPr>
        <w:t>2.3</w:t>
      </w:r>
      <w:r>
        <w:rPr>
          <w:rFonts w:eastAsia="方正仿宋_GBK"/>
          <w:color w:val="000000"/>
          <w:sz w:val="28"/>
        </w:rPr>
        <w:t>万元。具体内容见下表。</w:t>
      </w:r>
    </w:p>
    <w:p>
      <w:pPr>
        <w:spacing w:line="500" w:lineRule="exact"/>
        <w:ind w:firstLine="560"/>
        <w:rPr>
          <w:rFonts w:hint="eastAsia" w:eastAsiaTheme="minorEastAsia"/>
          <w:lang w:eastAsia="zh-CN"/>
        </w:rPr>
      </w:pP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333威县住房和城乡建设局</w:t>
            </w:r>
          </w:p>
        </w:tc>
        <w:tc>
          <w:tcPr>
            <w:tcW w:w="8674"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建设综合执法经费（非税）</w:t>
            </w:r>
          </w:p>
        </w:tc>
        <w:tc>
          <w:tcPr>
            <w:tcW w:w="964" w:type="dxa"/>
            <w:vAlign w:val="center"/>
          </w:tcPr>
          <w:p>
            <w:pPr>
              <w:pStyle w:val="11"/>
              <w:rPr>
                <w:lang w:eastAsia="zh-CN"/>
              </w:rPr>
            </w:pPr>
            <w:r>
              <w:rPr>
                <w:rFonts w:hint="eastAsia"/>
                <w:lang w:eastAsia="zh-CN"/>
              </w:rPr>
              <w:t>5000</w:t>
            </w:r>
          </w:p>
        </w:tc>
        <w:tc>
          <w:tcPr>
            <w:tcW w:w="1134" w:type="dxa"/>
            <w:vAlign w:val="center"/>
          </w:tcPr>
          <w:p>
            <w:pPr>
              <w:pStyle w:val="12"/>
            </w:pPr>
            <w:r>
              <w:rPr>
                <w:rFonts w:hint="eastAsia"/>
              </w:rPr>
              <w:t>专用制冷、空调设备</w:t>
            </w:r>
          </w:p>
        </w:tc>
        <w:tc>
          <w:tcPr>
            <w:tcW w:w="1134" w:type="dxa"/>
            <w:vAlign w:val="center"/>
          </w:tcPr>
          <w:p>
            <w:pPr>
              <w:pStyle w:val="12"/>
            </w:pPr>
            <w:r>
              <w:t>[A02052309]</w:t>
            </w:r>
          </w:p>
        </w:tc>
        <w:tc>
          <w:tcPr>
            <w:tcW w:w="709" w:type="dxa"/>
            <w:vAlign w:val="center"/>
          </w:tcPr>
          <w:p>
            <w:pPr>
              <w:pStyle w:val="13"/>
              <w:rPr>
                <w:lang w:eastAsia="zh-CN"/>
              </w:rPr>
            </w:pPr>
            <w:r>
              <w:rPr>
                <w:rFonts w:hint="eastAsia"/>
                <w:lang w:eastAsia="zh-CN"/>
              </w:rPr>
              <w:t>台</w:t>
            </w:r>
          </w:p>
        </w:tc>
        <w:tc>
          <w:tcPr>
            <w:tcW w:w="850" w:type="dxa"/>
            <w:vAlign w:val="center"/>
          </w:tcPr>
          <w:p>
            <w:pPr>
              <w:pStyle w:val="11"/>
              <w:rPr>
                <w:lang w:eastAsia="zh-CN"/>
              </w:rPr>
            </w:pPr>
            <w:r>
              <w:rPr>
                <w:rFonts w:hint="eastAsia"/>
                <w:lang w:eastAsia="zh-CN"/>
              </w:rPr>
              <w:t>1</w:t>
            </w:r>
          </w:p>
        </w:tc>
        <w:tc>
          <w:tcPr>
            <w:tcW w:w="850" w:type="dxa"/>
            <w:vAlign w:val="center"/>
          </w:tcPr>
          <w:p>
            <w:pPr>
              <w:pStyle w:val="11"/>
              <w:rPr>
                <w:lang w:eastAsia="zh-CN"/>
              </w:rPr>
            </w:pPr>
            <w:r>
              <w:rPr>
                <w:rFonts w:hint="eastAsia"/>
                <w:lang w:eastAsia="zh-CN"/>
              </w:rPr>
              <w:t>5000</w:t>
            </w:r>
          </w:p>
        </w:tc>
        <w:tc>
          <w:tcPr>
            <w:tcW w:w="964" w:type="dxa"/>
            <w:vAlign w:val="center"/>
          </w:tcPr>
          <w:p>
            <w:pPr>
              <w:pStyle w:val="11"/>
              <w:rPr>
                <w:lang w:eastAsia="zh-CN"/>
              </w:rPr>
            </w:pPr>
            <w:r>
              <w:rPr>
                <w:rFonts w:hint="eastAsia"/>
                <w:lang w:eastAsia="zh-CN"/>
              </w:rPr>
              <w:t>5000</w:t>
            </w:r>
          </w:p>
        </w:tc>
        <w:tc>
          <w:tcPr>
            <w:tcW w:w="964" w:type="dxa"/>
            <w:vAlign w:val="center"/>
          </w:tcPr>
          <w:p>
            <w:pPr>
              <w:pStyle w:val="11"/>
              <w:rPr>
                <w:lang w:eastAsia="zh-CN"/>
              </w:rPr>
            </w:pPr>
            <w:r>
              <w:rPr>
                <w:rFonts w:hint="eastAsia"/>
                <w:lang w:eastAsia="zh-CN"/>
              </w:rP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建设综合执法经费（非税）</w:t>
            </w:r>
          </w:p>
        </w:tc>
        <w:tc>
          <w:tcPr>
            <w:tcW w:w="964" w:type="dxa"/>
            <w:vAlign w:val="center"/>
          </w:tcPr>
          <w:p>
            <w:pPr>
              <w:pStyle w:val="11"/>
              <w:rPr>
                <w:lang w:eastAsia="zh-CN"/>
              </w:rPr>
            </w:pPr>
            <w:r>
              <w:rPr>
                <w:rFonts w:hint="eastAsia"/>
                <w:lang w:eastAsia="zh-CN"/>
              </w:rPr>
              <w:t>8000</w:t>
            </w:r>
          </w:p>
        </w:tc>
        <w:tc>
          <w:tcPr>
            <w:tcW w:w="1134" w:type="dxa"/>
            <w:vAlign w:val="center"/>
          </w:tcPr>
          <w:p>
            <w:pPr>
              <w:rPr>
                <w:rFonts w:ascii="Calibri" w:hAnsi="Calibri" w:eastAsia="宋体" w:cs="Calibri"/>
                <w:color w:val="000000"/>
                <w:sz w:val="22"/>
                <w:szCs w:val="22"/>
              </w:rPr>
            </w:pPr>
            <w:r>
              <w:rPr>
                <w:rFonts w:hint="eastAsia" w:ascii="宋体" w:hAnsi="宋体" w:eastAsia="宋体" w:cs="宋体"/>
                <w:color w:val="000000"/>
                <w:sz w:val="22"/>
                <w:szCs w:val="22"/>
              </w:rPr>
              <w:t>台式计算机</w:t>
            </w:r>
          </w:p>
          <w:p>
            <w:pPr>
              <w:pStyle w:val="12"/>
            </w:pPr>
          </w:p>
        </w:tc>
        <w:tc>
          <w:tcPr>
            <w:tcW w:w="1134" w:type="dxa"/>
            <w:vAlign w:val="center"/>
          </w:tcPr>
          <w:p>
            <w:pPr>
              <w:pStyle w:val="12"/>
            </w:pPr>
            <w:r>
              <w:rPr>
                <w:rFonts w:ascii="Calibri" w:hAnsi="Calibri" w:cs="Calibri"/>
                <w:color w:val="000000"/>
                <w:sz w:val="22"/>
                <w:szCs w:val="22"/>
              </w:rPr>
              <w:t>[A02010104]</w:t>
            </w:r>
          </w:p>
        </w:tc>
        <w:tc>
          <w:tcPr>
            <w:tcW w:w="709" w:type="dxa"/>
            <w:vAlign w:val="center"/>
          </w:tcPr>
          <w:p>
            <w:pPr>
              <w:pStyle w:val="13"/>
              <w:rPr>
                <w:lang w:eastAsia="zh-CN"/>
              </w:rPr>
            </w:pPr>
            <w:r>
              <w:rPr>
                <w:rFonts w:hint="eastAsia"/>
                <w:lang w:eastAsia="zh-CN"/>
              </w:rPr>
              <w:t>台</w:t>
            </w:r>
          </w:p>
        </w:tc>
        <w:tc>
          <w:tcPr>
            <w:tcW w:w="850" w:type="dxa"/>
            <w:vAlign w:val="center"/>
          </w:tcPr>
          <w:p>
            <w:pPr>
              <w:pStyle w:val="11"/>
              <w:rPr>
                <w:lang w:eastAsia="zh-CN"/>
              </w:rPr>
            </w:pPr>
            <w:r>
              <w:rPr>
                <w:rFonts w:hint="eastAsia"/>
                <w:lang w:eastAsia="zh-CN"/>
              </w:rPr>
              <w:t>2</w:t>
            </w:r>
          </w:p>
        </w:tc>
        <w:tc>
          <w:tcPr>
            <w:tcW w:w="850" w:type="dxa"/>
            <w:vAlign w:val="center"/>
          </w:tcPr>
          <w:p>
            <w:pPr>
              <w:pStyle w:val="11"/>
              <w:rPr>
                <w:lang w:eastAsia="zh-CN"/>
              </w:rPr>
            </w:pPr>
            <w:r>
              <w:rPr>
                <w:rFonts w:hint="eastAsia"/>
                <w:lang w:eastAsia="zh-CN"/>
              </w:rPr>
              <w:t>4000</w:t>
            </w:r>
          </w:p>
        </w:tc>
        <w:tc>
          <w:tcPr>
            <w:tcW w:w="964" w:type="dxa"/>
            <w:vAlign w:val="center"/>
          </w:tcPr>
          <w:p>
            <w:pPr>
              <w:pStyle w:val="11"/>
              <w:rPr>
                <w:lang w:eastAsia="zh-CN"/>
              </w:rPr>
            </w:pPr>
            <w:r>
              <w:rPr>
                <w:rFonts w:hint="eastAsia"/>
                <w:lang w:eastAsia="zh-CN"/>
              </w:rPr>
              <w:t>8000</w:t>
            </w:r>
          </w:p>
        </w:tc>
        <w:tc>
          <w:tcPr>
            <w:tcW w:w="964" w:type="dxa"/>
            <w:vAlign w:val="center"/>
          </w:tcPr>
          <w:p>
            <w:pPr>
              <w:pStyle w:val="11"/>
              <w:rPr>
                <w:lang w:eastAsia="zh-CN"/>
              </w:rPr>
            </w:pPr>
            <w:r>
              <w:rPr>
                <w:rFonts w:hint="eastAsia"/>
                <w:lang w:eastAsia="zh-CN"/>
              </w:rP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建设综合执法经费（非税）</w:t>
            </w:r>
          </w:p>
        </w:tc>
        <w:tc>
          <w:tcPr>
            <w:tcW w:w="964" w:type="dxa"/>
            <w:vAlign w:val="center"/>
          </w:tcPr>
          <w:p>
            <w:pPr>
              <w:pStyle w:val="11"/>
              <w:rPr>
                <w:lang w:eastAsia="zh-CN"/>
              </w:rPr>
            </w:pPr>
            <w:r>
              <w:rPr>
                <w:rFonts w:hint="eastAsia"/>
                <w:lang w:eastAsia="zh-CN"/>
              </w:rPr>
              <w:t>10000</w:t>
            </w:r>
          </w:p>
        </w:tc>
        <w:tc>
          <w:tcPr>
            <w:tcW w:w="1134" w:type="dxa"/>
            <w:vAlign w:val="center"/>
          </w:tcPr>
          <w:p>
            <w:pPr>
              <w:rPr>
                <w:rFonts w:ascii="Calibri" w:hAnsi="Calibri" w:eastAsia="宋体" w:cs="Calibri"/>
                <w:color w:val="000000"/>
                <w:sz w:val="22"/>
                <w:szCs w:val="22"/>
              </w:rPr>
            </w:pPr>
            <w:r>
              <w:rPr>
                <w:rFonts w:hint="eastAsia" w:ascii="宋体" w:hAnsi="宋体" w:eastAsia="宋体" w:cs="宋体"/>
                <w:color w:val="000000"/>
                <w:sz w:val="22"/>
                <w:szCs w:val="22"/>
              </w:rPr>
              <w:t>木制台、桌类</w:t>
            </w:r>
          </w:p>
          <w:p>
            <w:pPr>
              <w:pStyle w:val="12"/>
            </w:pPr>
          </w:p>
        </w:tc>
        <w:tc>
          <w:tcPr>
            <w:tcW w:w="1134" w:type="dxa"/>
            <w:vAlign w:val="center"/>
          </w:tcPr>
          <w:p>
            <w:pPr>
              <w:pStyle w:val="12"/>
            </w:pPr>
            <w:r>
              <w:rPr>
                <w:rFonts w:ascii="Calibri" w:hAnsi="Calibri" w:cs="Calibri"/>
                <w:color w:val="000000"/>
                <w:sz w:val="22"/>
                <w:szCs w:val="22"/>
              </w:rPr>
              <w:t>[A060205]</w:t>
            </w:r>
          </w:p>
        </w:tc>
        <w:tc>
          <w:tcPr>
            <w:tcW w:w="709" w:type="dxa"/>
            <w:vAlign w:val="center"/>
          </w:tcPr>
          <w:p>
            <w:pPr>
              <w:pStyle w:val="13"/>
              <w:rPr>
                <w:lang w:eastAsia="zh-CN"/>
              </w:rPr>
            </w:pPr>
            <w:r>
              <w:rPr>
                <w:rFonts w:hint="eastAsia"/>
                <w:lang w:eastAsia="zh-CN"/>
              </w:rPr>
              <w:t>张</w:t>
            </w:r>
          </w:p>
        </w:tc>
        <w:tc>
          <w:tcPr>
            <w:tcW w:w="850" w:type="dxa"/>
            <w:vAlign w:val="center"/>
          </w:tcPr>
          <w:p>
            <w:pPr>
              <w:pStyle w:val="11"/>
              <w:rPr>
                <w:lang w:eastAsia="zh-CN"/>
              </w:rPr>
            </w:pPr>
            <w:r>
              <w:rPr>
                <w:rFonts w:hint="eastAsia"/>
                <w:lang w:eastAsia="zh-CN"/>
              </w:rPr>
              <w:t>10</w:t>
            </w:r>
          </w:p>
        </w:tc>
        <w:tc>
          <w:tcPr>
            <w:tcW w:w="850" w:type="dxa"/>
            <w:vAlign w:val="center"/>
          </w:tcPr>
          <w:p>
            <w:pPr>
              <w:pStyle w:val="11"/>
              <w:rPr>
                <w:lang w:eastAsia="zh-CN"/>
              </w:rPr>
            </w:pPr>
            <w:r>
              <w:rPr>
                <w:rFonts w:hint="eastAsia"/>
                <w:lang w:eastAsia="zh-CN"/>
              </w:rPr>
              <w:t>1000</w:t>
            </w:r>
          </w:p>
        </w:tc>
        <w:tc>
          <w:tcPr>
            <w:tcW w:w="964" w:type="dxa"/>
            <w:vAlign w:val="center"/>
          </w:tcPr>
          <w:p>
            <w:pPr>
              <w:pStyle w:val="11"/>
              <w:rPr>
                <w:lang w:eastAsia="zh-CN"/>
              </w:rPr>
            </w:pPr>
            <w:r>
              <w:rPr>
                <w:rFonts w:hint="eastAsia"/>
                <w:lang w:eastAsia="zh-CN"/>
              </w:rPr>
              <w:t>10000</w:t>
            </w:r>
          </w:p>
        </w:tc>
        <w:tc>
          <w:tcPr>
            <w:tcW w:w="964" w:type="dxa"/>
            <w:vAlign w:val="center"/>
          </w:tcPr>
          <w:p>
            <w:pPr>
              <w:pStyle w:val="11"/>
              <w:rPr>
                <w:lang w:eastAsia="zh-CN"/>
              </w:rPr>
            </w:pPr>
            <w:r>
              <w:rPr>
                <w:rFonts w:hint="eastAsia"/>
                <w:lang w:eastAsia="zh-CN"/>
              </w:rP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威县住房和城乡建设局（含所属单位）上年末固定资产金额为</w:t>
      </w:r>
      <w:r>
        <w:rPr>
          <w:rFonts w:hint="eastAsia" w:eastAsia="方正仿宋_GBK"/>
          <w:color w:val="000000"/>
          <w:sz w:val="28"/>
        </w:rPr>
        <w:t>335.01</w:t>
      </w:r>
      <w:r>
        <w:rPr>
          <w:rFonts w:eastAsia="方正仿宋_GBK"/>
          <w:color w:val="000000"/>
          <w:sz w:val="28"/>
        </w:rPr>
        <w:t>万元（详见下表）。本年度拟购置固定资产总额为</w:t>
      </w:r>
      <w:r>
        <w:rPr>
          <w:rFonts w:hint="eastAsia" w:eastAsia="方正仿宋_GBK"/>
          <w:color w:val="000000"/>
          <w:sz w:val="28"/>
          <w:lang w:eastAsia="zh-CN"/>
        </w:rPr>
        <w:t>2.3</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pPr>
        <w:jc w:val="center"/>
        <w:rPr>
          <w:rFonts w:ascii="方正小标宋_GBK" w:hAnsi="方正小标宋_GBK" w:eastAsia="方正小标宋_GBK" w:cs="方正小标宋_GBK"/>
          <w:color w:val="000000"/>
          <w:sz w:val="36"/>
          <w:lang w:eastAsia="zh-CN"/>
        </w:rPr>
      </w:pPr>
    </w:p>
    <w:p>
      <w:pPr>
        <w:jc w:val="center"/>
        <w:rPr>
          <w:lang w:eastAsia="zh-CN"/>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333</w:t>
            </w:r>
            <w:r>
              <w:rPr>
                <w:rFonts w:hint="eastAsia" w:ascii="方正小标宋_GBK" w:eastAsia="方正小标宋_GBK"/>
              </w:rPr>
              <w:t>威县住房和城乡建设局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lang w:eastAsia="zh-CN"/>
              </w:rPr>
              <w:t>1</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6023687.33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r>
              <w:rPr>
                <w:rFonts w:ascii="方正书宋_GBK" w:eastAsia="方正书宋_GBK"/>
              </w:rPr>
              <w:t>3547.27</w:t>
            </w:r>
          </w:p>
        </w:tc>
        <w:tc>
          <w:tcPr>
            <w:tcW w:w="2835" w:type="dxa"/>
            <w:vAlign w:val="center"/>
          </w:tcPr>
          <w:p>
            <w:pPr>
              <w:spacing w:line="300" w:lineRule="exact"/>
              <w:jc w:val="right"/>
              <w:rPr>
                <w:rFonts w:ascii="方正书宋_GBK" w:eastAsia="方正书宋_GBK"/>
              </w:rPr>
            </w:pPr>
            <w:r>
              <w:rPr>
                <w:rFonts w:ascii="方正书宋_GBK" w:eastAsia="方正书宋_GBK"/>
              </w:rPr>
              <w:t>2673521.00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370" w:type="dxa"/>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r>
              <w:rPr>
                <w:rFonts w:ascii="方正书宋_GBK" w:eastAsia="方正书宋_GBK"/>
              </w:rPr>
              <w:t>1423</w:t>
            </w:r>
          </w:p>
        </w:tc>
        <w:tc>
          <w:tcPr>
            <w:tcW w:w="2835"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3350166.33</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一、威县住房和城乡建设局(本级）收支预算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333001威县住房和城乡建设局(本级）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28580094.63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44873600.00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9742094.63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28580094.63</w:t>
            </w:r>
          </w:p>
        </w:tc>
        <w:tc>
          <w:tcPr>
            <w:tcW w:w="4535" w:type="dxa"/>
            <w:vAlign w:val="center"/>
          </w:tcPr>
          <w:p>
            <w:pPr>
              <w:pStyle w:val="14"/>
            </w:pPr>
            <w:r>
              <w:t>本年支出合计</w:t>
            </w:r>
          </w:p>
        </w:tc>
        <w:tc>
          <w:tcPr>
            <w:tcW w:w="2126" w:type="dxa"/>
            <w:vAlign w:val="center"/>
          </w:tcPr>
          <w:p>
            <w:pPr>
              <w:pStyle w:val="15"/>
            </w:pPr>
            <w:r>
              <w:t>61265694.63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32685600.00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61265694.63</w:t>
            </w:r>
          </w:p>
        </w:tc>
        <w:tc>
          <w:tcPr>
            <w:tcW w:w="4535" w:type="dxa"/>
            <w:vAlign w:val="center"/>
          </w:tcPr>
          <w:p>
            <w:pPr>
              <w:pStyle w:val="14"/>
            </w:pPr>
            <w:r>
              <w:t>支出总计</w:t>
            </w:r>
          </w:p>
        </w:tc>
        <w:tc>
          <w:tcPr>
            <w:tcW w:w="2126" w:type="dxa"/>
            <w:vAlign w:val="center"/>
          </w:tcPr>
          <w:p>
            <w:pPr>
              <w:pStyle w:val="15"/>
            </w:pPr>
            <w:r>
              <w:t>61265694.63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333001威县住房和城乡建设局(本级）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61265694.63</w:t>
            </w:r>
          </w:p>
        </w:tc>
        <w:tc>
          <w:tcPr>
            <w:tcW w:w="1134" w:type="dxa"/>
            <w:vAlign w:val="center"/>
          </w:tcPr>
          <w:p>
            <w:pPr>
              <w:pStyle w:val="15"/>
            </w:pPr>
            <w:r>
              <w:t>28580094.63</w:t>
            </w:r>
          </w:p>
        </w:tc>
        <w:tc>
          <w:tcPr>
            <w:tcW w:w="1134" w:type="dxa"/>
            <w:vAlign w:val="center"/>
          </w:tcPr>
          <w:p>
            <w:pPr>
              <w:pStyle w:val="15"/>
            </w:pPr>
            <w:r>
              <w:t>28580094.63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32685600.00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44873600.00</w:t>
            </w:r>
          </w:p>
        </w:tc>
        <w:tc>
          <w:tcPr>
            <w:tcW w:w="1134" w:type="dxa"/>
            <w:vAlign w:val="center"/>
          </w:tcPr>
          <w:p>
            <w:pPr>
              <w:pStyle w:val="11"/>
            </w:pPr>
            <w:r>
              <w:t>12188000.00</w:t>
            </w:r>
          </w:p>
        </w:tc>
        <w:tc>
          <w:tcPr>
            <w:tcW w:w="1134" w:type="dxa"/>
            <w:vAlign w:val="center"/>
          </w:tcPr>
          <w:p>
            <w:pPr>
              <w:pStyle w:val="11"/>
            </w:pPr>
            <w:r>
              <w:t>12188000.00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32685600.00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44873600.00</w:t>
            </w:r>
          </w:p>
        </w:tc>
        <w:tc>
          <w:tcPr>
            <w:tcW w:w="1134" w:type="dxa"/>
            <w:vAlign w:val="center"/>
          </w:tcPr>
          <w:p>
            <w:pPr>
              <w:pStyle w:val="11"/>
            </w:pPr>
            <w:r>
              <w:t>12188000.00</w:t>
            </w:r>
          </w:p>
        </w:tc>
        <w:tc>
          <w:tcPr>
            <w:tcW w:w="1134" w:type="dxa"/>
            <w:vAlign w:val="center"/>
          </w:tcPr>
          <w:p>
            <w:pPr>
              <w:pStyle w:val="11"/>
            </w:pPr>
            <w:r>
              <w:t>12188000.00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32685600.00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44873600.00</w:t>
            </w:r>
          </w:p>
        </w:tc>
        <w:tc>
          <w:tcPr>
            <w:tcW w:w="1134" w:type="dxa"/>
            <w:vAlign w:val="center"/>
          </w:tcPr>
          <w:p>
            <w:pPr>
              <w:pStyle w:val="11"/>
            </w:pPr>
            <w:r>
              <w:t>12188000.00</w:t>
            </w:r>
          </w:p>
        </w:tc>
        <w:tc>
          <w:tcPr>
            <w:tcW w:w="1134" w:type="dxa"/>
            <w:vAlign w:val="center"/>
          </w:tcPr>
          <w:p>
            <w:pPr>
              <w:pStyle w:val="11"/>
            </w:pPr>
            <w:r>
              <w:t>12188000.00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32685600.00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9742094.63</w:t>
            </w:r>
          </w:p>
        </w:tc>
        <w:tc>
          <w:tcPr>
            <w:tcW w:w="1134" w:type="dxa"/>
            <w:vAlign w:val="center"/>
          </w:tcPr>
          <w:p>
            <w:pPr>
              <w:pStyle w:val="11"/>
            </w:pPr>
            <w:r>
              <w:t>9742094.63</w:t>
            </w:r>
          </w:p>
        </w:tc>
        <w:tc>
          <w:tcPr>
            <w:tcW w:w="1134" w:type="dxa"/>
            <w:vAlign w:val="center"/>
          </w:tcPr>
          <w:p>
            <w:pPr>
              <w:pStyle w:val="11"/>
            </w:pPr>
            <w:r>
              <w:t>9742094.63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9742094.63</w:t>
            </w:r>
          </w:p>
        </w:tc>
        <w:tc>
          <w:tcPr>
            <w:tcW w:w="1134" w:type="dxa"/>
            <w:vAlign w:val="center"/>
          </w:tcPr>
          <w:p>
            <w:pPr>
              <w:pStyle w:val="11"/>
            </w:pPr>
            <w:r>
              <w:t>9742094.63</w:t>
            </w:r>
          </w:p>
        </w:tc>
        <w:tc>
          <w:tcPr>
            <w:tcW w:w="1134" w:type="dxa"/>
            <w:vAlign w:val="center"/>
          </w:tcPr>
          <w:p>
            <w:pPr>
              <w:pStyle w:val="11"/>
            </w:pPr>
            <w:r>
              <w:t>9742094.63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2337257.00</w:t>
            </w:r>
          </w:p>
        </w:tc>
        <w:tc>
          <w:tcPr>
            <w:tcW w:w="1134" w:type="dxa"/>
            <w:vAlign w:val="center"/>
          </w:tcPr>
          <w:p>
            <w:pPr>
              <w:pStyle w:val="11"/>
            </w:pPr>
            <w:r>
              <w:t>2337257.00</w:t>
            </w:r>
          </w:p>
        </w:tc>
        <w:tc>
          <w:tcPr>
            <w:tcW w:w="1134" w:type="dxa"/>
            <w:vAlign w:val="center"/>
          </w:tcPr>
          <w:p>
            <w:pPr>
              <w:pStyle w:val="11"/>
            </w:pPr>
            <w:r>
              <w:t>2337257.00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7404837.63</w:t>
            </w:r>
          </w:p>
        </w:tc>
        <w:tc>
          <w:tcPr>
            <w:tcW w:w="1134" w:type="dxa"/>
            <w:vAlign w:val="center"/>
          </w:tcPr>
          <w:p>
            <w:pPr>
              <w:pStyle w:val="11"/>
            </w:pPr>
            <w:r>
              <w:t>7404837.63</w:t>
            </w:r>
          </w:p>
        </w:tc>
        <w:tc>
          <w:tcPr>
            <w:tcW w:w="1134" w:type="dxa"/>
            <w:vAlign w:val="center"/>
          </w:tcPr>
          <w:p>
            <w:pPr>
              <w:pStyle w:val="11"/>
            </w:pPr>
            <w:r>
              <w:t>7404837.63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6650000.00</w:t>
            </w:r>
          </w:p>
        </w:tc>
        <w:tc>
          <w:tcPr>
            <w:tcW w:w="1134" w:type="dxa"/>
            <w:vAlign w:val="center"/>
          </w:tcPr>
          <w:p>
            <w:pPr>
              <w:pStyle w:val="11"/>
            </w:pPr>
            <w:r>
              <w:t>6650000.00</w:t>
            </w:r>
          </w:p>
        </w:tc>
        <w:tc>
          <w:tcPr>
            <w:tcW w:w="1134" w:type="dxa"/>
            <w:vAlign w:val="center"/>
          </w:tcPr>
          <w:p>
            <w:pPr>
              <w:pStyle w:val="11"/>
            </w:pPr>
            <w:r>
              <w:t>6650000.00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6650000.00</w:t>
            </w:r>
          </w:p>
        </w:tc>
        <w:tc>
          <w:tcPr>
            <w:tcW w:w="1134" w:type="dxa"/>
            <w:vAlign w:val="center"/>
          </w:tcPr>
          <w:p>
            <w:pPr>
              <w:pStyle w:val="11"/>
            </w:pPr>
            <w:r>
              <w:t>6650000.00</w:t>
            </w:r>
          </w:p>
        </w:tc>
        <w:tc>
          <w:tcPr>
            <w:tcW w:w="1134" w:type="dxa"/>
            <w:vAlign w:val="center"/>
          </w:tcPr>
          <w:p>
            <w:pPr>
              <w:pStyle w:val="11"/>
            </w:pPr>
            <w:r>
              <w:t>6650000.00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4070000.00</w:t>
            </w:r>
          </w:p>
        </w:tc>
        <w:tc>
          <w:tcPr>
            <w:tcW w:w="1134" w:type="dxa"/>
            <w:vAlign w:val="center"/>
          </w:tcPr>
          <w:p>
            <w:pPr>
              <w:pStyle w:val="11"/>
            </w:pPr>
            <w:r>
              <w:t>4070000.00</w:t>
            </w:r>
          </w:p>
        </w:tc>
        <w:tc>
          <w:tcPr>
            <w:tcW w:w="1134" w:type="dxa"/>
            <w:vAlign w:val="center"/>
          </w:tcPr>
          <w:p>
            <w:pPr>
              <w:pStyle w:val="11"/>
            </w:pPr>
            <w:r>
              <w:t>4070000.00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2210108</w:t>
            </w:r>
          </w:p>
        </w:tc>
        <w:tc>
          <w:tcPr>
            <w:tcW w:w="1559" w:type="dxa"/>
            <w:vAlign w:val="center"/>
          </w:tcPr>
          <w:p>
            <w:pPr>
              <w:pStyle w:val="12"/>
            </w:pPr>
            <w:r>
              <w:t>老旧小区改造</w:t>
            </w:r>
          </w:p>
        </w:tc>
        <w:tc>
          <w:tcPr>
            <w:tcW w:w="1134" w:type="dxa"/>
            <w:vAlign w:val="center"/>
          </w:tcPr>
          <w:p>
            <w:pPr>
              <w:pStyle w:val="11"/>
            </w:pPr>
            <w:r>
              <w:t>2580000.00</w:t>
            </w:r>
          </w:p>
        </w:tc>
        <w:tc>
          <w:tcPr>
            <w:tcW w:w="1134" w:type="dxa"/>
            <w:vAlign w:val="center"/>
          </w:tcPr>
          <w:p>
            <w:pPr>
              <w:pStyle w:val="11"/>
            </w:pPr>
            <w:r>
              <w:t>2580000.00</w:t>
            </w:r>
          </w:p>
        </w:tc>
        <w:tc>
          <w:tcPr>
            <w:tcW w:w="1134" w:type="dxa"/>
            <w:vAlign w:val="center"/>
          </w:tcPr>
          <w:p>
            <w:pPr>
              <w:pStyle w:val="11"/>
            </w:pPr>
            <w:r>
              <w:t>2580000.00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333001威县住房和城乡建设局(本级）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61265694.63</w:t>
            </w:r>
          </w:p>
        </w:tc>
        <w:tc>
          <w:tcPr>
            <w:tcW w:w="1361" w:type="dxa"/>
            <w:vAlign w:val="center"/>
          </w:tcPr>
          <w:p>
            <w:pPr>
              <w:pStyle w:val="15"/>
            </w:pPr>
            <w:r>
              <w:t>8662094.63</w:t>
            </w:r>
          </w:p>
        </w:tc>
        <w:tc>
          <w:tcPr>
            <w:tcW w:w="1361" w:type="dxa"/>
            <w:vAlign w:val="center"/>
          </w:tcPr>
          <w:p>
            <w:pPr>
              <w:pStyle w:val="15"/>
            </w:pPr>
            <w:r>
              <w:t>52603600.00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44873600.00</w:t>
            </w:r>
          </w:p>
        </w:tc>
        <w:tc>
          <w:tcPr>
            <w:tcW w:w="1361" w:type="dxa"/>
            <w:vAlign w:val="center"/>
          </w:tcPr>
          <w:p>
            <w:pPr>
              <w:pStyle w:val="11"/>
            </w:pPr>
          </w:p>
        </w:tc>
        <w:tc>
          <w:tcPr>
            <w:tcW w:w="1361" w:type="dxa"/>
            <w:vAlign w:val="center"/>
          </w:tcPr>
          <w:p>
            <w:pPr>
              <w:pStyle w:val="11"/>
            </w:pPr>
            <w:r>
              <w:t>44873600.00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44873600.00</w:t>
            </w:r>
          </w:p>
        </w:tc>
        <w:tc>
          <w:tcPr>
            <w:tcW w:w="1361" w:type="dxa"/>
            <w:vAlign w:val="center"/>
          </w:tcPr>
          <w:p>
            <w:pPr>
              <w:pStyle w:val="11"/>
            </w:pPr>
          </w:p>
        </w:tc>
        <w:tc>
          <w:tcPr>
            <w:tcW w:w="1361" w:type="dxa"/>
            <w:vAlign w:val="center"/>
          </w:tcPr>
          <w:p>
            <w:pPr>
              <w:pStyle w:val="11"/>
            </w:pPr>
            <w:r>
              <w:t>44873600.00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44873600.00</w:t>
            </w:r>
          </w:p>
        </w:tc>
        <w:tc>
          <w:tcPr>
            <w:tcW w:w="1361" w:type="dxa"/>
            <w:vAlign w:val="center"/>
          </w:tcPr>
          <w:p>
            <w:pPr>
              <w:pStyle w:val="11"/>
            </w:pPr>
          </w:p>
        </w:tc>
        <w:tc>
          <w:tcPr>
            <w:tcW w:w="1361" w:type="dxa"/>
            <w:vAlign w:val="center"/>
          </w:tcPr>
          <w:p>
            <w:pPr>
              <w:pStyle w:val="11"/>
            </w:pPr>
            <w:r>
              <w:t>44873600.00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9742094.63</w:t>
            </w:r>
          </w:p>
        </w:tc>
        <w:tc>
          <w:tcPr>
            <w:tcW w:w="1361" w:type="dxa"/>
            <w:vAlign w:val="center"/>
          </w:tcPr>
          <w:p>
            <w:pPr>
              <w:pStyle w:val="11"/>
            </w:pPr>
            <w:r>
              <w:t>8662094.63</w:t>
            </w:r>
          </w:p>
        </w:tc>
        <w:tc>
          <w:tcPr>
            <w:tcW w:w="1361" w:type="dxa"/>
            <w:vAlign w:val="center"/>
          </w:tcPr>
          <w:p>
            <w:pPr>
              <w:pStyle w:val="11"/>
            </w:pPr>
            <w:r>
              <w:t>1080000.00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9742094.63</w:t>
            </w:r>
          </w:p>
        </w:tc>
        <w:tc>
          <w:tcPr>
            <w:tcW w:w="1361" w:type="dxa"/>
            <w:vAlign w:val="center"/>
          </w:tcPr>
          <w:p>
            <w:pPr>
              <w:pStyle w:val="11"/>
            </w:pPr>
            <w:r>
              <w:t>8662094.63</w:t>
            </w:r>
          </w:p>
        </w:tc>
        <w:tc>
          <w:tcPr>
            <w:tcW w:w="1361" w:type="dxa"/>
            <w:vAlign w:val="center"/>
          </w:tcPr>
          <w:p>
            <w:pPr>
              <w:pStyle w:val="11"/>
            </w:pPr>
            <w:r>
              <w:t>1080000.00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2337257.00</w:t>
            </w:r>
          </w:p>
        </w:tc>
        <w:tc>
          <w:tcPr>
            <w:tcW w:w="1361" w:type="dxa"/>
            <w:vAlign w:val="center"/>
          </w:tcPr>
          <w:p>
            <w:pPr>
              <w:pStyle w:val="11"/>
            </w:pPr>
            <w:r>
              <w:t>2337257.00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7404837.63</w:t>
            </w:r>
          </w:p>
        </w:tc>
        <w:tc>
          <w:tcPr>
            <w:tcW w:w="1361" w:type="dxa"/>
            <w:vAlign w:val="center"/>
          </w:tcPr>
          <w:p>
            <w:pPr>
              <w:pStyle w:val="11"/>
            </w:pPr>
            <w:r>
              <w:t>6324837.63</w:t>
            </w:r>
          </w:p>
        </w:tc>
        <w:tc>
          <w:tcPr>
            <w:tcW w:w="1361" w:type="dxa"/>
            <w:vAlign w:val="center"/>
          </w:tcPr>
          <w:p>
            <w:pPr>
              <w:pStyle w:val="11"/>
            </w:pPr>
            <w:r>
              <w:t>1080000.00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6650000.00</w:t>
            </w:r>
          </w:p>
        </w:tc>
        <w:tc>
          <w:tcPr>
            <w:tcW w:w="1361" w:type="dxa"/>
            <w:vAlign w:val="center"/>
          </w:tcPr>
          <w:p>
            <w:pPr>
              <w:pStyle w:val="11"/>
            </w:pPr>
          </w:p>
        </w:tc>
        <w:tc>
          <w:tcPr>
            <w:tcW w:w="1361" w:type="dxa"/>
            <w:vAlign w:val="center"/>
          </w:tcPr>
          <w:p>
            <w:pPr>
              <w:pStyle w:val="11"/>
            </w:pPr>
            <w:r>
              <w:t>6650000.00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6650000.00</w:t>
            </w:r>
          </w:p>
        </w:tc>
        <w:tc>
          <w:tcPr>
            <w:tcW w:w="1361" w:type="dxa"/>
            <w:vAlign w:val="center"/>
          </w:tcPr>
          <w:p>
            <w:pPr>
              <w:pStyle w:val="11"/>
            </w:pPr>
          </w:p>
        </w:tc>
        <w:tc>
          <w:tcPr>
            <w:tcW w:w="1361" w:type="dxa"/>
            <w:vAlign w:val="center"/>
          </w:tcPr>
          <w:p>
            <w:pPr>
              <w:pStyle w:val="11"/>
            </w:pPr>
            <w:r>
              <w:t>6650000.00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4070000.00</w:t>
            </w:r>
          </w:p>
        </w:tc>
        <w:tc>
          <w:tcPr>
            <w:tcW w:w="1361" w:type="dxa"/>
            <w:vAlign w:val="center"/>
          </w:tcPr>
          <w:p>
            <w:pPr>
              <w:pStyle w:val="11"/>
            </w:pPr>
          </w:p>
        </w:tc>
        <w:tc>
          <w:tcPr>
            <w:tcW w:w="1361" w:type="dxa"/>
            <w:vAlign w:val="center"/>
          </w:tcPr>
          <w:p>
            <w:pPr>
              <w:pStyle w:val="11"/>
            </w:pPr>
            <w:r>
              <w:t>4070000.00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2210108</w:t>
            </w:r>
          </w:p>
        </w:tc>
        <w:tc>
          <w:tcPr>
            <w:tcW w:w="4535" w:type="dxa"/>
            <w:vAlign w:val="center"/>
          </w:tcPr>
          <w:p>
            <w:pPr>
              <w:pStyle w:val="12"/>
            </w:pPr>
            <w:r>
              <w:t>老旧小区改造</w:t>
            </w:r>
          </w:p>
        </w:tc>
        <w:tc>
          <w:tcPr>
            <w:tcW w:w="1361" w:type="dxa"/>
            <w:vAlign w:val="center"/>
          </w:tcPr>
          <w:p>
            <w:pPr>
              <w:pStyle w:val="11"/>
            </w:pPr>
            <w:r>
              <w:t>2580000.00</w:t>
            </w:r>
          </w:p>
        </w:tc>
        <w:tc>
          <w:tcPr>
            <w:tcW w:w="1361" w:type="dxa"/>
            <w:vAlign w:val="center"/>
          </w:tcPr>
          <w:p>
            <w:pPr>
              <w:pStyle w:val="11"/>
            </w:pPr>
          </w:p>
        </w:tc>
        <w:tc>
          <w:tcPr>
            <w:tcW w:w="1361" w:type="dxa"/>
            <w:vAlign w:val="center"/>
          </w:tcPr>
          <w:p>
            <w:pPr>
              <w:pStyle w:val="11"/>
            </w:pPr>
            <w:r>
              <w:t>2580000.00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333001威县住房和城乡建设局(本级）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28580094.63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44873600.00</w:t>
            </w:r>
          </w:p>
        </w:tc>
        <w:tc>
          <w:tcPr>
            <w:tcW w:w="1474" w:type="dxa"/>
            <w:vAlign w:val="center"/>
          </w:tcPr>
          <w:p>
            <w:pPr>
              <w:pStyle w:val="11"/>
            </w:pPr>
            <w:r>
              <w:t>44873600.00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9742094.63</w:t>
            </w:r>
          </w:p>
        </w:tc>
        <w:tc>
          <w:tcPr>
            <w:tcW w:w="1474" w:type="dxa"/>
            <w:vAlign w:val="center"/>
          </w:tcPr>
          <w:p>
            <w:pPr>
              <w:pStyle w:val="11"/>
            </w:pPr>
            <w:r>
              <w:t>9742094.63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6650000.00</w:t>
            </w:r>
          </w:p>
        </w:tc>
        <w:tc>
          <w:tcPr>
            <w:tcW w:w="1474" w:type="dxa"/>
            <w:vAlign w:val="center"/>
          </w:tcPr>
          <w:p>
            <w:pPr>
              <w:pStyle w:val="11"/>
            </w:pPr>
            <w:r>
              <w:t>6650000.00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28580094.63</w:t>
            </w:r>
          </w:p>
        </w:tc>
        <w:tc>
          <w:tcPr>
            <w:tcW w:w="3402" w:type="dxa"/>
            <w:vAlign w:val="center"/>
          </w:tcPr>
          <w:p>
            <w:pPr>
              <w:pStyle w:val="14"/>
            </w:pPr>
            <w:r>
              <w:t>本年支出合计</w:t>
            </w:r>
          </w:p>
        </w:tc>
        <w:tc>
          <w:tcPr>
            <w:tcW w:w="1474" w:type="dxa"/>
            <w:vAlign w:val="center"/>
          </w:tcPr>
          <w:p>
            <w:pPr>
              <w:pStyle w:val="15"/>
            </w:pPr>
            <w:r>
              <w:t>61265694.63</w:t>
            </w:r>
          </w:p>
        </w:tc>
        <w:tc>
          <w:tcPr>
            <w:tcW w:w="1474" w:type="dxa"/>
            <w:vAlign w:val="center"/>
          </w:tcPr>
          <w:p>
            <w:pPr>
              <w:pStyle w:val="15"/>
            </w:pPr>
            <w:r>
              <w:t>61265694.63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32685600.00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32685600.00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61265694.63</w:t>
            </w:r>
          </w:p>
        </w:tc>
        <w:tc>
          <w:tcPr>
            <w:tcW w:w="3402" w:type="dxa"/>
            <w:vAlign w:val="center"/>
          </w:tcPr>
          <w:p>
            <w:pPr>
              <w:pStyle w:val="14"/>
            </w:pPr>
            <w:r>
              <w:t>支出总计</w:t>
            </w:r>
          </w:p>
        </w:tc>
        <w:tc>
          <w:tcPr>
            <w:tcW w:w="1474" w:type="dxa"/>
            <w:vAlign w:val="center"/>
          </w:tcPr>
          <w:p>
            <w:pPr>
              <w:pStyle w:val="15"/>
            </w:pPr>
            <w:r>
              <w:t>61265694.63</w:t>
            </w:r>
          </w:p>
        </w:tc>
        <w:tc>
          <w:tcPr>
            <w:tcW w:w="1474" w:type="dxa"/>
            <w:vAlign w:val="center"/>
          </w:tcPr>
          <w:p>
            <w:pPr>
              <w:pStyle w:val="15"/>
            </w:pPr>
            <w:r>
              <w:t>61265694.63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333001威县住房和城乡建设局(本级）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61265694.63</w:t>
            </w:r>
          </w:p>
        </w:tc>
        <w:tc>
          <w:tcPr>
            <w:tcW w:w="2551" w:type="dxa"/>
            <w:vAlign w:val="center"/>
          </w:tcPr>
          <w:p>
            <w:pPr>
              <w:pStyle w:val="15"/>
            </w:pPr>
            <w:r>
              <w:t>8662094.63</w:t>
            </w:r>
          </w:p>
        </w:tc>
        <w:tc>
          <w:tcPr>
            <w:tcW w:w="2551" w:type="dxa"/>
            <w:vAlign w:val="center"/>
          </w:tcPr>
          <w:p>
            <w:pPr>
              <w:pStyle w:val="15"/>
            </w:pPr>
            <w:r>
              <w:t>52603600.00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44873600.00</w:t>
            </w:r>
          </w:p>
        </w:tc>
        <w:tc>
          <w:tcPr>
            <w:tcW w:w="2551" w:type="dxa"/>
            <w:vAlign w:val="center"/>
          </w:tcPr>
          <w:p>
            <w:pPr>
              <w:pStyle w:val="11"/>
            </w:pPr>
          </w:p>
        </w:tc>
        <w:tc>
          <w:tcPr>
            <w:tcW w:w="2551" w:type="dxa"/>
            <w:vAlign w:val="center"/>
          </w:tcPr>
          <w:p>
            <w:pPr>
              <w:pStyle w:val="11"/>
            </w:pPr>
            <w:r>
              <w:t>44873600.00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44873600.00</w:t>
            </w:r>
          </w:p>
        </w:tc>
        <w:tc>
          <w:tcPr>
            <w:tcW w:w="2551" w:type="dxa"/>
            <w:vAlign w:val="center"/>
          </w:tcPr>
          <w:p>
            <w:pPr>
              <w:pStyle w:val="11"/>
            </w:pPr>
          </w:p>
        </w:tc>
        <w:tc>
          <w:tcPr>
            <w:tcW w:w="2551" w:type="dxa"/>
            <w:vAlign w:val="center"/>
          </w:tcPr>
          <w:p>
            <w:pPr>
              <w:pStyle w:val="11"/>
            </w:pPr>
            <w:r>
              <w:t>44873600.00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44873600.00</w:t>
            </w:r>
          </w:p>
        </w:tc>
        <w:tc>
          <w:tcPr>
            <w:tcW w:w="2551" w:type="dxa"/>
            <w:vAlign w:val="center"/>
          </w:tcPr>
          <w:p>
            <w:pPr>
              <w:pStyle w:val="11"/>
            </w:pPr>
          </w:p>
        </w:tc>
        <w:tc>
          <w:tcPr>
            <w:tcW w:w="2551" w:type="dxa"/>
            <w:vAlign w:val="center"/>
          </w:tcPr>
          <w:p>
            <w:pPr>
              <w:pStyle w:val="11"/>
            </w:pPr>
            <w:r>
              <w:t>44873600.00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9742094.63</w:t>
            </w:r>
          </w:p>
        </w:tc>
        <w:tc>
          <w:tcPr>
            <w:tcW w:w="2551" w:type="dxa"/>
            <w:vAlign w:val="center"/>
          </w:tcPr>
          <w:p>
            <w:pPr>
              <w:pStyle w:val="11"/>
            </w:pPr>
            <w:r>
              <w:t>8662094.63</w:t>
            </w:r>
          </w:p>
        </w:tc>
        <w:tc>
          <w:tcPr>
            <w:tcW w:w="2551" w:type="dxa"/>
            <w:vAlign w:val="center"/>
          </w:tcPr>
          <w:p>
            <w:pPr>
              <w:pStyle w:val="11"/>
            </w:pPr>
            <w:r>
              <w:t>1080000.00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9742094.63</w:t>
            </w:r>
          </w:p>
        </w:tc>
        <w:tc>
          <w:tcPr>
            <w:tcW w:w="2551" w:type="dxa"/>
            <w:vAlign w:val="center"/>
          </w:tcPr>
          <w:p>
            <w:pPr>
              <w:pStyle w:val="11"/>
            </w:pPr>
            <w:r>
              <w:t>8662094.63</w:t>
            </w:r>
          </w:p>
        </w:tc>
        <w:tc>
          <w:tcPr>
            <w:tcW w:w="2551" w:type="dxa"/>
            <w:vAlign w:val="center"/>
          </w:tcPr>
          <w:p>
            <w:pPr>
              <w:pStyle w:val="11"/>
            </w:pPr>
            <w:r>
              <w:t>1080000.00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2337257.00</w:t>
            </w:r>
          </w:p>
        </w:tc>
        <w:tc>
          <w:tcPr>
            <w:tcW w:w="2551" w:type="dxa"/>
            <w:vAlign w:val="center"/>
          </w:tcPr>
          <w:p>
            <w:pPr>
              <w:pStyle w:val="11"/>
            </w:pPr>
            <w:r>
              <w:t>2337257.00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7404837.63</w:t>
            </w:r>
          </w:p>
        </w:tc>
        <w:tc>
          <w:tcPr>
            <w:tcW w:w="2551" w:type="dxa"/>
            <w:vAlign w:val="center"/>
          </w:tcPr>
          <w:p>
            <w:pPr>
              <w:pStyle w:val="11"/>
            </w:pPr>
            <w:r>
              <w:t>6324837.63</w:t>
            </w:r>
          </w:p>
        </w:tc>
        <w:tc>
          <w:tcPr>
            <w:tcW w:w="2551" w:type="dxa"/>
            <w:vAlign w:val="center"/>
          </w:tcPr>
          <w:p>
            <w:pPr>
              <w:pStyle w:val="11"/>
            </w:pPr>
            <w:r>
              <w:t>1080000.00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6650000.00</w:t>
            </w:r>
          </w:p>
        </w:tc>
        <w:tc>
          <w:tcPr>
            <w:tcW w:w="2551" w:type="dxa"/>
            <w:vAlign w:val="center"/>
          </w:tcPr>
          <w:p>
            <w:pPr>
              <w:pStyle w:val="11"/>
            </w:pPr>
          </w:p>
        </w:tc>
        <w:tc>
          <w:tcPr>
            <w:tcW w:w="2551" w:type="dxa"/>
            <w:vAlign w:val="center"/>
          </w:tcPr>
          <w:p>
            <w:pPr>
              <w:pStyle w:val="11"/>
            </w:pPr>
            <w:r>
              <w:t>6650000.00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6650000.00</w:t>
            </w:r>
          </w:p>
        </w:tc>
        <w:tc>
          <w:tcPr>
            <w:tcW w:w="2551" w:type="dxa"/>
            <w:vAlign w:val="center"/>
          </w:tcPr>
          <w:p>
            <w:pPr>
              <w:pStyle w:val="11"/>
            </w:pPr>
          </w:p>
        </w:tc>
        <w:tc>
          <w:tcPr>
            <w:tcW w:w="2551" w:type="dxa"/>
            <w:vAlign w:val="center"/>
          </w:tcPr>
          <w:p>
            <w:pPr>
              <w:pStyle w:val="11"/>
            </w:pPr>
            <w:r>
              <w:t>6650000.00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4070000.00</w:t>
            </w:r>
          </w:p>
        </w:tc>
        <w:tc>
          <w:tcPr>
            <w:tcW w:w="2551" w:type="dxa"/>
            <w:vAlign w:val="center"/>
          </w:tcPr>
          <w:p>
            <w:pPr>
              <w:pStyle w:val="11"/>
            </w:pPr>
          </w:p>
        </w:tc>
        <w:tc>
          <w:tcPr>
            <w:tcW w:w="2551" w:type="dxa"/>
            <w:vAlign w:val="center"/>
          </w:tcPr>
          <w:p>
            <w:pPr>
              <w:pStyle w:val="11"/>
            </w:pPr>
            <w:r>
              <w:t>4070000.00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2210108</w:t>
            </w:r>
          </w:p>
        </w:tc>
        <w:tc>
          <w:tcPr>
            <w:tcW w:w="4535" w:type="dxa"/>
            <w:vAlign w:val="center"/>
          </w:tcPr>
          <w:p>
            <w:pPr>
              <w:pStyle w:val="12"/>
            </w:pPr>
            <w:r>
              <w:t>老旧小区改造</w:t>
            </w:r>
          </w:p>
        </w:tc>
        <w:tc>
          <w:tcPr>
            <w:tcW w:w="2551" w:type="dxa"/>
            <w:vAlign w:val="center"/>
          </w:tcPr>
          <w:p>
            <w:pPr>
              <w:pStyle w:val="11"/>
            </w:pPr>
            <w:r>
              <w:t>2580000.00</w:t>
            </w:r>
          </w:p>
        </w:tc>
        <w:tc>
          <w:tcPr>
            <w:tcW w:w="2551" w:type="dxa"/>
            <w:vAlign w:val="center"/>
          </w:tcPr>
          <w:p>
            <w:pPr>
              <w:pStyle w:val="11"/>
            </w:pPr>
          </w:p>
        </w:tc>
        <w:tc>
          <w:tcPr>
            <w:tcW w:w="2551" w:type="dxa"/>
            <w:vAlign w:val="center"/>
          </w:tcPr>
          <w:p>
            <w:pPr>
              <w:pStyle w:val="11"/>
            </w:pPr>
            <w:r>
              <w:t>2580000.00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333001威县住房和城乡建设局(本级）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8662094.63</w:t>
            </w:r>
          </w:p>
        </w:tc>
        <w:tc>
          <w:tcPr>
            <w:tcW w:w="2551" w:type="dxa"/>
            <w:vAlign w:val="center"/>
          </w:tcPr>
          <w:p>
            <w:pPr>
              <w:pStyle w:val="15"/>
            </w:pPr>
            <w:r>
              <w:t>8467494.63</w:t>
            </w:r>
          </w:p>
        </w:tc>
        <w:tc>
          <w:tcPr>
            <w:tcW w:w="2551" w:type="dxa"/>
            <w:vAlign w:val="center"/>
          </w:tcPr>
          <w:p>
            <w:pPr>
              <w:pStyle w:val="15"/>
            </w:pPr>
            <w:r>
              <w:t>194600.00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8437710.00</w:t>
            </w:r>
          </w:p>
        </w:tc>
        <w:tc>
          <w:tcPr>
            <w:tcW w:w="2551" w:type="dxa"/>
            <w:vAlign w:val="center"/>
          </w:tcPr>
          <w:p>
            <w:pPr>
              <w:pStyle w:val="11"/>
            </w:pPr>
            <w:r>
              <w:t>8437710.00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3598668.00</w:t>
            </w:r>
          </w:p>
        </w:tc>
        <w:tc>
          <w:tcPr>
            <w:tcW w:w="2551" w:type="dxa"/>
            <w:vAlign w:val="center"/>
          </w:tcPr>
          <w:p>
            <w:pPr>
              <w:pStyle w:val="11"/>
            </w:pPr>
            <w:r>
              <w:t>3598668.00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656520.00</w:t>
            </w:r>
          </w:p>
        </w:tc>
        <w:tc>
          <w:tcPr>
            <w:tcW w:w="2551" w:type="dxa"/>
            <w:vAlign w:val="center"/>
          </w:tcPr>
          <w:p>
            <w:pPr>
              <w:pStyle w:val="11"/>
            </w:pPr>
            <w:r>
              <w:t>656520.00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31737.00</w:t>
            </w:r>
          </w:p>
        </w:tc>
        <w:tc>
          <w:tcPr>
            <w:tcW w:w="2551" w:type="dxa"/>
            <w:vAlign w:val="center"/>
          </w:tcPr>
          <w:p>
            <w:pPr>
              <w:pStyle w:val="11"/>
            </w:pPr>
            <w:r>
              <w:t>31737.00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486122.00</w:t>
            </w:r>
          </w:p>
        </w:tc>
        <w:tc>
          <w:tcPr>
            <w:tcW w:w="2551" w:type="dxa"/>
            <w:vAlign w:val="center"/>
          </w:tcPr>
          <w:p>
            <w:pPr>
              <w:pStyle w:val="11"/>
            </w:pPr>
            <w:r>
              <w:t>486122.00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693190.41</w:t>
            </w:r>
          </w:p>
        </w:tc>
        <w:tc>
          <w:tcPr>
            <w:tcW w:w="2551" w:type="dxa"/>
            <w:vAlign w:val="center"/>
          </w:tcPr>
          <w:p>
            <w:pPr>
              <w:pStyle w:val="11"/>
            </w:pPr>
            <w:r>
              <w:t>693190.41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65611.39</w:t>
            </w:r>
          </w:p>
        </w:tc>
        <w:tc>
          <w:tcPr>
            <w:tcW w:w="2551" w:type="dxa"/>
            <w:vAlign w:val="center"/>
          </w:tcPr>
          <w:p>
            <w:pPr>
              <w:pStyle w:val="11"/>
            </w:pPr>
            <w:r>
              <w:t>65611.39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395210.97</w:t>
            </w:r>
          </w:p>
        </w:tc>
        <w:tc>
          <w:tcPr>
            <w:tcW w:w="2551" w:type="dxa"/>
            <w:vAlign w:val="center"/>
          </w:tcPr>
          <w:p>
            <w:pPr>
              <w:pStyle w:val="11"/>
            </w:pPr>
            <w:r>
              <w:t>395210.97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9635.53</w:t>
            </w:r>
          </w:p>
        </w:tc>
        <w:tc>
          <w:tcPr>
            <w:tcW w:w="2551" w:type="dxa"/>
            <w:vAlign w:val="center"/>
          </w:tcPr>
          <w:p>
            <w:pPr>
              <w:pStyle w:val="11"/>
            </w:pPr>
            <w:r>
              <w:t>9635.53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453758.40</w:t>
            </w:r>
          </w:p>
        </w:tc>
        <w:tc>
          <w:tcPr>
            <w:tcW w:w="2551" w:type="dxa"/>
            <w:vAlign w:val="center"/>
          </w:tcPr>
          <w:p>
            <w:pPr>
              <w:pStyle w:val="11"/>
            </w:pPr>
            <w:r>
              <w:t>453758.40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2047256.30</w:t>
            </w:r>
          </w:p>
        </w:tc>
        <w:tc>
          <w:tcPr>
            <w:tcW w:w="2551" w:type="dxa"/>
            <w:vAlign w:val="center"/>
          </w:tcPr>
          <w:p>
            <w:pPr>
              <w:pStyle w:val="11"/>
            </w:pPr>
            <w:r>
              <w:t>2047256.30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194600.00</w:t>
            </w:r>
          </w:p>
        </w:tc>
        <w:tc>
          <w:tcPr>
            <w:tcW w:w="2551" w:type="dxa"/>
            <w:vAlign w:val="center"/>
          </w:tcPr>
          <w:p>
            <w:pPr>
              <w:pStyle w:val="11"/>
            </w:pPr>
          </w:p>
        </w:tc>
        <w:tc>
          <w:tcPr>
            <w:tcW w:w="2551" w:type="dxa"/>
            <w:vAlign w:val="center"/>
          </w:tcPr>
          <w:p>
            <w:pPr>
              <w:pStyle w:val="11"/>
            </w:pPr>
            <w:r>
              <w:t>194600.00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60600.00</w:t>
            </w:r>
          </w:p>
        </w:tc>
        <w:tc>
          <w:tcPr>
            <w:tcW w:w="2551" w:type="dxa"/>
            <w:vAlign w:val="center"/>
          </w:tcPr>
          <w:p>
            <w:pPr>
              <w:pStyle w:val="11"/>
            </w:pPr>
          </w:p>
        </w:tc>
        <w:tc>
          <w:tcPr>
            <w:tcW w:w="2551" w:type="dxa"/>
            <w:vAlign w:val="center"/>
          </w:tcPr>
          <w:p>
            <w:pPr>
              <w:pStyle w:val="11"/>
            </w:pPr>
            <w:r>
              <w:t>60600.00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29784.63</w:t>
            </w:r>
          </w:p>
        </w:tc>
        <w:tc>
          <w:tcPr>
            <w:tcW w:w="2551" w:type="dxa"/>
            <w:vAlign w:val="center"/>
          </w:tcPr>
          <w:p>
            <w:pPr>
              <w:pStyle w:val="11"/>
            </w:pPr>
            <w:r>
              <w:t>29784.63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9564.00</w:t>
            </w:r>
          </w:p>
        </w:tc>
        <w:tc>
          <w:tcPr>
            <w:tcW w:w="2551" w:type="dxa"/>
            <w:vAlign w:val="center"/>
          </w:tcPr>
          <w:p>
            <w:pPr>
              <w:pStyle w:val="11"/>
            </w:pPr>
            <w:r>
              <w:t>9564.00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20220.63</w:t>
            </w:r>
          </w:p>
        </w:tc>
        <w:tc>
          <w:tcPr>
            <w:tcW w:w="2551" w:type="dxa"/>
            <w:vAlign w:val="center"/>
          </w:tcPr>
          <w:p>
            <w:pPr>
              <w:pStyle w:val="11"/>
            </w:pPr>
            <w:r>
              <w:t>20220.63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333001威县住房和城乡建设局(本级）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333001威县住房和城乡建设局(本级）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333001威县住房和城乡建设局(本级）</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3798" w:type="dxa"/>
            <w:vMerge w:val="restart"/>
            <w:vAlign w:val="center"/>
          </w:tcPr>
          <w:p>
            <w:pPr>
              <w:pStyle w:val="10"/>
            </w:pPr>
            <w:r>
              <w:rPr>
                <w:rFonts w:hint="eastAsia"/>
              </w:rPr>
              <w:t>项</w:t>
            </w:r>
            <w:r>
              <w:t xml:space="preserve">  </w:t>
            </w:r>
            <w:r>
              <w:rPr>
                <w:rFonts w:hint="eastAsia"/>
              </w:rPr>
              <w:t>目</w:t>
            </w:r>
          </w:p>
        </w:tc>
        <w:tc>
          <w:tcPr>
            <w:tcW w:w="9525" w:type="dxa"/>
            <w:gridSpan w:val="4"/>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rPr>
                <w:rFonts w:hint="eastAsia"/>
              </w:rPr>
              <w:t>合计</w:t>
            </w:r>
          </w:p>
        </w:tc>
        <w:tc>
          <w:tcPr>
            <w:tcW w:w="2381" w:type="dxa"/>
            <w:vAlign w:val="center"/>
          </w:tcPr>
          <w:p>
            <w:pPr>
              <w:pStyle w:val="10"/>
            </w:pPr>
            <w:r>
              <w:rPr>
                <w:rFonts w:hint="eastAsia"/>
              </w:rPr>
              <w:t>一般公共预算</w:t>
            </w:r>
            <w:r>
              <w:t xml:space="preserve">              </w:t>
            </w:r>
            <w:r>
              <w:rPr>
                <w:rFonts w:hint="eastAsia"/>
              </w:rPr>
              <w:t>财政拨款</w:t>
            </w:r>
          </w:p>
        </w:tc>
        <w:tc>
          <w:tcPr>
            <w:tcW w:w="2381" w:type="dxa"/>
            <w:vAlign w:val="center"/>
          </w:tcPr>
          <w:p>
            <w:pPr>
              <w:pStyle w:val="10"/>
            </w:pPr>
            <w:r>
              <w:rPr>
                <w:rFonts w:hint="eastAsia"/>
              </w:rPr>
              <w:t>政府性基金</w:t>
            </w:r>
            <w:r>
              <w:t xml:space="preserve">                  </w:t>
            </w:r>
            <w:r>
              <w:rPr>
                <w:rFonts w:hint="eastAsia"/>
              </w:rPr>
              <w:t>预算拨款</w:t>
            </w:r>
          </w:p>
        </w:tc>
        <w:tc>
          <w:tcPr>
            <w:tcW w:w="2381" w:type="dxa"/>
            <w:vAlign w:val="center"/>
          </w:tcPr>
          <w:p>
            <w:pPr>
              <w:pStyle w:val="10"/>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rP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hAnsi="Times New Roman" w:eastAsia="方正书宋_GBK" w:cs="Times New Roman"/>
                <w:kern w:val="0"/>
                <w:sz w:val="24"/>
                <w:szCs w:val="24"/>
                <w:lang w:val="en-US" w:eastAsia="uk-UA" w:bidi="ar-SA"/>
              </w:rPr>
            </w:pPr>
            <w:r>
              <w:rPr>
                <w:rFonts w:ascii="方正书宋_GBK" w:eastAsia="方正书宋_GBK"/>
              </w:rPr>
              <w:t>1</w:t>
            </w:r>
          </w:p>
        </w:tc>
        <w:tc>
          <w:tcPr>
            <w:tcW w:w="3798" w:type="dxa"/>
            <w:vAlign w:val="center"/>
          </w:tcPr>
          <w:p>
            <w:pPr>
              <w:spacing w:line="300" w:lineRule="exact"/>
              <w:jc w:val="center"/>
              <w:rPr>
                <w:rFonts w:hint="eastAsia" w:ascii="方正书宋_GBK" w:hAnsi="Times New Roman" w:eastAsia="方正书宋_GBK" w:cs="Times New Roman"/>
                <w:b/>
                <w:kern w:val="0"/>
                <w:sz w:val="24"/>
                <w:szCs w:val="24"/>
                <w:lang w:val="en-US" w:eastAsia="zh-CN" w:bidi="ar-SA"/>
              </w:rPr>
            </w:pPr>
            <w:r>
              <w:rPr>
                <w:rFonts w:hint="eastAsia" w:ascii="方正书宋_GBK" w:eastAsia="方正书宋_GBK"/>
                <w:b/>
              </w:rPr>
              <w:t>合计</w:t>
            </w:r>
          </w:p>
        </w:tc>
        <w:tc>
          <w:tcPr>
            <w:tcW w:w="2382" w:type="dxa"/>
            <w:vAlign w:val="center"/>
          </w:tcPr>
          <w:p>
            <w:pPr>
              <w:pStyle w:val="11"/>
            </w:pPr>
          </w:p>
        </w:tc>
        <w:tc>
          <w:tcPr>
            <w:tcW w:w="2381" w:type="dxa"/>
            <w:vAlign w:val="center"/>
          </w:tcPr>
          <w:p>
            <w:pPr>
              <w:pStyle w:val="11"/>
            </w:pPr>
          </w:p>
        </w:tc>
        <w:tc>
          <w:tcPr>
            <w:tcW w:w="2381" w:type="dxa"/>
            <w:vAlign w:val="center"/>
          </w:tcPr>
          <w:p>
            <w:pPr>
              <w:pStyle w:val="11"/>
              <w:jc w:val="center"/>
              <w:rPr>
                <w:lang w:eastAsia="zh-CN"/>
              </w:rP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hAnsi="Times New Roman" w:eastAsia="方正书宋_GBK" w:cs="Times New Roman"/>
                <w:kern w:val="0"/>
                <w:sz w:val="24"/>
                <w:szCs w:val="24"/>
                <w:lang w:val="en-US" w:eastAsia="uk-UA" w:bidi="ar-SA"/>
              </w:rPr>
            </w:pPr>
            <w:r>
              <w:rPr>
                <w:rFonts w:ascii="方正书宋_GBK" w:eastAsia="方正书宋_GBK"/>
              </w:rPr>
              <w:t>2</w:t>
            </w:r>
          </w:p>
        </w:tc>
        <w:tc>
          <w:tcPr>
            <w:tcW w:w="3798" w:type="dxa"/>
            <w:vAlign w:val="center"/>
          </w:tcPr>
          <w:p>
            <w:pPr>
              <w:spacing w:line="300" w:lineRule="exact"/>
              <w:jc w:val="left"/>
              <w:rPr>
                <w:rFonts w:hint="eastAsia" w:ascii="方正书宋_GBK" w:hAnsi="Times New Roman" w:eastAsia="方正书宋_GBK" w:cs="Times New Roman"/>
                <w:kern w:val="0"/>
                <w:sz w:val="24"/>
                <w:szCs w:val="24"/>
                <w:lang w:val="en-US" w:eastAsia="zh-CN" w:bidi="ar-SA"/>
              </w:rPr>
            </w:pPr>
            <w:r>
              <w:rPr>
                <w:rFonts w:hint="eastAsia" w:ascii="方正书宋_GBK" w:eastAsia="方正书宋_GBK"/>
              </w:rP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jc w:val="center"/>
              <w:rPr>
                <w:lang w:eastAsia="zh-CN"/>
              </w:rP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hAnsi="Times New Roman" w:eastAsia="方正书宋_GBK" w:cs="Times New Roman"/>
                <w:kern w:val="0"/>
                <w:sz w:val="24"/>
                <w:szCs w:val="24"/>
                <w:lang w:val="en-US" w:eastAsia="uk-UA" w:bidi="ar-SA"/>
              </w:rPr>
            </w:pPr>
            <w:r>
              <w:rPr>
                <w:rFonts w:ascii="方正书宋_GBK" w:eastAsia="方正书宋_GBK"/>
              </w:rPr>
              <w:t>3</w:t>
            </w:r>
          </w:p>
        </w:tc>
        <w:tc>
          <w:tcPr>
            <w:tcW w:w="3798" w:type="dxa"/>
            <w:vAlign w:val="center"/>
          </w:tcPr>
          <w:p>
            <w:pPr>
              <w:spacing w:line="300" w:lineRule="exact"/>
              <w:jc w:val="left"/>
              <w:rPr>
                <w:rFonts w:hint="eastAsia" w:ascii="方正书宋_GBK" w:hAnsi="Times New Roman" w:eastAsia="方正书宋_GBK" w:cs="Times New Roman"/>
                <w:kern w:val="0"/>
                <w:sz w:val="24"/>
                <w:szCs w:val="24"/>
                <w:lang w:val="en-US" w:eastAsia="zh-CN" w:bidi="ar-SA"/>
              </w:rPr>
            </w:pPr>
            <w:r>
              <w:rPr>
                <w:rFonts w:hint="eastAsia" w:ascii="方正书宋_GBK" w:eastAsia="方正书宋_GBK"/>
              </w:rP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jc w:val="center"/>
              <w:rPr>
                <w:lang w:eastAsia="zh-CN"/>
              </w:rP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hAnsi="Times New Roman" w:eastAsia="方正书宋_GBK" w:cs="Times New Roman"/>
                <w:kern w:val="0"/>
                <w:sz w:val="24"/>
                <w:szCs w:val="24"/>
                <w:lang w:val="en-US" w:eastAsia="uk-UA" w:bidi="ar-SA"/>
              </w:rPr>
            </w:pPr>
            <w:r>
              <w:rPr>
                <w:rFonts w:ascii="方正书宋_GBK" w:eastAsia="方正书宋_GBK"/>
              </w:rPr>
              <w:t>4</w:t>
            </w:r>
          </w:p>
        </w:tc>
        <w:tc>
          <w:tcPr>
            <w:tcW w:w="3798" w:type="dxa"/>
            <w:vAlign w:val="center"/>
          </w:tcPr>
          <w:p>
            <w:pPr>
              <w:spacing w:line="300" w:lineRule="exact"/>
              <w:jc w:val="left"/>
              <w:rPr>
                <w:rFonts w:hint="eastAsia" w:ascii="方正书宋_GBK" w:hAnsi="Times New Roman" w:eastAsia="方正书宋_GBK" w:cs="Times New Roman"/>
                <w:kern w:val="0"/>
                <w:sz w:val="24"/>
                <w:szCs w:val="24"/>
                <w:lang w:val="en-US" w:eastAsia="zh-CN" w:bidi="ar-SA"/>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jc w:val="center"/>
              <w:rPr>
                <w:lang w:eastAsia="zh-CN"/>
              </w:rP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hAnsi="Times New Roman" w:eastAsia="方正书宋_GBK" w:cs="Times New Roman"/>
                <w:kern w:val="0"/>
                <w:sz w:val="24"/>
                <w:szCs w:val="24"/>
                <w:lang w:val="en-US" w:eastAsia="uk-UA" w:bidi="ar-SA"/>
              </w:rPr>
            </w:pPr>
            <w:r>
              <w:rPr>
                <w:rFonts w:ascii="方正书宋_GBK" w:eastAsia="方正书宋_GBK"/>
              </w:rPr>
              <w:t>5</w:t>
            </w:r>
          </w:p>
        </w:tc>
        <w:tc>
          <w:tcPr>
            <w:tcW w:w="3798" w:type="dxa"/>
            <w:vAlign w:val="center"/>
          </w:tcPr>
          <w:p>
            <w:pPr>
              <w:spacing w:line="300" w:lineRule="exact"/>
              <w:jc w:val="left"/>
              <w:rPr>
                <w:rFonts w:hint="eastAsia" w:ascii="方正书宋_GBK" w:hAnsi="Times New Roman" w:eastAsia="方正书宋_GBK" w:cs="Times New Roman"/>
                <w:kern w:val="0"/>
                <w:sz w:val="24"/>
                <w:szCs w:val="24"/>
                <w:lang w:val="en-US" w:eastAsia="zh-CN" w:bidi="ar-SA"/>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pStyle w:val="11"/>
              <w:rPr>
                <w:rFonts w:hint="default" w:eastAsia="方正书宋_GBK"/>
                <w:lang w:val="en-US" w:eastAsia="zh-CN"/>
              </w:rPr>
            </w:pPr>
          </w:p>
        </w:tc>
        <w:tc>
          <w:tcPr>
            <w:tcW w:w="2381" w:type="dxa"/>
            <w:vAlign w:val="center"/>
          </w:tcPr>
          <w:p>
            <w:pPr>
              <w:pStyle w:val="11"/>
            </w:pPr>
          </w:p>
        </w:tc>
        <w:tc>
          <w:tcPr>
            <w:tcW w:w="2381" w:type="dxa"/>
            <w:vAlign w:val="center"/>
          </w:tcPr>
          <w:p>
            <w:pPr>
              <w:pStyle w:val="11"/>
              <w:jc w:val="center"/>
              <w:rPr>
                <w:rFonts w:hint="default"/>
                <w:lang w:val="en-US" w:eastAsia="zh-CN"/>
              </w:rP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hAnsi="Times New Roman" w:eastAsia="方正书宋_GBK" w:cs="Times New Roman"/>
                <w:kern w:val="0"/>
                <w:sz w:val="24"/>
                <w:szCs w:val="24"/>
                <w:lang w:val="en-US" w:eastAsia="uk-UA" w:bidi="ar-SA"/>
              </w:rPr>
            </w:pPr>
            <w:r>
              <w:rPr>
                <w:rFonts w:ascii="方正书宋_GBK" w:eastAsia="方正书宋_GBK"/>
              </w:rPr>
              <w:t>6</w:t>
            </w:r>
          </w:p>
        </w:tc>
        <w:tc>
          <w:tcPr>
            <w:tcW w:w="3798" w:type="dxa"/>
            <w:vAlign w:val="center"/>
          </w:tcPr>
          <w:p>
            <w:pPr>
              <w:spacing w:line="300" w:lineRule="exact"/>
              <w:jc w:val="left"/>
              <w:rPr>
                <w:rFonts w:hint="default" w:ascii="方正书宋_GBK" w:hAnsi="Times New Roman" w:eastAsia="方正书宋_GBK" w:cs="Times New Roman"/>
                <w:kern w:val="0"/>
                <w:sz w:val="24"/>
                <w:szCs w:val="24"/>
                <w:lang w:val="en-US" w:eastAsia="zh-CN" w:bidi="ar-SA"/>
              </w:rPr>
            </w:pPr>
            <w:r>
              <w:rPr>
                <w:rFonts w:hint="eastAsia" w:ascii="方正书宋_GBK" w:eastAsia="方正书宋_GBK"/>
              </w:rPr>
              <w:t>三、公务接待费</w:t>
            </w:r>
          </w:p>
        </w:tc>
        <w:tc>
          <w:tcPr>
            <w:tcW w:w="2382" w:type="dxa"/>
            <w:vAlign w:val="center"/>
          </w:tcPr>
          <w:p>
            <w:pPr>
              <w:pStyle w:val="11"/>
              <w:rPr>
                <w:rFonts w:hint="default" w:eastAsia="方正书宋_GBK"/>
                <w:lang w:val="en-US" w:eastAsia="zh-CN"/>
              </w:rPr>
            </w:pPr>
            <w:r>
              <w:rPr>
                <w:rFonts w:hint="eastAsia"/>
                <w:lang w:val="en-US" w:eastAsia="zh-CN"/>
              </w:rPr>
              <w:t>40000</w:t>
            </w:r>
          </w:p>
        </w:tc>
        <w:tc>
          <w:tcPr>
            <w:tcW w:w="2381" w:type="dxa"/>
            <w:vAlign w:val="center"/>
          </w:tcPr>
          <w:p>
            <w:pPr>
              <w:pStyle w:val="11"/>
              <w:rPr>
                <w:rFonts w:hint="default" w:eastAsia="方正书宋_GBK"/>
                <w:lang w:val="en-US" w:eastAsia="zh-CN"/>
              </w:rPr>
            </w:pPr>
            <w:r>
              <w:rPr>
                <w:rFonts w:hint="eastAsia"/>
                <w:lang w:val="en-US" w:eastAsia="zh-CN"/>
              </w:rPr>
              <w:t>40000</w:t>
            </w:r>
          </w:p>
        </w:tc>
        <w:tc>
          <w:tcPr>
            <w:tcW w:w="2381" w:type="dxa"/>
            <w:vAlign w:val="center"/>
          </w:tcPr>
          <w:p>
            <w:pPr>
              <w:pStyle w:val="11"/>
              <w:tabs>
                <w:tab w:val="center" w:pos="1142"/>
                <w:tab w:val="right" w:pos="2165"/>
              </w:tabs>
              <w:jc w:val="left"/>
              <w:rPr>
                <w:lang w:eastAsia="zh-CN"/>
              </w:rPr>
            </w:pPr>
            <w:r>
              <w:rPr>
                <w:rFonts w:hint="eastAsia"/>
                <w:lang w:eastAsia="zh-CN"/>
              </w:rPr>
              <w:tab/>
            </w:r>
          </w:p>
        </w:tc>
        <w:tc>
          <w:tcPr>
            <w:tcW w:w="2381" w:type="dxa"/>
            <w:vAlign w:val="center"/>
          </w:tcPr>
          <w:p>
            <w:pPr>
              <w:pStyle w:val="11"/>
            </w:pPr>
          </w:p>
        </w:tc>
      </w:tr>
    </w:tbl>
    <w:p>
      <w:pPr>
        <w:jc w:val="center"/>
        <w:outlineLvl w:val="4"/>
        <w:rPr>
          <w:rFonts w:ascii="方正小标宋_GBK" w:hAnsi="方正小标宋_GBK" w:eastAsia="方正小标宋_GBK" w:cs="方正小标宋_GBK"/>
          <w:color w:val="000000"/>
          <w:sz w:val="44"/>
        </w:rPr>
      </w:pPr>
    </w:p>
    <w:p>
      <w:pPr>
        <w:jc w:val="center"/>
        <w:outlineLvl w:val="4"/>
        <w:rPr>
          <w:rFonts w:hint="eastAsia" w:ascii="方正小标宋_GBK" w:hAnsi="方正小标宋_GBK" w:cs="方正小标宋_GBK" w:eastAsiaTheme="minorEastAsia"/>
          <w:color w:val="000000"/>
          <w:sz w:val="44"/>
          <w:lang w:eastAsia="zh-CN"/>
        </w:rPr>
      </w:pPr>
      <w:r>
        <w:rPr>
          <w:rFonts w:ascii="方正小标宋_GBK" w:hAnsi="方正小标宋_GBK" w:eastAsia="方正小标宋_GBK" w:cs="方正小标宋_GBK"/>
          <w:color w:val="000000"/>
          <w:sz w:val="44"/>
        </w:rPr>
        <w:t>威县住房和城乡建设局(本级）2022年单位预算信息公开情况说明</w:t>
      </w:r>
    </w:p>
    <w:p>
      <w:pPr>
        <w:jc w:val="center"/>
        <w:outlineLvl w:val="4"/>
        <w:rPr>
          <w:rFonts w:hint="eastAsia" w:eastAsiaTheme="minorEastAsia"/>
          <w:lang w:eastAsia="zh-CN"/>
        </w:rPr>
      </w:pPr>
    </w:p>
    <w:p>
      <w:pPr>
        <w:spacing w:line="500" w:lineRule="exact"/>
        <w:ind w:firstLine="560"/>
      </w:pPr>
      <w:r>
        <w:rPr>
          <w:rFonts w:eastAsia="方正仿宋_GBK"/>
          <w:color w:val="000000"/>
          <w:sz w:val="28"/>
        </w:rPr>
        <w:t>按照《预算法》、《地方预决算公开操作规程》和《关于进一步推进预算公开工作的实施意见》规定，现将威县住房和城乡建设局(本级）2022年单位预算公开如下：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rPr>
      </w:pPr>
      <w:r>
        <w:rPr>
          <w:rFonts w:hint="eastAsia" w:eastAsia="方正仿宋_GBK"/>
          <w:color w:val="000000"/>
          <w:sz w:val="28"/>
        </w:rPr>
        <w:t>（一）贯彻执行国家、省住房城乡建设工作的方针、政策和法律、法规。拟订住房城乡建设方面的地方性法规、政府规章草案；拟订全县住房城乡建设行业发展规划并组织实施；研究提出住房城乡建设重大问题的政策建议；</w:t>
      </w:r>
    </w:p>
    <w:p>
      <w:pPr>
        <w:spacing w:line="500" w:lineRule="exact"/>
        <w:ind w:firstLine="560"/>
        <w:rPr>
          <w:rFonts w:eastAsia="方正仿宋_GBK"/>
          <w:color w:val="000000"/>
          <w:sz w:val="28"/>
        </w:rPr>
      </w:pPr>
      <w:r>
        <w:rPr>
          <w:rFonts w:hint="eastAsia" w:eastAsia="方正仿宋_GBK"/>
          <w:color w:val="000000"/>
          <w:sz w:val="28"/>
        </w:rPr>
        <w:t>（二）负责推行工程建设标准。组织实施工程建设实施阶段的国家和省标准及国家和省同意的行业标准；参与编制工程建设地方标准和工程量计量规则；监督实施公共服务设施（不含通信设施）建设标准；指导工程建设标准和工程量计量规则的实施；收集、发布工程材料、人工、机械设备使用等市场价格信息。</w:t>
      </w:r>
    </w:p>
    <w:p>
      <w:pPr>
        <w:spacing w:line="500" w:lineRule="exact"/>
        <w:ind w:firstLine="560"/>
        <w:rPr>
          <w:rFonts w:eastAsia="方正仿宋_GBK"/>
          <w:color w:val="000000"/>
          <w:sz w:val="28"/>
        </w:rPr>
      </w:pPr>
      <w:r>
        <w:rPr>
          <w:rFonts w:hint="eastAsia" w:eastAsia="方正仿宋_GBK"/>
          <w:color w:val="000000"/>
          <w:sz w:val="28"/>
        </w:rPr>
        <w:t>（三）负责建筑市场的监督管理。负责国家规定必须招标的房屋建筑和市政基础设施工程招标活动的监督工作；拟订勘察设计、施工、建设监理的地方性法规、政府规章草案，拟订工程建设、建筑业、勘察设计的行业发展战略、中长期发展规划、改革方案、产业政策、规章制度并监督执行；制定规范建筑市场各方主体行为的规章制度并监督执行；组织协调建筑企业参与国际工程承包、建筑劳务合作。</w:t>
      </w:r>
    </w:p>
    <w:p>
      <w:pPr>
        <w:spacing w:line="500" w:lineRule="exact"/>
        <w:ind w:firstLine="560"/>
        <w:rPr>
          <w:rFonts w:eastAsia="方正仿宋_GBK"/>
          <w:color w:val="000000"/>
          <w:sz w:val="28"/>
        </w:rPr>
      </w:pPr>
      <w:r>
        <w:rPr>
          <w:rFonts w:hint="eastAsia" w:eastAsia="方正仿宋_GBK"/>
          <w:color w:val="000000"/>
          <w:sz w:val="28"/>
        </w:rPr>
        <w:t>（四）指导城市建设工作。研究拟订城市建设政策、规章制度并指导实施；编制住房和城乡建设行业发展规划并组织实施；指导住房和城乡建设行业相关专业规划编制和实施；负责协助县政府统筹指导县政府投资的市政道路设施项目建设；会同有关部门负责历史文化名镇名村的保护和监督管理工作。</w:t>
      </w:r>
    </w:p>
    <w:p>
      <w:pPr>
        <w:spacing w:line="500" w:lineRule="exact"/>
        <w:ind w:firstLine="560"/>
        <w:rPr>
          <w:rFonts w:eastAsia="方正仿宋_GBK"/>
          <w:color w:val="000000"/>
          <w:sz w:val="28"/>
        </w:rPr>
      </w:pPr>
      <w:r>
        <w:rPr>
          <w:rFonts w:hint="eastAsia" w:eastAsia="方正仿宋_GBK"/>
          <w:color w:val="000000"/>
          <w:sz w:val="28"/>
        </w:rPr>
        <w:t>（五）指导村镇建设。拟订村镇建设政策并指导实施；指导乡村建设风貌管控（建筑方面）；指导农村住房建设和安全及危房改造；指导建制镇生活污水处理；指导重点镇和特色小城镇建设。</w:t>
      </w:r>
    </w:p>
    <w:p>
      <w:pPr>
        <w:spacing w:line="500" w:lineRule="exact"/>
        <w:ind w:firstLine="700" w:firstLineChars="250"/>
        <w:rPr>
          <w:rFonts w:eastAsia="方正仿宋_GBK"/>
          <w:color w:val="000000"/>
          <w:sz w:val="28"/>
        </w:rPr>
      </w:pPr>
      <w:r>
        <w:rPr>
          <w:rFonts w:hint="eastAsia" w:eastAsia="方正仿宋_GBK"/>
          <w:color w:val="000000"/>
          <w:sz w:val="28"/>
        </w:rPr>
        <w:t>(六）负责建筑工程质量安全监管。拟定建设工程质量、施工安全和竣工验收备案的政策、规章制度并监督执行；组织或参与工程重大质量、安全事故的调查处理；拟订建筑业、工程勘察设计咨询业的技术政策并指导实施。负责建设工程消防设计审查工作。</w:t>
      </w:r>
    </w:p>
    <w:p>
      <w:pPr>
        <w:spacing w:line="500" w:lineRule="exact"/>
        <w:ind w:firstLine="560"/>
        <w:rPr>
          <w:rFonts w:eastAsia="方正仿宋_GBK"/>
          <w:color w:val="000000"/>
          <w:sz w:val="28"/>
        </w:rPr>
      </w:pPr>
      <w:r>
        <w:rPr>
          <w:rFonts w:hint="eastAsia" w:eastAsia="方正仿宋_GBK"/>
          <w:color w:val="000000"/>
          <w:sz w:val="28"/>
        </w:rPr>
        <w:t>（七）负责推进建筑节能减排。会同部门拟订节能的政策、规划并指导实施；制定住房城乡建设的科技发展规划和政策；组织实施重大建筑节能项目；指导和推动建筑节能减排绿色建筑发展和住房城乡建设行业信息化。</w:t>
      </w:r>
    </w:p>
    <w:p>
      <w:pPr>
        <w:spacing w:line="500" w:lineRule="exact"/>
        <w:ind w:firstLine="560"/>
        <w:rPr>
          <w:rFonts w:eastAsia="方正仿宋_GBK"/>
          <w:color w:val="000000"/>
          <w:sz w:val="28"/>
        </w:rPr>
      </w:pPr>
      <w:r>
        <w:rPr>
          <w:rFonts w:hint="eastAsia" w:eastAsia="方正仿宋_GBK"/>
          <w:color w:val="000000"/>
          <w:sz w:val="28"/>
        </w:rPr>
        <w:t>（八）负责行政执法监督。负责落实住房城乡建设系统行政执法的政策法规；开展住房城乡建设系统执法行为监督与考核；组织查处住房城乡建设领域重大案件、跨区域案件以及依法应由住房城乡建设局实施行政处罚的案件。</w:t>
      </w:r>
    </w:p>
    <w:p>
      <w:pPr>
        <w:spacing w:line="500" w:lineRule="exact"/>
        <w:ind w:firstLine="560"/>
        <w:rPr>
          <w:rFonts w:eastAsia="方正仿宋_GBK"/>
          <w:color w:val="000000"/>
          <w:sz w:val="28"/>
        </w:rPr>
      </w:pPr>
      <w:r>
        <w:rPr>
          <w:rFonts w:hint="eastAsia" w:eastAsia="方正仿宋_GBK"/>
          <w:color w:val="000000"/>
          <w:sz w:val="28"/>
        </w:rPr>
        <w:t>（九）开展住房城乡建设方面的对外交流与合作。</w:t>
      </w:r>
    </w:p>
    <w:p>
      <w:pPr>
        <w:spacing w:line="500" w:lineRule="exact"/>
        <w:ind w:firstLine="560"/>
        <w:rPr>
          <w:rFonts w:eastAsia="方正仿宋_GBK"/>
          <w:color w:val="000000"/>
          <w:sz w:val="28"/>
        </w:rPr>
      </w:pPr>
      <w:r>
        <w:rPr>
          <w:rFonts w:hint="eastAsia" w:eastAsia="方正仿宋_GBK"/>
          <w:color w:val="000000"/>
          <w:sz w:val="28"/>
        </w:rPr>
        <w:t>（十）完成县委、县政府交办的其他任务。</w:t>
      </w:r>
    </w:p>
    <w:p>
      <w:pPr>
        <w:spacing w:line="500" w:lineRule="exact"/>
        <w:ind w:firstLine="560"/>
        <w:rPr>
          <w:rFonts w:eastAsia="方正仿宋_GBK"/>
          <w:color w:val="000000"/>
          <w:sz w:val="28"/>
          <w:lang w:eastAsia="zh-CN"/>
        </w:rPr>
      </w:pPr>
    </w:p>
    <w:p>
      <w:pPr>
        <w:ind w:firstLine="640"/>
        <w:rPr>
          <w:lang w:eastAsia="zh-CN"/>
        </w:rPr>
      </w:pP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威县住房和城乡建设局(本级）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eastAsia="方正仿宋_GBK"/>
          <w:color w:val="000000"/>
          <w:sz w:val="28"/>
        </w:rPr>
      </w:pPr>
      <w:r>
        <w:rPr>
          <w:rFonts w:hint="eastAsia" w:eastAsia="方正仿宋_GBK"/>
          <w:color w:val="000000"/>
          <w:sz w:val="28"/>
        </w:rPr>
        <w:t>1、</w:t>
      </w:r>
      <w:r>
        <w:rPr>
          <w:rFonts w:eastAsia="方正仿宋_GBK"/>
          <w:color w:val="000000"/>
          <w:sz w:val="28"/>
        </w:rPr>
        <w:t>收入说明</w:t>
      </w:r>
    </w:p>
    <w:p>
      <w:pPr>
        <w:spacing w:line="500" w:lineRule="exact"/>
        <w:ind w:firstLine="560"/>
        <w:rPr>
          <w:rFonts w:eastAsia="方正仿宋_GBK"/>
          <w:color w:val="000000"/>
          <w:sz w:val="28"/>
          <w:lang w:eastAsia="zh-CN"/>
        </w:rPr>
      </w:pPr>
      <w:r>
        <w:rPr>
          <w:rFonts w:hint="eastAsia" w:eastAsia="方正仿宋_GBK"/>
          <w:color w:val="000000"/>
          <w:sz w:val="28"/>
          <w:lang w:eastAsia="zh-CN"/>
        </w:rPr>
        <w:t>部门预算收入总表</w:t>
      </w:r>
      <w:r>
        <w:rPr>
          <w:rFonts w:hint="eastAsia" w:eastAsia="方正仿宋_GBK"/>
          <w:color w:val="000000"/>
          <w:sz w:val="28"/>
        </w:rPr>
        <w:t>反映本部门当年全部收入。202</w:t>
      </w:r>
      <w:r>
        <w:rPr>
          <w:rFonts w:hint="eastAsia" w:eastAsia="方正仿宋_GBK"/>
          <w:color w:val="000000"/>
          <w:sz w:val="28"/>
          <w:lang w:eastAsia="zh-CN"/>
        </w:rPr>
        <w:t>2</w:t>
      </w:r>
      <w:r>
        <w:rPr>
          <w:rFonts w:hint="eastAsia" w:eastAsia="方正仿宋_GBK"/>
          <w:color w:val="000000"/>
          <w:sz w:val="28"/>
        </w:rPr>
        <w:t>年预算收入</w:t>
      </w:r>
      <w:r>
        <w:rPr>
          <w:rFonts w:hint="eastAsia" w:eastAsia="方正仿宋_GBK"/>
          <w:color w:val="000000"/>
          <w:sz w:val="28"/>
          <w:lang w:eastAsia="zh-CN"/>
        </w:rPr>
        <w:t>2948.01</w:t>
      </w:r>
      <w:r>
        <w:rPr>
          <w:rFonts w:hint="eastAsia" w:eastAsia="方正仿宋_GBK"/>
          <w:color w:val="000000"/>
          <w:sz w:val="28"/>
        </w:rPr>
        <w:t>万元，其中：一般公共预算收入</w:t>
      </w:r>
      <w:r>
        <w:rPr>
          <w:rFonts w:hint="eastAsia" w:eastAsia="方正仿宋_GBK"/>
          <w:color w:val="000000"/>
          <w:sz w:val="28"/>
          <w:lang w:eastAsia="zh-CN"/>
        </w:rPr>
        <w:t>2948</w:t>
      </w:r>
      <w:r>
        <w:rPr>
          <w:rFonts w:hint="eastAsia" w:eastAsia="方正仿宋_GBK"/>
          <w:color w:val="000000"/>
          <w:sz w:val="28"/>
        </w:rPr>
        <w:t>万元，基金预算收入0万元，财政专户核拨收入0万元，其他来源收入0万元。</w:t>
      </w:r>
      <w:r>
        <w:rPr>
          <w:rFonts w:hint="eastAsia" w:eastAsia="方正仿宋_GBK"/>
          <w:color w:val="000000"/>
          <w:sz w:val="28"/>
          <w:lang w:eastAsia="zh-CN"/>
        </w:rPr>
        <w:t>年初财政拨款结转结余3268.56万元。</w:t>
      </w:r>
    </w:p>
    <w:p>
      <w:pPr>
        <w:spacing w:line="500" w:lineRule="exact"/>
        <w:ind w:firstLine="560"/>
        <w:rPr>
          <w:rFonts w:eastAsia="方正仿宋_GBK"/>
          <w:color w:val="000000"/>
          <w:sz w:val="28"/>
        </w:rPr>
      </w:pPr>
      <w:r>
        <w:rPr>
          <w:rFonts w:hint="eastAsia" w:eastAsia="方正仿宋_GBK"/>
          <w:color w:val="000000"/>
          <w:sz w:val="28"/>
        </w:rPr>
        <w:t>2、</w:t>
      </w:r>
      <w:r>
        <w:rPr>
          <w:rFonts w:eastAsia="方正仿宋_GBK"/>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lang w:eastAsia="zh-CN"/>
        </w:rPr>
        <w:t>部门</w:t>
      </w:r>
      <w:r>
        <w:rPr>
          <w:rFonts w:hint="eastAsia" w:eastAsia="方正仿宋_GBK"/>
          <w:color w:val="000000"/>
          <w:sz w:val="28"/>
        </w:rPr>
        <w:t>预算</w:t>
      </w:r>
      <w:r>
        <w:rPr>
          <w:rFonts w:hint="eastAsia" w:eastAsia="方正仿宋_GBK"/>
          <w:color w:val="000000"/>
          <w:sz w:val="28"/>
          <w:lang w:eastAsia="zh-CN"/>
        </w:rPr>
        <w:t>财政拨款支出</w:t>
      </w:r>
      <w:r>
        <w:rPr>
          <w:rFonts w:hint="eastAsia" w:eastAsia="方正仿宋_GBK"/>
          <w:color w:val="000000"/>
          <w:sz w:val="28"/>
        </w:rPr>
        <w:t>总表、</w:t>
      </w:r>
      <w:r>
        <w:rPr>
          <w:rFonts w:hint="eastAsia" w:eastAsia="方正仿宋_GBK"/>
          <w:color w:val="000000"/>
          <w:sz w:val="28"/>
          <w:lang w:eastAsia="zh-CN"/>
        </w:rPr>
        <w:t>一般公共预算财政拨款基本</w:t>
      </w:r>
      <w:r>
        <w:rPr>
          <w:rFonts w:hint="eastAsia" w:eastAsia="方正仿宋_GBK"/>
          <w:color w:val="000000"/>
          <w:sz w:val="28"/>
        </w:rPr>
        <w:t>支出表按经济分类和支出功能分类科目编制，反映威县住房和城乡建设局年度部门预算中支出预算的总体情况。202</w:t>
      </w:r>
      <w:r>
        <w:rPr>
          <w:rFonts w:hint="eastAsia" w:eastAsia="方正仿宋_GBK"/>
          <w:color w:val="000000"/>
          <w:sz w:val="28"/>
          <w:lang w:eastAsia="zh-CN"/>
        </w:rPr>
        <w:t>2</w:t>
      </w:r>
      <w:r>
        <w:rPr>
          <w:rFonts w:hint="eastAsia" w:eastAsia="方正仿宋_GBK"/>
          <w:color w:val="000000"/>
          <w:sz w:val="28"/>
        </w:rPr>
        <w:t>年部门支出预算为</w:t>
      </w:r>
      <w:r>
        <w:rPr>
          <w:rFonts w:hint="eastAsia" w:eastAsia="方正仿宋_GBK"/>
          <w:color w:val="000000"/>
          <w:sz w:val="28"/>
          <w:lang w:eastAsia="zh-CN"/>
        </w:rPr>
        <w:t>2948</w:t>
      </w:r>
      <w:r>
        <w:rPr>
          <w:rFonts w:hint="eastAsia" w:eastAsia="方正仿宋_GBK"/>
          <w:color w:val="000000"/>
          <w:sz w:val="28"/>
        </w:rPr>
        <w:t>万元，其中基本支出</w:t>
      </w:r>
      <w:r>
        <w:rPr>
          <w:rFonts w:hint="eastAsia" w:eastAsia="方正仿宋_GBK"/>
          <w:color w:val="000000"/>
          <w:sz w:val="28"/>
          <w:lang w:eastAsia="zh-CN"/>
        </w:rPr>
        <w:t>956.21</w:t>
      </w:r>
      <w:r>
        <w:rPr>
          <w:rFonts w:hint="eastAsia" w:eastAsia="方正仿宋_GBK"/>
          <w:color w:val="000000"/>
          <w:sz w:val="28"/>
        </w:rPr>
        <w:t>万元，包括人员经费</w:t>
      </w:r>
      <w:r>
        <w:rPr>
          <w:rFonts w:hint="eastAsia" w:eastAsia="方正仿宋_GBK"/>
          <w:color w:val="000000"/>
          <w:sz w:val="28"/>
          <w:lang w:eastAsia="zh-CN"/>
        </w:rPr>
        <w:t>936.75</w:t>
      </w:r>
      <w:r>
        <w:rPr>
          <w:rFonts w:hint="eastAsia" w:eastAsia="方正仿宋_GBK"/>
          <w:color w:val="000000"/>
          <w:sz w:val="28"/>
        </w:rPr>
        <w:t>万元和日常公用经费</w:t>
      </w:r>
      <w:r>
        <w:rPr>
          <w:rFonts w:hint="eastAsia" w:eastAsia="方正仿宋_GBK"/>
          <w:color w:val="000000"/>
          <w:sz w:val="28"/>
          <w:lang w:eastAsia="zh-CN"/>
        </w:rPr>
        <w:t>19.46</w:t>
      </w:r>
      <w:r>
        <w:rPr>
          <w:rFonts w:hint="eastAsia" w:eastAsia="方正仿宋_GBK"/>
          <w:color w:val="000000"/>
          <w:sz w:val="28"/>
        </w:rPr>
        <w:t>万元；项目支出</w:t>
      </w:r>
      <w:r>
        <w:rPr>
          <w:rFonts w:hint="eastAsia" w:eastAsia="方正仿宋_GBK"/>
          <w:color w:val="000000"/>
          <w:sz w:val="28"/>
          <w:lang w:eastAsia="zh-CN"/>
        </w:rPr>
        <w:t>5260.36</w:t>
      </w:r>
      <w:r>
        <w:rPr>
          <w:rFonts w:hint="eastAsia" w:eastAsia="方正仿宋_GBK"/>
          <w:color w:val="000000"/>
          <w:sz w:val="28"/>
        </w:rPr>
        <w:t>万元，主要为节能环保支出</w:t>
      </w:r>
      <w:r>
        <w:rPr>
          <w:rFonts w:hint="eastAsia" w:eastAsia="方正仿宋_GBK"/>
          <w:color w:val="000000"/>
          <w:sz w:val="28"/>
          <w:lang w:eastAsia="zh-CN"/>
        </w:rPr>
        <w:t>4487.36</w:t>
      </w:r>
      <w:r>
        <w:rPr>
          <w:rFonts w:hint="eastAsia" w:eastAsia="方正仿宋_GBK"/>
          <w:color w:val="000000"/>
          <w:sz w:val="28"/>
        </w:rPr>
        <w:t>万元，城乡社区支出</w:t>
      </w:r>
      <w:r>
        <w:rPr>
          <w:rFonts w:hint="eastAsia" w:eastAsia="方正仿宋_GBK"/>
          <w:color w:val="000000"/>
          <w:sz w:val="28"/>
          <w:lang w:eastAsia="zh-CN"/>
        </w:rPr>
        <w:t>108</w:t>
      </w:r>
      <w:r>
        <w:rPr>
          <w:rFonts w:hint="eastAsia" w:eastAsia="方正仿宋_GBK"/>
          <w:color w:val="000000"/>
          <w:sz w:val="28"/>
        </w:rPr>
        <w:t>万元，住房保障支出</w:t>
      </w:r>
      <w:r>
        <w:rPr>
          <w:rFonts w:hint="eastAsia" w:eastAsia="方正仿宋_GBK"/>
          <w:color w:val="000000"/>
          <w:sz w:val="28"/>
          <w:lang w:eastAsia="zh-CN"/>
        </w:rPr>
        <w:t>665</w:t>
      </w:r>
      <w:r>
        <w:rPr>
          <w:rFonts w:hint="eastAsia" w:eastAsia="方正仿宋_GBK"/>
          <w:color w:val="000000"/>
          <w:sz w:val="28"/>
        </w:rPr>
        <w:t>万元，其他支出0万元。</w:t>
      </w:r>
    </w:p>
    <w:p>
      <w:pPr>
        <w:spacing w:line="500" w:lineRule="exact"/>
        <w:ind w:firstLine="560"/>
        <w:rPr>
          <w:rFonts w:eastAsia="方正仿宋_GBK"/>
          <w:color w:val="000000"/>
          <w:sz w:val="28"/>
        </w:rPr>
      </w:pPr>
      <w:r>
        <w:rPr>
          <w:rFonts w:hint="eastAsia" w:eastAsia="方正仿宋_GBK"/>
          <w:color w:val="000000"/>
          <w:sz w:val="28"/>
        </w:rPr>
        <w:t>3、</w:t>
      </w:r>
      <w:r>
        <w:rPr>
          <w:rFonts w:eastAsia="方正仿宋_GBK"/>
          <w:color w:val="000000"/>
          <w:sz w:val="28"/>
        </w:rPr>
        <w:t>比上年增减情况</w:t>
      </w:r>
    </w:p>
    <w:p>
      <w:pPr>
        <w:spacing w:line="500" w:lineRule="exact"/>
        <w:ind w:firstLine="560"/>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年部门预算收支安排</w:t>
      </w:r>
      <w:r>
        <w:rPr>
          <w:rFonts w:hint="eastAsia" w:eastAsia="方正仿宋_GBK"/>
          <w:color w:val="000000"/>
          <w:sz w:val="28"/>
          <w:lang w:eastAsia="zh-CN"/>
        </w:rPr>
        <w:t>6216.57</w:t>
      </w:r>
      <w:r>
        <w:rPr>
          <w:rFonts w:hint="eastAsia" w:eastAsia="方正仿宋_GBK"/>
          <w:color w:val="000000"/>
          <w:sz w:val="28"/>
        </w:rPr>
        <w:t>万元，较2021年</w:t>
      </w:r>
      <w:r>
        <w:rPr>
          <w:rFonts w:hint="eastAsia" w:eastAsia="方正仿宋_GBK"/>
          <w:color w:val="000000"/>
          <w:sz w:val="28"/>
          <w:lang w:eastAsia="zh-CN"/>
        </w:rPr>
        <w:t>增加755.91</w:t>
      </w:r>
      <w:r>
        <w:rPr>
          <w:rFonts w:hint="eastAsia" w:eastAsia="方正仿宋_GBK"/>
          <w:color w:val="000000"/>
          <w:sz w:val="28"/>
        </w:rPr>
        <w:t>万元，其中：基本支出</w:t>
      </w:r>
      <w:r>
        <w:rPr>
          <w:rFonts w:hint="eastAsia" w:eastAsia="方正仿宋_GBK"/>
          <w:color w:val="000000"/>
          <w:sz w:val="28"/>
          <w:lang w:eastAsia="zh-CN"/>
        </w:rPr>
        <w:t>增加127.14</w:t>
      </w:r>
      <w:r>
        <w:rPr>
          <w:rFonts w:hint="eastAsia" w:eastAsia="方正仿宋_GBK"/>
          <w:color w:val="000000"/>
          <w:sz w:val="28"/>
        </w:rPr>
        <w:t>万元，主要是人员</w:t>
      </w:r>
      <w:r>
        <w:rPr>
          <w:rFonts w:hint="eastAsia" w:eastAsia="方正仿宋_GBK"/>
          <w:color w:val="000000"/>
          <w:sz w:val="28"/>
          <w:lang w:eastAsia="zh-CN"/>
        </w:rPr>
        <w:t>增加</w:t>
      </w:r>
      <w:r>
        <w:rPr>
          <w:rFonts w:hint="eastAsia" w:eastAsia="方正仿宋_GBK"/>
          <w:color w:val="000000"/>
          <w:sz w:val="28"/>
        </w:rPr>
        <w:t>，相应</w:t>
      </w:r>
      <w:r>
        <w:rPr>
          <w:rFonts w:hint="eastAsia" w:eastAsia="方正仿宋_GBK"/>
          <w:color w:val="000000"/>
          <w:sz w:val="28"/>
          <w:lang w:eastAsia="zh-CN"/>
        </w:rPr>
        <w:t>增加</w:t>
      </w:r>
      <w:r>
        <w:rPr>
          <w:rFonts w:hint="eastAsia" w:eastAsia="方正仿宋_GBK"/>
          <w:color w:val="000000"/>
          <w:sz w:val="28"/>
        </w:rPr>
        <w:t>人员经费和日常公用经费；项目</w:t>
      </w:r>
      <w:r>
        <w:rPr>
          <w:rFonts w:hint="eastAsia" w:eastAsia="方正仿宋_GBK"/>
          <w:color w:val="000000"/>
          <w:sz w:val="28"/>
          <w:lang w:eastAsia="zh-CN"/>
        </w:rPr>
        <w:t>增加628.77</w:t>
      </w:r>
      <w:r>
        <w:rPr>
          <w:rFonts w:hint="eastAsia" w:eastAsia="方正仿宋_GBK"/>
          <w:color w:val="000000"/>
          <w:sz w:val="28"/>
        </w:rPr>
        <w:t>万元，主要是</w:t>
      </w:r>
      <w:r>
        <w:rPr>
          <w:rFonts w:hint="eastAsia" w:eastAsia="方正仿宋_GBK"/>
          <w:color w:val="000000"/>
          <w:sz w:val="28"/>
          <w:lang w:eastAsia="zh-CN"/>
        </w:rPr>
        <w:t>增加大气污染防治资金</w:t>
      </w:r>
      <w:r>
        <w:rPr>
          <w:rFonts w:hint="eastAsia" w:eastAsia="方正仿宋_GBK"/>
          <w:color w:val="000000"/>
          <w:sz w:val="28"/>
        </w:rPr>
        <w:t>支出。</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2022年，我部门机关运行经费共计安排14.8万元，主要用于公务交通补贴和保证机关正常运转的办公费、邮电费、办公用房水电费、日常维修费、公务接待费等支出。</w:t>
      </w: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2022年，我部门财政拨款“三公”经费预算安排4万元，其中：公务接待费4万元。“三公”经费与上年持平。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1、冀财建/2020/310号提前下达2021年省级大气污染防治资金预算（用于2020年农村地区清洁取暖计划）绩效目标表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1.完成全年农村地区清洁取暖任务补贴数</w:t>
            </w:r>
          </w:p>
          <w:p>
            <w:pPr>
              <w:pStyle w:val="12"/>
            </w:pPr>
          </w:p>
          <w:p>
            <w:pPr>
              <w:pStyle w:val="12"/>
            </w:pPr>
            <w:r>
              <w:t>2.及时支付资金确保按时完成年度清洁取暖计划</w:t>
            </w:r>
          </w:p>
          <w:p>
            <w:pPr>
              <w:pStyle w:val="12"/>
            </w:pPr>
            <w:r>
              <w:t>3.制定以县城为中心向外驻村全覆盖实施清洁取暖的方案，同时做好宣传和动员工作，坚持开展电代煤和光伏取暖工作，及时了解掌握存在的困难，并加以解决</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完成补贴户数比率（%）</w:t>
            </w:r>
          </w:p>
        </w:tc>
        <w:tc>
          <w:tcPr>
            <w:tcW w:w="2835" w:type="dxa"/>
            <w:vAlign w:val="center"/>
          </w:tcPr>
          <w:p>
            <w:pPr>
              <w:pStyle w:val="12"/>
            </w:pPr>
            <w:r>
              <w:t>完成全年取暖补贴户数占全年任务总数的比率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按时发放补贴资金比率（%）</w:t>
            </w:r>
          </w:p>
        </w:tc>
        <w:tc>
          <w:tcPr>
            <w:tcW w:w="2835" w:type="dxa"/>
            <w:vAlign w:val="center"/>
          </w:tcPr>
          <w:p>
            <w:pPr>
              <w:pStyle w:val="12"/>
            </w:pPr>
            <w:r>
              <w:t>按时发放补贴资金户数占全年补贴户数的比率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设备、设施验收通过率（%）</w:t>
            </w:r>
          </w:p>
        </w:tc>
        <w:tc>
          <w:tcPr>
            <w:tcW w:w="2835" w:type="dxa"/>
            <w:vAlign w:val="center"/>
          </w:tcPr>
          <w:p>
            <w:pPr>
              <w:pStyle w:val="12"/>
            </w:pPr>
            <w:r>
              <w:t>设备、设施验收通过率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收益人群覆盖率（%）</w:t>
            </w:r>
          </w:p>
        </w:tc>
        <w:tc>
          <w:tcPr>
            <w:tcW w:w="2835" w:type="dxa"/>
            <w:vAlign w:val="center"/>
          </w:tcPr>
          <w:p>
            <w:pPr>
              <w:pStyle w:val="12"/>
            </w:pPr>
            <w:r>
              <w:t>收益人群覆盖率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群众对提供服务的满意程度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2、保障房管理工作经费绩效目标表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1.完成城镇保障性安居工程年度建设任务，建立健全公平、公正、公开的分配机制和优质、高效管理服务机制，保障性住房及时分配到位。</w:t>
            </w:r>
          </w:p>
          <w:p>
            <w:pPr>
              <w:pStyle w:val="12"/>
            </w:pPr>
            <w:r>
              <w:t>2.回应服务对象的社会工作服务需求，改善其生活状况</w:t>
            </w:r>
          </w:p>
          <w:p>
            <w:pPr>
              <w:pStyle w:val="12"/>
            </w:pPr>
            <w:r>
              <w:t>3.。及时出台政策；妥善处理房改遗留问题，避免产生新的社会矛盾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保障性住房竣工率(%)</w:t>
            </w:r>
          </w:p>
        </w:tc>
        <w:tc>
          <w:tcPr>
            <w:tcW w:w="2835" w:type="dxa"/>
            <w:vAlign w:val="center"/>
          </w:tcPr>
          <w:p>
            <w:pPr>
              <w:pStyle w:val="12"/>
            </w:pPr>
            <w:r>
              <w:t xml:space="preserve"> 当年保障性安居工程基本建成数量占年度任务量的比率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保障性住房开工率(%)</w:t>
            </w:r>
          </w:p>
        </w:tc>
        <w:tc>
          <w:tcPr>
            <w:tcW w:w="2835" w:type="dxa"/>
            <w:vAlign w:val="center"/>
          </w:tcPr>
          <w:p>
            <w:pPr>
              <w:pStyle w:val="12"/>
            </w:pPr>
            <w:r>
              <w:t>当年保障性安居工程实际开工数占年度任务量的比率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新增租赁补贴户数完成率(%)</w:t>
            </w:r>
          </w:p>
        </w:tc>
        <w:tc>
          <w:tcPr>
            <w:tcW w:w="2835" w:type="dxa"/>
            <w:vAlign w:val="center"/>
          </w:tcPr>
          <w:p>
            <w:pPr>
              <w:pStyle w:val="12"/>
            </w:pPr>
            <w:r>
              <w:t>年度新增发放低收入家庭租赁补贴户数占国家下达我县年度新增租赁补贴任务数比率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完成项目的成本控制在预算水平</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公共租赁住房开工套数</w:t>
            </w:r>
          </w:p>
        </w:tc>
        <w:tc>
          <w:tcPr>
            <w:tcW w:w="2835" w:type="dxa"/>
            <w:vAlign w:val="center"/>
          </w:tcPr>
          <w:p>
            <w:pPr>
              <w:pStyle w:val="12"/>
            </w:pPr>
            <w:r>
              <w:t>城镇保障性安居工程基本建成套数</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回应服务对象的社会工作服务需求</w:t>
            </w:r>
          </w:p>
        </w:tc>
        <w:tc>
          <w:tcPr>
            <w:tcW w:w="2835" w:type="dxa"/>
            <w:vAlign w:val="center"/>
          </w:tcPr>
          <w:p>
            <w:pPr>
              <w:pStyle w:val="12"/>
            </w:pPr>
            <w:r>
              <w:t>回应服务对象的社会工作服务需求，改善其生活状况</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2835" w:type="dxa"/>
            <w:vAlign w:val="center"/>
          </w:tcPr>
          <w:p>
            <w:pPr>
              <w:pStyle w:val="12"/>
            </w:pPr>
            <w:r>
              <w:t>生态环境质量改善</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增强服务保障能力。</w:t>
            </w:r>
          </w:p>
        </w:tc>
        <w:tc>
          <w:tcPr>
            <w:tcW w:w="2835" w:type="dxa"/>
            <w:vAlign w:val="center"/>
          </w:tcPr>
          <w:p>
            <w:pPr>
              <w:pStyle w:val="12"/>
            </w:pPr>
            <w:r>
              <w:t>增强服务保障能力。</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2835" w:type="dxa"/>
            <w:vAlign w:val="center"/>
          </w:tcPr>
          <w:p>
            <w:pPr>
              <w:pStyle w:val="12"/>
            </w:pPr>
            <w:r>
              <w:t>被服务对象的满意比率</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3、房地产遗留问题经费绩效目标表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1.督促开发单位限期完善手续，确保存量违法建设处理到位；充分回应群众诉求，勇于面对问题。</w:t>
            </w:r>
          </w:p>
          <w:p>
            <w:pPr>
              <w:pStyle w:val="12"/>
            </w:pPr>
            <w:r>
              <w:t>2.根据进展情况合理安排工作经费保障此项工作的顺利开展</w:t>
            </w:r>
          </w:p>
          <w:p>
            <w:pPr>
              <w:pStyle w:val="12"/>
            </w:pPr>
            <w:r>
              <w:t>3.提升公共服务水平和质量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违法建筑处理完成率(%)</w:t>
            </w:r>
          </w:p>
        </w:tc>
        <w:tc>
          <w:tcPr>
            <w:tcW w:w="2835" w:type="dxa"/>
            <w:vAlign w:val="center"/>
          </w:tcPr>
          <w:p>
            <w:pPr>
              <w:pStyle w:val="12"/>
            </w:pPr>
            <w:r>
              <w:t>完成的量占总量的比率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当年开工率（%）</w:t>
            </w:r>
          </w:p>
        </w:tc>
        <w:tc>
          <w:tcPr>
            <w:tcW w:w="2835" w:type="dxa"/>
            <w:vAlign w:val="center"/>
          </w:tcPr>
          <w:p>
            <w:pPr>
              <w:pStyle w:val="12"/>
            </w:pPr>
            <w:r>
              <w:t>当年开工量占全年计划开工量的比率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工程量完成率（%）</w:t>
            </w:r>
          </w:p>
        </w:tc>
        <w:tc>
          <w:tcPr>
            <w:tcW w:w="2835" w:type="dxa"/>
            <w:vAlign w:val="center"/>
          </w:tcPr>
          <w:p>
            <w:pPr>
              <w:pStyle w:val="12"/>
            </w:pPr>
            <w:r>
              <w:t xml:space="preserve"> 实际完成工程量占计划完成工程量的比率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完成项目的成本控制在预算水平</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人居生活、生产环境改善情况</w:t>
            </w:r>
          </w:p>
        </w:tc>
        <w:tc>
          <w:tcPr>
            <w:tcW w:w="2835" w:type="dxa"/>
            <w:vAlign w:val="center"/>
          </w:tcPr>
          <w:p>
            <w:pPr>
              <w:pStyle w:val="12"/>
            </w:pPr>
            <w:r>
              <w:t>人居生活、生产环境是否得到改善</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2835" w:type="dxa"/>
            <w:vAlign w:val="center"/>
          </w:tcPr>
          <w:p>
            <w:pPr>
              <w:pStyle w:val="12"/>
            </w:pPr>
            <w:r>
              <w:t>服务的改善与提升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2835" w:type="dxa"/>
            <w:vAlign w:val="center"/>
          </w:tcPr>
          <w:p>
            <w:pPr>
              <w:pStyle w:val="12"/>
            </w:pPr>
            <w:r>
              <w:t>提升公共服务水平和质量</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服务对象满意度指标</w:t>
            </w:r>
          </w:p>
        </w:tc>
        <w:tc>
          <w:tcPr>
            <w:tcW w:w="2551" w:type="dxa"/>
            <w:vAlign w:val="center"/>
          </w:tcPr>
          <w:p>
            <w:pPr>
              <w:pStyle w:val="12"/>
            </w:pPr>
            <w:r>
              <w:t>≥98</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4、冀财建/2020/266号提前下达2021年中央大气污染防治资金（用于农村地区清洁取暖2017年、2018年、2019年任务运行补贴）绩效目标表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1.完成全年农村地区清洁取暖任务补贴数</w:t>
            </w:r>
            <w:r>
              <w:tab/>
            </w:r>
            <w:r>
              <w:tab/>
            </w:r>
            <w:r>
              <w:tab/>
            </w:r>
            <w:r>
              <w:tab/>
            </w:r>
            <w:r>
              <w:tab/>
            </w:r>
            <w:r>
              <w:tab/>
            </w:r>
          </w:p>
          <w:p>
            <w:pPr>
              <w:pStyle w:val="12"/>
            </w:pPr>
          </w:p>
          <w:p>
            <w:pPr>
              <w:pStyle w:val="12"/>
            </w:pPr>
            <w:r>
              <w:t>2.及时支付资金确保按时完成年度清洁取暖计划</w:t>
            </w:r>
            <w:r>
              <w:tab/>
            </w:r>
            <w:r>
              <w:tab/>
            </w:r>
            <w:r>
              <w:tab/>
            </w:r>
            <w:r>
              <w:tab/>
            </w:r>
            <w:r>
              <w:tab/>
            </w:r>
            <w:r>
              <w:tab/>
            </w:r>
          </w:p>
          <w:p>
            <w:pPr>
              <w:pStyle w:val="12"/>
            </w:pPr>
          </w:p>
          <w:p>
            <w:pPr>
              <w:pStyle w:val="12"/>
            </w:pPr>
            <w:r>
              <w:t>3.制定以县城为中心向外驻村全覆盖实施清洁取暖的方案，同时做好宣传和动员工作，坚持开展电代煤和光伏取暖工作，及时了解掌握存在的困难，并加以解决</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完成补贴户数比率（%）</w:t>
            </w:r>
          </w:p>
        </w:tc>
        <w:tc>
          <w:tcPr>
            <w:tcW w:w="2835" w:type="dxa"/>
            <w:vAlign w:val="center"/>
          </w:tcPr>
          <w:p>
            <w:pPr>
              <w:pStyle w:val="12"/>
            </w:pPr>
            <w:r>
              <w:t>完成全年取暖补贴户数占全年任务总数的比率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按时发放补贴资金比率（%）</w:t>
            </w:r>
          </w:p>
        </w:tc>
        <w:tc>
          <w:tcPr>
            <w:tcW w:w="2835" w:type="dxa"/>
            <w:vAlign w:val="center"/>
          </w:tcPr>
          <w:p>
            <w:pPr>
              <w:pStyle w:val="12"/>
            </w:pPr>
            <w:r>
              <w:t>按时发放补贴资金户数占全年补贴户数的比率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设备、设施验收通过率（%）</w:t>
            </w:r>
          </w:p>
        </w:tc>
        <w:tc>
          <w:tcPr>
            <w:tcW w:w="2835" w:type="dxa"/>
            <w:vAlign w:val="center"/>
          </w:tcPr>
          <w:p>
            <w:pPr>
              <w:pStyle w:val="12"/>
            </w:pPr>
            <w:r>
              <w:t>设备、设施验收通过率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收益人群覆盖率（%）</w:t>
            </w:r>
          </w:p>
        </w:tc>
        <w:tc>
          <w:tcPr>
            <w:tcW w:w="2835" w:type="dxa"/>
            <w:vAlign w:val="center"/>
          </w:tcPr>
          <w:p>
            <w:pPr>
              <w:pStyle w:val="12"/>
            </w:pPr>
            <w:r>
              <w:t>收益人群覆盖率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群众对提供服务的满意程度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5、冀财建/2021/141号下达2021年省级大气污染防治资金（用于2021年农村地区清洁取暖任务清算、2021年采暖季运行补贴）绩效目标表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1.完成全年农村地区清洁取暖任务补贴数</w:t>
            </w:r>
            <w:r>
              <w:tab/>
            </w:r>
            <w:r>
              <w:tab/>
            </w:r>
            <w:r>
              <w:tab/>
            </w:r>
            <w:r>
              <w:tab/>
            </w:r>
            <w:r>
              <w:tab/>
            </w:r>
            <w:r>
              <w:tab/>
            </w:r>
          </w:p>
          <w:p>
            <w:pPr>
              <w:pStyle w:val="12"/>
            </w:pPr>
          </w:p>
          <w:p>
            <w:pPr>
              <w:pStyle w:val="12"/>
            </w:pPr>
            <w:r>
              <w:t>2.及时支付资金确保按时完成年度清洁取暖计划</w:t>
            </w:r>
            <w:r>
              <w:tab/>
            </w:r>
            <w:r>
              <w:tab/>
            </w:r>
            <w:r>
              <w:tab/>
            </w:r>
            <w:r>
              <w:tab/>
            </w:r>
            <w:r>
              <w:tab/>
            </w:r>
            <w:r>
              <w:tab/>
            </w:r>
          </w:p>
          <w:p>
            <w:pPr>
              <w:pStyle w:val="12"/>
            </w:pPr>
          </w:p>
          <w:p>
            <w:pPr>
              <w:pStyle w:val="12"/>
            </w:pPr>
            <w:r>
              <w:t>3.制定以县城为中心向外驻村全覆盖实施清洁取暖的方案，同时做好宣传和动员工作，坚持开展电代煤和光伏取暖工作，及时了解掌握存在的困难，并加以解决</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完成补贴户数比率（%）</w:t>
            </w:r>
          </w:p>
        </w:tc>
        <w:tc>
          <w:tcPr>
            <w:tcW w:w="2835" w:type="dxa"/>
            <w:vAlign w:val="center"/>
          </w:tcPr>
          <w:p>
            <w:pPr>
              <w:pStyle w:val="12"/>
            </w:pPr>
            <w:r>
              <w:t>完成全年取暖补贴户数占全年任务总数的比率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按时发放补贴资金比率（%）</w:t>
            </w:r>
          </w:p>
        </w:tc>
        <w:tc>
          <w:tcPr>
            <w:tcW w:w="2835" w:type="dxa"/>
            <w:vAlign w:val="center"/>
          </w:tcPr>
          <w:p>
            <w:pPr>
              <w:pStyle w:val="12"/>
            </w:pPr>
            <w:r>
              <w:t>按时发放补贴资金户数占全年补贴户数的比率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设备、设施验收通过率（%）</w:t>
            </w:r>
          </w:p>
        </w:tc>
        <w:tc>
          <w:tcPr>
            <w:tcW w:w="2835" w:type="dxa"/>
            <w:vAlign w:val="center"/>
          </w:tcPr>
          <w:p>
            <w:pPr>
              <w:pStyle w:val="12"/>
            </w:pPr>
            <w:r>
              <w:t>设备、设施验收通过率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收益人群覆盖率（%）</w:t>
            </w:r>
          </w:p>
        </w:tc>
        <w:tc>
          <w:tcPr>
            <w:tcW w:w="2835" w:type="dxa"/>
            <w:vAlign w:val="center"/>
          </w:tcPr>
          <w:p>
            <w:pPr>
              <w:pStyle w:val="12"/>
            </w:pPr>
            <w:r>
              <w:t>收益人群覆盖率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群众对提供服务的满意程度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6、冀财建/2021/200号提前下达2022年中央大气污染防治资金（用于农村地区清洁取暖任务运行补助）绩效目标表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1.完成全年农村地区清洁取暖任务补贴数</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完成补贴户数比率（%）</w:t>
            </w:r>
          </w:p>
        </w:tc>
        <w:tc>
          <w:tcPr>
            <w:tcW w:w="2835" w:type="dxa"/>
            <w:vAlign w:val="center"/>
          </w:tcPr>
          <w:p>
            <w:pPr>
              <w:pStyle w:val="12"/>
            </w:pPr>
            <w:r>
              <w:t>完成全年取暖补贴户数占全年任务总数的比率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按时发放补贴资金比率（%）</w:t>
            </w:r>
          </w:p>
        </w:tc>
        <w:tc>
          <w:tcPr>
            <w:tcW w:w="2835" w:type="dxa"/>
            <w:vAlign w:val="center"/>
          </w:tcPr>
          <w:p>
            <w:pPr>
              <w:pStyle w:val="12"/>
            </w:pPr>
            <w:r>
              <w:t>按时发放补贴资金户数占全年补贴户数的比率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设备、设施验收通过率（%）</w:t>
            </w:r>
          </w:p>
        </w:tc>
        <w:tc>
          <w:tcPr>
            <w:tcW w:w="2835" w:type="dxa"/>
            <w:vAlign w:val="center"/>
          </w:tcPr>
          <w:p>
            <w:pPr>
              <w:pStyle w:val="12"/>
            </w:pPr>
            <w:r>
              <w:t>设备、设施验收通过率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收益人群覆盖率（%）</w:t>
            </w:r>
          </w:p>
        </w:tc>
        <w:tc>
          <w:tcPr>
            <w:tcW w:w="2835" w:type="dxa"/>
            <w:vAlign w:val="center"/>
          </w:tcPr>
          <w:p>
            <w:pPr>
              <w:pStyle w:val="12"/>
            </w:pPr>
            <w:r>
              <w:t>收益人群覆盖率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≥99环境得到明显改善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≥99环境得到明显改善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群众对提供服务的满意程度</w:t>
            </w:r>
          </w:p>
        </w:tc>
        <w:tc>
          <w:tcPr>
            <w:tcW w:w="2551" w:type="dxa"/>
            <w:vAlign w:val="center"/>
          </w:tcPr>
          <w:p>
            <w:pPr>
              <w:pStyle w:val="12"/>
            </w:pPr>
            <w:r>
              <w:t>≥99</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7、冀财社/2021/178号提前下达2022年省级财政农村危房改造补助资金绩效目标表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1.及时发放符合条件的危房改造补助资金</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改造后房屋验收合格率</w:t>
            </w:r>
          </w:p>
        </w:tc>
        <w:tc>
          <w:tcPr>
            <w:tcW w:w="2835" w:type="dxa"/>
            <w:vAlign w:val="center"/>
          </w:tcPr>
          <w:p>
            <w:pPr>
              <w:pStyle w:val="12"/>
            </w:pPr>
            <w:r>
              <w:t>改造后房屋验收合格率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符合条件对象的危房改造当年开工率</w:t>
            </w:r>
          </w:p>
        </w:tc>
        <w:tc>
          <w:tcPr>
            <w:tcW w:w="2835" w:type="dxa"/>
            <w:vAlign w:val="center"/>
          </w:tcPr>
          <w:p>
            <w:pPr>
              <w:pStyle w:val="12"/>
            </w:pPr>
            <w:r>
              <w:t>符合条件对象的危房改造当年开工率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农村危房改造执行分类分级补助标准</w:t>
            </w:r>
          </w:p>
        </w:tc>
        <w:tc>
          <w:tcPr>
            <w:tcW w:w="2835" w:type="dxa"/>
            <w:vAlign w:val="center"/>
          </w:tcPr>
          <w:p>
            <w:pPr>
              <w:pStyle w:val="12"/>
            </w:pPr>
            <w:r>
              <w:t>农村危房改造执行分类分级补助标准</w:t>
            </w:r>
          </w:p>
        </w:tc>
        <w:tc>
          <w:tcPr>
            <w:tcW w:w="2551" w:type="dxa"/>
            <w:vAlign w:val="center"/>
          </w:tcPr>
          <w:p>
            <w:pPr>
              <w:pStyle w:val="12"/>
            </w:pPr>
            <w:r>
              <w:t>严格按照文件标准执行</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改造完成率（%）</w:t>
            </w:r>
          </w:p>
        </w:tc>
        <w:tc>
          <w:tcPr>
            <w:tcW w:w="2835" w:type="dxa"/>
            <w:vAlign w:val="center"/>
          </w:tcPr>
          <w:p>
            <w:pPr>
              <w:pStyle w:val="12"/>
            </w:pPr>
            <w:r>
              <w:t>符合条件对象危房改造数占年度计划数 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改造后房屋在相当于本地区抗震设防烈度地震中的表现</w:t>
            </w:r>
          </w:p>
        </w:tc>
        <w:tc>
          <w:tcPr>
            <w:tcW w:w="2835" w:type="dxa"/>
            <w:vAlign w:val="center"/>
          </w:tcPr>
          <w:p>
            <w:pPr>
              <w:pStyle w:val="12"/>
            </w:pPr>
            <w:r>
              <w:t>改造后房屋在相当于本地区抗震设防烈度地震中的表现</w:t>
            </w:r>
          </w:p>
        </w:tc>
        <w:tc>
          <w:tcPr>
            <w:tcW w:w="2551" w:type="dxa"/>
            <w:vAlign w:val="center"/>
          </w:tcPr>
          <w:p>
            <w:pPr>
              <w:pStyle w:val="12"/>
            </w:pPr>
            <w:r>
              <w:t>无严重损毁</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改善危房周围生态环境。</w:t>
            </w:r>
          </w:p>
        </w:tc>
        <w:tc>
          <w:tcPr>
            <w:tcW w:w="2835" w:type="dxa"/>
            <w:vAlign w:val="center"/>
          </w:tcPr>
          <w:p>
            <w:pPr>
              <w:pStyle w:val="12"/>
            </w:pPr>
            <w:r>
              <w:t>改善危房周围生态环境。</w:t>
            </w:r>
          </w:p>
        </w:tc>
        <w:tc>
          <w:tcPr>
            <w:tcW w:w="2551" w:type="dxa"/>
            <w:vAlign w:val="center"/>
          </w:tcPr>
          <w:p>
            <w:pPr>
              <w:pStyle w:val="12"/>
            </w:pPr>
            <w:r>
              <w:t>较高改善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农村危房改造后房屋保持安全期限</w:t>
            </w:r>
          </w:p>
        </w:tc>
        <w:tc>
          <w:tcPr>
            <w:tcW w:w="2835" w:type="dxa"/>
            <w:vAlign w:val="center"/>
          </w:tcPr>
          <w:p>
            <w:pPr>
              <w:pStyle w:val="12"/>
            </w:pPr>
            <w:r>
              <w:t>农村危房改造后房屋保持安全期限</w:t>
            </w:r>
          </w:p>
        </w:tc>
        <w:tc>
          <w:tcPr>
            <w:tcW w:w="2551" w:type="dxa"/>
            <w:vAlign w:val="center"/>
          </w:tcPr>
          <w:p>
            <w:pPr>
              <w:pStyle w:val="12"/>
            </w:pPr>
            <w:r>
              <w:t>≥30拆除重建的房屋</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危房改造户满意度</w:t>
            </w:r>
          </w:p>
        </w:tc>
        <w:tc>
          <w:tcPr>
            <w:tcW w:w="2835" w:type="dxa"/>
            <w:vAlign w:val="center"/>
          </w:tcPr>
          <w:p>
            <w:pPr>
              <w:pStyle w:val="12"/>
            </w:pPr>
            <w:r>
              <w:t>危房改造户满意度</w:t>
            </w:r>
          </w:p>
        </w:tc>
        <w:tc>
          <w:tcPr>
            <w:tcW w:w="2551" w:type="dxa"/>
            <w:vAlign w:val="center"/>
          </w:tcPr>
          <w:p>
            <w:pPr>
              <w:pStyle w:val="12"/>
            </w:pPr>
            <w:r>
              <w:t>≥99</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8、冀财资环/2021/103号提前下达2022年中央大气污染防治资金（用于农村地区清洁取暖任务运行补贴）绩效目标表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1.完成全年农村地区清洁取暖任务补贴数</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完成补贴户数比率（%）</w:t>
            </w:r>
          </w:p>
        </w:tc>
        <w:tc>
          <w:tcPr>
            <w:tcW w:w="2835" w:type="dxa"/>
            <w:vAlign w:val="center"/>
          </w:tcPr>
          <w:p>
            <w:pPr>
              <w:pStyle w:val="12"/>
            </w:pPr>
            <w:r>
              <w:t>完成全年取暖补贴户数占全年任务总数的比率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按时发放补贴资金比率（%）</w:t>
            </w:r>
          </w:p>
        </w:tc>
        <w:tc>
          <w:tcPr>
            <w:tcW w:w="2835" w:type="dxa"/>
            <w:vAlign w:val="center"/>
          </w:tcPr>
          <w:p>
            <w:pPr>
              <w:pStyle w:val="12"/>
            </w:pPr>
            <w:r>
              <w:t>按时发放补贴资金户数占全年补贴户数的比率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设备、设施验收通过率（%）</w:t>
            </w:r>
          </w:p>
        </w:tc>
        <w:tc>
          <w:tcPr>
            <w:tcW w:w="2835" w:type="dxa"/>
            <w:vAlign w:val="center"/>
          </w:tcPr>
          <w:p>
            <w:pPr>
              <w:pStyle w:val="12"/>
            </w:pPr>
            <w:r>
              <w:t>设备、设施验收通过率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收益人群覆盖率（%）</w:t>
            </w:r>
          </w:p>
        </w:tc>
        <w:tc>
          <w:tcPr>
            <w:tcW w:w="2835" w:type="dxa"/>
            <w:vAlign w:val="center"/>
          </w:tcPr>
          <w:p>
            <w:pPr>
              <w:pStyle w:val="12"/>
            </w:pPr>
            <w:r>
              <w:t>收益人群覆盖率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≥99环境得到明显改善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≥99环境得到明显改善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群众对提供服务的满意程度</w:t>
            </w:r>
          </w:p>
        </w:tc>
        <w:tc>
          <w:tcPr>
            <w:tcW w:w="2551" w:type="dxa"/>
            <w:vAlign w:val="center"/>
          </w:tcPr>
          <w:p>
            <w:pPr>
              <w:pStyle w:val="12"/>
            </w:pPr>
            <w:r>
              <w:t>≥99</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9、冀财综/2021/31号提前下达2022年部分中央财政城镇保障性安居工程补助资金绩效目标表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1.按时完成老旧小区改造任务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改造率</w:t>
            </w:r>
          </w:p>
        </w:tc>
        <w:tc>
          <w:tcPr>
            <w:tcW w:w="2835" w:type="dxa"/>
            <w:vAlign w:val="center"/>
          </w:tcPr>
          <w:p>
            <w:pPr>
              <w:pStyle w:val="12"/>
            </w:pPr>
            <w:r>
              <w:t>完成改造的项目占所有资金支持项目的比例</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竣工率</w:t>
            </w:r>
          </w:p>
        </w:tc>
        <w:tc>
          <w:tcPr>
            <w:tcW w:w="2835" w:type="dxa"/>
            <w:vAlign w:val="center"/>
          </w:tcPr>
          <w:p>
            <w:pPr>
              <w:pStyle w:val="12"/>
            </w:pPr>
            <w:r>
              <w:t>竣工验收的老旧小区数占所有资金支出项目的比例</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按时完成改造的项目占所有资金支持项目的比例</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完成项目的成本控制在预算水平</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居住环境的改善与提升</w:t>
            </w:r>
          </w:p>
        </w:tc>
        <w:tc>
          <w:tcPr>
            <w:tcW w:w="2835" w:type="dxa"/>
            <w:vAlign w:val="center"/>
          </w:tcPr>
          <w:p>
            <w:pPr>
              <w:pStyle w:val="12"/>
            </w:pPr>
            <w:r>
              <w:t>居住环境的改善与提升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促进生态文明建设，推动绿色发展和绿色生活方式</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2835" w:type="dxa"/>
            <w:vAlign w:val="center"/>
          </w:tcPr>
          <w:p>
            <w:pPr>
              <w:pStyle w:val="12"/>
            </w:pPr>
            <w:r>
              <w:t>持续发展作用力</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10、建设综合执法经费（非税）绩效目标表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坚持做好一区三边（责任区）2个村的巡查工作，实行不间断的监控，对违法违规案件立案查处。对房地产开发企业的商品房开发的预售、销售情况进行不定时巡查。开展建设领域扫黑除恶专项斗争，加大座谈走访工作力度，拓宽监督举报渠道，建立健全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执法行动次数（次）</w:t>
            </w:r>
          </w:p>
        </w:tc>
        <w:tc>
          <w:tcPr>
            <w:tcW w:w="2835" w:type="dxa"/>
            <w:vAlign w:val="center"/>
          </w:tcPr>
          <w:p>
            <w:pPr>
              <w:pStyle w:val="12"/>
            </w:pPr>
            <w:r>
              <w:t xml:space="preserve"> 执法行动的次数</w:t>
            </w:r>
          </w:p>
        </w:tc>
        <w:tc>
          <w:tcPr>
            <w:tcW w:w="2551" w:type="dxa"/>
            <w:vAlign w:val="center"/>
          </w:tcPr>
          <w:p>
            <w:pPr>
              <w:pStyle w:val="12"/>
            </w:pPr>
            <w:r>
              <w:t xml:space="preserve"> 执法行动的次数至少25次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案件办结率（%）</w:t>
            </w:r>
          </w:p>
        </w:tc>
        <w:tc>
          <w:tcPr>
            <w:tcW w:w="2835" w:type="dxa"/>
            <w:vAlign w:val="center"/>
          </w:tcPr>
          <w:p>
            <w:pPr>
              <w:pStyle w:val="12"/>
            </w:pPr>
            <w:r>
              <w:t>案件办结量占案件受理量的比率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60万元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案件处理及时性</w:t>
            </w:r>
          </w:p>
        </w:tc>
        <w:tc>
          <w:tcPr>
            <w:tcW w:w="2835" w:type="dxa"/>
            <w:vAlign w:val="center"/>
          </w:tcPr>
          <w:p>
            <w:pPr>
              <w:pStyle w:val="12"/>
            </w:pPr>
            <w:r>
              <w:t>及时处理突发事件</w:t>
            </w:r>
          </w:p>
        </w:tc>
        <w:tc>
          <w:tcPr>
            <w:tcW w:w="2551" w:type="dxa"/>
            <w:vAlign w:val="center"/>
          </w:tcPr>
          <w:p>
            <w:pPr>
              <w:pStyle w:val="12"/>
            </w:pPr>
            <w:r>
              <w:t>及时</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执法办案行为投诉率（%）</w:t>
            </w:r>
          </w:p>
        </w:tc>
        <w:tc>
          <w:tcPr>
            <w:tcW w:w="2835" w:type="dxa"/>
            <w:vAlign w:val="center"/>
          </w:tcPr>
          <w:p>
            <w:pPr>
              <w:pStyle w:val="12"/>
            </w:pPr>
            <w:r>
              <w:t xml:space="preserve"> 被投诉的执法办案行为次数占执法办案总数的比率</w:t>
            </w:r>
          </w:p>
        </w:tc>
        <w:tc>
          <w:tcPr>
            <w:tcW w:w="2551" w:type="dxa"/>
            <w:vAlign w:val="center"/>
          </w:tcPr>
          <w:p>
            <w:pPr>
              <w:pStyle w:val="12"/>
            </w:pPr>
            <w:r>
              <w:t>≤2</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2835" w:type="dxa"/>
            <w:vAlign w:val="center"/>
          </w:tcPr>
          <w:p>
            <w:pPr>
              <w:pStyle w:val="12"/>
            </w:pPr>
            <w:r>
              <w:t>公共服务水平提升情况</w:t>
            </w:r>
          </w:p>
        </w:tc>
        <w:tc>
          <w:tcPr>
            <w:tcW w:w="2551" w:type="dxa"/>
            <w:vAlign w:val="center"/>
          </w:tcPr>
          <w:p>
            <w:pPr>
              <w:pStyle w:val="12"/>
            </w:pPr>
            <w:r>
              <w:t>提升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改善生态环境质量</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维护社会稳定</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2835" w:type="dxa"/>
            <w:vAlign w:val="center"/>
          </w:tcPr>
          <w:p>
            <w:pPr>
              <w:pStyle w:val="12"/>
            </w:pPr>
            <w:r>
              <w:t>服务对象满意比率</w:t>
            </w:r>
          </w:p>
        </w:tc>
        <w:tc>
          <w:tcPr>
            <w:tcW w:w="2551" w:type="dxa"/>
            <w:vAlign w:val="center"/>
          </w:tcPr>
          <w:p>
            <w:pPr>
              <w:pStyle w:val="12"/>
            </w:pPr>
            <w:r>
              <w:t>≥98</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11、农村房屋安全隐患排查评估项目绩效目标表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 农村房屋安全隐患排查整治，达到住房安全稳固、遮风避雨、厨卫入院的基本要求</w:t>
            </w:r>
          </w:p>
          <w:p>
            <w:pPr>
              <w:pStyle w:val="12"/>
            </w:pPr>
            <w:r>
              <w:t>2.服务的改善与提升</w:t>
            </w:r>
          </w:p>
          <w:p>
            <w:pPr>
              <w:pStyle w:val="12"/>
            </w:pPr>
            <w:r>
              <w:t>3.让人民群众有安全住房居住，使人居环境得到改善。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验收合格户数占验收总户数的比率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完成项目的成本控制在预算水平</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当年完工率（%）</w:t>
            </w:r>
          </w:p>
        </w:tc>
        <w:tc>
          <w:tcPr>
            <w:tcW w:w="2835" w:type="dxa"/>
            <w:vAlign w:val="center"/>
          </w:tcPr>
          <w:p>
            <w:pPr>
              <w:pStyle w:val="12"/>
            </w:pPr>
            <w:r>
              <w:t>改造当年完工量占全年计划完工量的比率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开工及时率</w:t>
            </w:r>
          </w:p>
        </w:tc>
        <w:tc>
          <w:tcPr>
            <w:tcW w:w="2835" w:type="dxa"/>
            <w:vAlign w:val="center"/>
          </w:tcPr>
          <w:p>
            <w:pPr>
              <w:pStyle w:val="12"/>
            </w:pPr>
            <w:r>
              <w:t>改造当年开工量占全年计划开工量的比率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人居生活、生产环境改善情况</w:t>
            </w:r>
          </w:p>
        </w:tc>
        <w:tc>
          <w:tcPr>
            <w:tcW w:w="2835" w:type="dxa"/>
            <w:vAlign w:val="center"/>
          </w:tcPr>
          <w:p>
            <w:pPr>
              <w:pStyle w:val="12"/>
            </w:pPr>
            <w:r>
              <w:t>人居生活、生产环境是否得到改善</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2835" w:type="dxa"/>
            <w:vAlign w:val="center"/>
          </w:tcPr>
          <w:p>
            <w:pPr>
              <w:pStyle w:val="12"/>
            </w:pPr>
            <w:r>
              <w:t>服务的改善与提升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2835" w:type="dxa"/>
            <w:vAlign w:val="center"/>
          </w:tcPr>
          <w:p>
            <w:pPr>
              <w:pStyle w:val="12"/>
            </w:pPr>
            <w:r>
              <w:t>提升公共服务水平和质量</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服务对象满意度指标</w:t>
            </w:r>
          </w:p>
        </w:tc>
        <w:tc>
          <w:tcPr>
            <w:tcW w:w="2551" w:type="dxa"/>
            <w:vAlign w:val="center"/>
          </w:tcPr>
          <w:p>
            <w:pPr>
              <w:pStyle w:val="12"/>
            </w:pPr>
            <w:r>
              <w:t>≥98</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12、农村房屋安全隐患排查整治经费绩效目标表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 农村房屋安全隐患排查整治，达到住房安全稳固、遮风避雨、厨卫入院的基本要求</w:t>
            </w:r>
          </w:p>
          <w:p>
            <w:pPr>
              <w:pStyle w:val="12"/>
            </w:pPr>
            <w:r>
              <w:t>2.服务的改善与提升</w:t>
            </w:r>
          </w:p>
          <w:p>
            <w:pPr>
              <w:pStyle w:val="12"/>
            </w:pPr>
            <w:r>
              <w:t xml:space="preserve">3.让人民群众有安全住房居住，使人居环境得到改善。  </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验收合格户数占验收总户数的比率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完成项目的成本控制在预算水平</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当年完工率（%）</w:t>
            </w:r>
          </w:p>
        </w:tc>
        <w:tc>
          <w:tcPr>
            <w:tcW w:w="2835" w:type="dxa"/>
            <w:vAlign w:val="center"/>
          </w:tcPr>
          <w:p>
            <w:pPr>
              <w:pStyle w:val="12"/>
            </w:pPr>
            <w:r>
              <w:t>改造当年完工量占全年计划完工量的比率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开工及时率</w:t>
            </w:r>
          </w:p>
        </w:tc>
        <w:tc>
          <w:tcPr>
            <w:tcW w:w="2835" w:type="dxa"/>
            <w:vAlign w:val="center"/>
          </w:tcPr>
          <w:p>
            <w:pPr>
              <w:pStyle w:val="12"/>
            </w:pPr>
            <w:r>
              <w:t>改造当年开工量占全年计划开工量的比率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人居生活、生产环境改善情况</w:t>
            </w:r>
          </w:p>
        </w:tc>
        <w:tc>
          <w:tcPr>
            <w:tcW w:w="2835" w:type="dxa"/>
            <w:vAlign w:val="center"/>
          </w:tcPr>
          <w:p>
            <w:pPr>
              <w:pStyle w:val="12"/>
            </w:pPr>
            <w:r>
              <w:t>人居生活、生产环境是否得到改善</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2835" w:type="dxa"/>
            <w:vAlign w:val="center"/>
          </w:tcPr>
          <w:p>
            <w:pPr>
              <w:pStyle w:val="12"/>
            </w:pPr>
            <w:r>
              <w:t>服务的改善与提升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2835" w:type="dxa"/>
            <w:vAlign w:val="center"/>
          </w:tcPr>
          <w:p>
            <w:pPr>
              <w:pStyle w:val="12"/>
            </w:pPr>
            <w:r>
              <w:t>提升公共服务水平和质量</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服务对象满意度指标</w:t>
            </w:r>
          </w:p>
        </w:tc>
        <w:tc>
          <w:tcPr>
            <w:tcW w:w="2551" w:type="dxa"/>
            <w:vAlign w:val="center"/>
          </w:tcPr>
          <w:p>
            <w:pPr>
              <w:pStyle w:val="12"/>
            </w:pPr>
            <w:r>
              <w:t>≥98</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13、农村危房改造经费绩效目标表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1.开展符合条件对象的危房改造工作</w:t>
            </w:r>
          </w:p>
          <w:p>
            <w:pPr>
              <w:pStyle w:val="12"/>
            </w:pPr>
            <w:r>
              <w:t>2.在地震高烈度设防地区开展房屋抗震改造</w:t>
            </w:r>
          </w:p>
          <w:p>
            <w:pPr>
              <w:pStyle w:val="12"/>
            </w:pPr>
            <w:r>
              <w:t>3.农村危房改造执行分类分级补助标准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符合条件对象危房改造</w:t>
            </w:r>
          </w:p>
        </w:tc>
        <w:tc>
          <w:tcPr>
            <w:tcW w:w="2835" w:type="dxa"/>
            <w:vAlign w:val="center"/>
          </w:tcPr>
          <w:p>
            <w:pPr>
              <w:pStyle w:val="12"/>
            </w:pPr>
            <w:r>
              <w:t>符合条件对象危房改造</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农村危房改造执行分类分级补助标准</w:t>
            </w:r>
          </w:p>
        </w:tc>
        <w:tc>
          <w:tcPr>
            <w:tcW w:w="2835" w:type="dxa"/>
            <w:vAlign w:val="center"/>
          </w:tcPr>
          <w:p>
            <w:pPr>
              <w:pStyle w:val="12"/>
            </w:pPr>
            <w:r>
              <w:t>农村危房改造执行分类分级补助标准</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改造后房屋验收合格率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开工率</w:t>
            </w:r>
          </w:p>
        </w:tc>
        <w:tc>
          <w:tcPr>
            <w:tcW w:w="2835" w:type="dxa"/>
            <w:vAlign w:val="center"/>
          </w:tcPr>
          <w:p>
            <w:pPr>
              <w:pStyle w:val="12"/>
            </w:pPr>
            <w:r>
              <w:t>符合条件对象的危房改造当年开工率</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改造后房屋在相当于本地区抗震设防烈度地震中的表现</w:t>
            </w:r>
          </w:p>
        </w:tc>
        <w:tc>
          <w:tcPr>
            <w:tcW w:w="2835" w:type="dxa"/>
            <w:vAlign w:val="center"/>
          </w:tcPr>
          <w:p>
            <w:pPr>
              <w:pStyle w:val="12"/>
            </w:pPr>
            <w:r>
              <w:t>改造后房屋在相当于本地区抗震设防烈度地震中的表现</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农村危房改造后房屋保持安全期限</w:t>
            </w:r>
          </w:p>
        </w:tc>
        <w:tc>
          <w:tcPr>
            <w:tcW w:w="2835" w:type="dxa"/>
            <w:vAlign w:val="center"/>
          </w:tcPr>
          <w:p>
            <w:pPr>
              <w:pStyle w:val="12"/>
            </w:pPr>
            <w:r>
              <w:t>农村危房改造后房屋保持安全期限</w:t>
            </w:r>
          </w:p>
        </w:tc>
        <w:tc>
          <w:tcPr>
            <w:tcW w:w="2551" w:type="dxa"/>
            <w:vAlign w:val="center"/>
          </w:tcPr>
          <w:p>
            <w:pPr>
              <w:pStyle w:val="12"/>
            </w:pPr>
            <w:r>
              <w:t>≥30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农村危房改造后房屋保持安全期限</w:t>
            </w:r>
          </w:p>
        </w:tc>
        <w:tc>
          <w:tcPr>
            <w:tcW w:w="2835" w:type="dxa"/>
            <w:vAlign w:val="center"/>
          </w:tcPr>
          <w:p>
            <w:pPr>
              <w:pStyle w:val="12"/>
            </w:pPr>
            <w:r>
              <w:t>农村危房改造后房屋保持安全期限</w:t>
            </w:r>
          </w:p>
        </w:tc>
        <w:tc>
          <w:tcPr>
            <w:tcW w:w="2551" w:type="dxa"/>
            <w:vAlign w:val="center"/>
          </w:tcPr>
          <w:p>
            <w:pPr>
              <w:pStyle w:val="12"/>
            </w:pPr>
            <w:r>
              <w:t>≥15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危房改造户满意度</w:t>
            </w:r>
          </w:p>
        </w:tc>
        <w:tc>
          <w:tcPr>
            <w:tcW w:w="2835" w:type="dxa"/>
            <w:vAlign w:val="center"/>
          </w:tcPr>
          <w:p>
            <w:pPr>
              <w:pStyle w:val="12"/>
            </w:pPr>
            <w:r>
              <w:t>危房改造户满意度</w:t>
            </w:r>
          </w:p>
        </w:tc>
        <w:tc>
          <w:tcPr>
            <w:tcW w:w="2551" w:type="dxa"/>
            <w:vAlign w:val="center"/>
          </w:tcPr>
          <w:p>
            <w:pPr>
              <w:pStyle w:val="12"/>
            </w:pPr>
            <w:r>
              <w:t>≥99</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社会公众或服务对象的满意程度</w:t>
            </w:r>
          </w:p>
          <w:p>
            <w:pPr>
              <w:pStyle w:val="12"/>
            </w:pPr>
          </w:p>
        </w:tc>
        <w:tc>
          <w:tcPr>
            <w:tcW w:w="2835" w:type="dxa"/>
            <w:vAlign w:val="center"/>
          </w:tcPr>
          <w:p>
            <w:pPr>
              <w:pStyle w:val="12"/>
            </w:pPr>
            <w:r>
              <w:t>社会公众或服务对象的满意程度</w:t>
            </w:r>
          </w:p>
          <w:p>
            <w:pPr>
              <w:pStyle w:val="12"/>
            </w:pPr>
          </w:p>
          <w:p>
            <w:pPr>
              <w:pStyle w:val="12"/>
            </w:pP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14、威县城市地下管线普查工作经费绩效目标表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1.为工程建设使用成果提供便利，加快建设速度，降低探测成本，并保证管线安全使用。</w:t>
            </w:r>
          </w:p>
          <w:p>
            <w:pPr>
              <w:pStyle w:val="12"/>
            </w:pPr>
          </w:p>
          <w:p>
            <w:pPr>
              <w:pStyle w:val="12"/>
            </w:pPr>
            <w:r>
              <w:t>2.根据进展情况合理安排工作经费保障此项工作的顺利开展</w:t>
            </w:r>
          </w:p>
          <w:p>
            <w:pPr>
              <w:pStyle w:val="12"/>
            </w:pPr>
          </w:p>
          <w:p>
            <w:pPr>
              <w:pStyle w:val="12"/>
            </w:pPr>
            <w:r>
              <w:t>3.通过普查探测采集数据的准确比率</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管线普查率(%)</w:t>
            </w:r>
          </w:p>
        </w:tc>
        <w:tc>
          <w:tcPr>
            <w:tcW w:w="2835" w:type="dxa"/>
            <w:vAlign w:val="center"/>
          </w:tcPr>
          <w:p>
            <w:pPr>
              <w:pStyle w:val="12"/>
            </w:pPr>
            <w:r>
              <w:t>管线普查量占普查总量的比率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普查计划按期完成率(%)</w:t>
            </w:r>
          </w:p>
        </w:tc>
        <w:tc>
          <w:tcPr>
            <w:tcW w:w="2835" w:type="dxa"/>
            <w:vAlign w:val="center"/>
          </w:tcPr>
          <w:p>
            <w:pPr>
              <w:pStyle w:val="12"/>
            </w:pPr>
            <w:r>
              <w:t xml:space="preserve"> 按期完成的普查量占总普查计划的比率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普查数据准确率(%)</w:t>
            </w:r>
          </w:p>
        </w:tc>
        <w:tc>
          <w:tcPr>
            <w:tcW w:w="2835" w:type="dxa"/>
            <w:vAlign w:val="center"/>
          </w:tcPr>
          <w:p>
            <w:pPr>
              <w:pStyle w:val="12"/>
            </w:pPr>
            <w:r>
              <w:t>通过普查探测采集数据的准确比率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年检查次数</w:t>
            </w:r>
          </w:p>
        </w:tc>
        <w:tc>
          <w:tcPr>
            <w:tcW w:w="2835" w:type="dxa"/>
            <w:vAlign w:val="center"/>
          </w:tcPr>
          <w:p>
            <w:pPr>
              <w:pStyle w:val="12"/>
            </w:pPr>
            <w:r>
              <w:t>每年检查8次以上，确保管线安全使用</w:t>
            </w:r>
          </w:p>
        </w:tc>
        <w:tc>
          <w:tcPr>
            <w:tcW w:w="2551" w:type="dxa"/>
            <w:vAlign w:val="center"/>
          </w:tcPr>
          <w:p>
            <w:pPr>
              <w:pStyle w:val="12"/>
            </w:pPr>
            <w:r>
              <w:t>≥8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降低事故发生率</w:t>
            </w:r>
          </w:p>
        </w:tc>
        <w:tc>
          <w:tcPr>
            <w:tcW w:w="2835" w:type="dxa"/>
            <w:vAlign w:val="center"/>
          </w:tcPr>
          <w:p>
            <w:pPr>
              <w:pStyle w:val="12"/>
            </w:pPr>
            <w:r>
              <w:t>确保管线安全降低事故发生率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2835" w:type="dxa"/>
            <w:vAlign w:val="center"/>
          </w:tcPr>
          <w:p>
            <w:pPr>
              <w:pStyle w:val="12"/>
            </w:pPr>
            <w:r>
              <w:t>服务对象满意比率</w:t>
            </w:r>
          </w:p>
        </w:tc>
        <w:tc>
          <w:tcPr>
            <w:tcW w:w="2551" w:type="dxa"/>
            <w:vAlign w:val="center"/>
          </w:tcPr>
          <w:p>
            <w:pPr>
              <w:pStyle w:val="12"/>
            </w:pPr>
            <w:r>
              <w:t>≥98</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15、邢财资环/2021/42号下达2021年清洁取暖市级补助资金绩效目标表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1.完成全年农村地区清洁取暖任务补贴数</w:t>
            </w:r>
            <w:r>
              <w:tab/>
            </w:r>
            <w:r>
              <w:tab/>
            </w:r>
            <w:r>
              <w:tab/>
            </w:r>
            <w:r>
              <w:tab/>
            </w:r>
            <w:r>
              <w:tab/>
            </w:r>
            <w:r>
              <w:tab/>
            </w:r>
          </w:p>
          <w:p>
            <w:pPr>
              <w:pStyle w:val="12"/>
            </w:pPr>
          </w:p>
          <w:p>
            <w:pPr>
              <w:pStyle w:val="12"/>
            </w:pPr>
            <w:r>
              <w:t>2.及时支付资金确保按时完成年度清洁取暖计划</w:t>
            </w:r>
            <w:r>
              <w:tab/>
            </w:r>
            <w:r>
              <w:tab/>
            </w:r>
            <w:r>
              <w:tab/>
            </w:r>
            <w:r>
              <w:tab/>
            </w:r>
            <w:r>
              <w:tab/>
            </w:r>
            <w:r>
              <w:tab/>
            </w:r>
          </w:p>
          <w:p>
            <w:pPr>
              <w:pStyle w:val="12"/>
            </w:pPr>
          </w:p>
          <w:p>
            <w:pPr>
              <w:pStyle w:val="12"/>
            </w:pPr>
            <w:r>
              <w:t>3.制定以县城为中心向外驻村全覆盖实施清洁取暖的方案，同时做好宣传和动员工作，坚持开展电代煤和光伏取暖工作，及时了解掌握存在的困难，并加以解决</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完成补贴户数比率（%）</w:t>
            </w:r>
          </w:p>
          <w:p>
            <w:pPr>
              <w:pStyle w:val="12"/>
            </w:pPr>
          </w:p>
        </w:tc>
        <w:tc>
          <w:tcPr>
            <w:tcW w:w="2835" w:type="dxa"/>
            <w:vAlign w:val="center"/>
          </w:tcPr>
          <w:p>
            <w:pPr>
              <w:pStyle w:val="12"/>
            </w:pPr>
            <w:r>
              <w:t>完成全年取暖补贴户数占全年任务总数的比率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按时发放补贴资金比率（%）</w:t>
            </w:r>
          </w:p>
          <w:p>
            <w:pPr>
              <w:pStyle w:val="12"/>
            </w:pPr>
          </w:p>
        </w:tc>
        <w:tc>
          <w:tcPr>
            <w:tcW w:w="2835" w:type="dxa"/>
            <w:vAlign w:val="center"/>
          </w:tcPr>
          <w:p>
            <w:pPr>
              <w:pStyle w:val="12"/>
            </w:pPr>
            <w:r>
              <w:t>按时发放补贴资金户数占全年补贴户数的比率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设备、设施验收通过率（%）</w:t>
            </w:r>
          </w:p>
          <w:p>
            <w:pPr>
              <w:pStyle w:val="12"/>
            </w:pPr>
          </w:p>
        </w:tc>
        <w:tc>
          <w:tcPr>
            <w:tcW w:w="2835" w:type="dxa"/>
            <w:vAlign w:val="center"/>
          </w:tcPr>
          <w:p>
            <w:pPr>
              <w:pStyle w:val="12"/>
            </w:pPr>
            <w:r>
              <w:t>设备、设施验收通过率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p>
            <w:pPr>
              <w:pStyle w:val="12"/>
            </w:pPr>
          </w:p>
        </w:tc>
        <w:tc>
          <w:tcPr>
            <w:tcW w:w="2835" w:type="dxa"/>
            <w:vAlign w:val="center"/>
          </w:tcPr>
          <w:p>
            <w:pPr>
              <w:pStyle w:val="12"/>
            </w:pPr>
            <w:r>
              <w:t>完成率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受益群体满意度（%）</w:t>
            </w:r>
          </w:p>
          <w:p>
            <w:pPr>
              <w:pStyle w:val="12"/>
            </w:pPr>
          </w:p>
        </w:tc>
        <w:tc>
          <w:tcPr>
            <w:tcW w:w="2835" w:type="dxa"/>
            <w:vAlign w:val="center"/>
          </w:tcPr>
          <w:p>
            <w:pPr>
              <w:pStyle w:val="12"/>
            </w:pPr>
            <w:r>
              <w:t>受益群体调查中，满意和较满意的人数占全部调查人数的比率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收益人群覆盖率（%）</w:t>
            </w:r>
          </w:p>
          <w:p>
            <w:pPr>
              <w:pStyle w:val="12"/>
            </w:pPr>
          </w:p>
        </w:tc>
        <w:tc>
          <w:tcPr>
            <w:tcW w:w="2835" w:type="dxa"/>
            <w:vAlign w:val="center"/>
          </w:tcPr>
          <w:p>
            <w:pPr>
              <w:pStyle w:val="12"/>
            </w:pPr>
            <w:r>
              <w:t>收益人群覆盖率（%）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资金的使用效率</w:t>
            </w:r>
          </w:p>
          <w:p>
            <w:pPr>
              <w:pStyle w:val="12"/>
            </w:pPr>
          </w:p>
        </w:tc>
        <w:tc>
          <w:tcPr>
            <w:tcW w:w="2835" w:type="dxa"/>
            <w:vAlign w:val="center"/>
          </w:tcPr>
          <w:p>
            <w:pPr>
              <w:pStyle w:val="12"/>
            </w:pPr>
            <w:r>
              <w:t>资金的使用效率</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改善生态环境质量</w:t>
            </w:r>
          </w:p>
          <w:p>
            <w:pPr>
              <w:pStyle w:val="12"/>
            </w:pPr>
          </w:p>
        </w:tc>
        <w:tc>
          <w:tcPr>
            <w:tcW w:w="2835" w:type="dxa"/>
            <w:vAlign w:val="center"/>
          </w:tcPr>
          <w:p>
            <w:pPr>
              <w:pStyle w:val="12"/>
            </w:pPr>
            <w:r>
              <w:t>改善生态环境质量</w:t>
            </w:r>
          </w:p>
          <w:p>
            <w:pPr>
              <w:pStyle w:val="12"/>
            </w:pP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p>
            <w:pPr>
              <w:pStyle w:val="12"/>
            </w:pPr>
          </w:p>
        </w:tc>
        <w:tc>
          <w:tcPr>
            <w:tcW w:w="2835" w:type="dxa"/>
            <w:vAlign w:val="center"/>
          </w:tcPr>
          <w:p>
            <w:pPr>
              <w:pStyle w:val="12"/>
            </w:pPr>
            <w:r>
              <w:t>群众对提供服务的满意程度</w:t>
            </w:r>
          </w:p>
          <w:p>
            <w:pPr>
              <w:pStyle w:val="12"/>
            </w:pP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2022年，威县住房和城乡建设局(本级）安排政府采购预算</w:t>
      </w:r>
      <w:r>
        <w:rPr>
          <w:rFonts w:hint="eastAsia" w:eastAsia="方正仿宋_GBK"/>
          <w:color w:val="000000"/>
          <w:sz w:val="28"/>
          <w:lang w:eastAsia="zh-CN"/>
        </w:rPr>
        <w:t>2.3</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333威县住房和城乡建设局</w:t>
            </w:r>
          </w:p>
        </w:tc>
        <w:tc>
          <w:tcPr>
            <w:tcW w:w="8676"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建设综合执法经费（非税）</w:t>
            </w:r>
          </w:p>
        </w:tc>
        <w:tc>
          <w:tcPr>
            <w:tcW w:w="964" w:type="dxa"/>
            <w:vAlign w:val="center"/>
          </w:tcPr>
          <w:p>
            <w:pPr>
              <w:pStyle w:val="11"/>
              <w:rPr>
                <w:lang w:eastAsia="zh-CN"/>
              </w:rPr>
            </w:pPr>
            <w:r>
              <w:rPr>
                <w:rFonts w:hint="eastAsia"/>
                <w:lang w:eastAsia="zh-CN"/>
              </w:rPr>
              <w:t>5000</w:t>
            </w:r>
          </w:p>
        </w:tc>
        <w:tc>
          <w:tcPr>
            <w:tcW w:w="1134" w:type="dxa"/>
            <w:vAlign w:val="center"/>
          </w:tcPr>
          <w:p>
            <w:pPr>
              <w:pStyle w:val="12"/>
            </w:pPr>
            <w:r>
              <w:rPr>
                <w:rFonts w:hint="eastAsia"/>
              </w:rPr>
              <w:t>专用制冷、空调设备</w:t>
            </w:r>
          </w:p>
        </w:tc>
        <w:tc>
          <w:tcPr>
            <w:tcW w:w="1134" w:type="dxa"/>
            <w:vAlign w:val="center"/>
          </w:tcPr>
          <w:p>
            <w:pPr>
              <w:pStyle w:val="12"/>
            </w:pPr>
            <w:r>
              <w:t>[A02052309]</w:t>
            </w:r>
          </w:p>
        </w:tc>
        <w:tc>
          <w:tcPr>
            <w:tcW w:w="709" w:type="dxa"/>
            <w:vAlign w:val="center"/>
          </w:tcPr>
          <w:p>
            <w:pPr>
              <w:pStyle w:val="13"/>
              <w:rPr>
                <w:lang w:eastAsia="zh-CN"/>
              </w:rPr>
            </w:pPr>
            <w:r>
              <w:rPr>
                <w:rFonts w:hint="eastAsia"/>
                <w:lang w:eastAsia="zh-CN"/>
              </w:rPr>
              <w:t>台</w:t>
            </w:r>
          </w:p>
        </w:tc>
        <w:tc>
          <w:tcPr>
            <w:tcW w:w="850" w:type="dxa"/>
            <w:vAlign w:val="center"/>
          </w:tcPr>
          <w:p>
            <w:pPr>
              <w:pStyle w:val="11"/>
              <w:rPr>
                <w:lang w:eastAsia="zh-CN"/>
              </w:rPr>
            </w:pPr>
            <w:r>
              <w:rPr>
                <w:rFonts w:hint="eastAsia"/>
                <w:lang w:eastAsia="zh-CN"/>
              </w:rPr>
              <w:t>1</w:t>
            </w:r>
          </w:p>
        </w:tc>
        <w:tc>
          <w:tcPr>
            <w:tcW w:w="850" w:type="dxa"/>
            <w:vAlign w:val="center"/>
          </w:tcPr>
          <w:p>
            <w:pPr>
              <w:pStyle w:val="11"/>
              <w:rPr>
                <w:lang w:eastAsia="zh-CN"/>
              </w:rPr>
            </w:pPr>
            <w:r>
              <w:rPr>
                <w:rFonts w:hint="eastAsia"/>
                <w:lang w:eastAsia="zh-CN"/>
              </w:rPr>
              <w:t>5000</w:t>
            </w:r>
          </w:p>
        </w:tc>
        <w:tc>
          <w:tcPr>
            <w:tcW w:w="964" w:type="dxa"/>
            <w:vAlign w:val="center"/>
          </w:tcPr>
          <w:p>
            <w:pPr>
              <w:pStyle w:val="11"/>
              <w:rPr>
                <w:lang w:eastAsia="zh-CN"/>
              </w:rPr>
            </w:pPr>
            <w:r>
              <w:rPr>
                <w:rFonts w:hint="eastAsia"/>
                <w:lang w:eastAsia="zh-CN"/>
              </w:rPr>
              <w:t>5000</w:t>
            </w:r>
          </w:p>
        </w:tc>
        <w:tc>
          <w:tcPr>
            <w:tcW w:w="964" w:type="dxa"/>
            <w:vAlign w:val="center"/>
          </w:tcPr>
          <w:p>
            <w:pPr>
              <w:pStyle w:val="11"/>
              <w:rPr>
                <w:lang w:eastAsia="zh-CN"/>
              </w:rPr>
            </w:pPr>
            <w:r>
              <w:rPr>
                <w:rFonts w:hint="eastAsia"/>
                <w:lang w:eastAsia="zh-CN"/>
              </w:rP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建设综合执法经费（非税）</w:t>
            </w:r>
          </w:p>
        </w:tc>
        <w:tc>
          <w:tcPr>
            <w:tcW w:w="964" w:type="dxa"/>
            <w:vAlign w:val="center"/>
          </w:tcPr>
          <w:p>
            <w:pPr>
              <w:pStyle w:val="11"/>
              <w:rPr>
                <w:lang w:eastAsia="zh-CN"/>
              </w:rPr>
            </w:pPr>
            <w:r>
              <w:rPr>
                <w:rFonts w:hint="eastAsia"/>
                <w:lang w:eastAsia="zh-CN"/>
              </w:rPr>
              <w:t>8000</w:t>
            </w:r>
          </w:p>
        </w:tc>
        <w:tc>
          <w:tcPr>
            <w:tcW w:w="1134" w:type="dxa"/>
            <w:vAlign w:val="center"/>
          </w:tcPr>
          <w:p>
            <w:pPr>
              <w:rPr>
                <w:rFonts w:ascii="Calibri" w:hAnsi="Calibri" w:eastAsia="宋体" w:cs="Calibri"/>
                <w:color w:val="000000"/>
                <w:sz w:val="22"/>
                <w:szCs w:val="22"/>
              </w:rPr>
            </w:pPr>
            <w:r>
              <w:rPr>
                <w:rFonts w:hint="eastAsia" w:ascii="宋体" w:hAnsi="宋体" w:eastAsia="宋体" w:cs="宋体"/>
                <w:color w:val="000000"/>
                <w:sz w:val="22"/>
                <w:szCs w:val="22"/>
              </w:rPr>
              <w:t>台式计算机</w:t>
            </w:r>
          </w:p>
          <w:p>
            <w:pPr>
              <w:pStyle w:val="12"/>
            </w:pPr>
          </w:p>
        </w:tc>
        <w:tc>
          <w:tcPr>
            <w:tcW w:w="1134" w:type="dxa"/>
            <w:vAlign w:val="center"/>
          </w:tcPr>
          <w:p>
            <w:pPr>
              <w:pStyle w:val="12"/>
            </w:pPr>
            <w:r>
              <w:rPr>
                <w:rFonts w:ascii="Calibri" w:hAnsi="Calibri" w:cs="Calibri"/>
                <w:color w:val="000000"/>
                <w:sz w:val="22"/>
                <w:szCs w:val="22"/>
              </w:rPr>
              <w:t>[A02010104]</w:t>
            </w:r>
          </w:p>
        </w:tc>
        <w:tc>
          <w:tcPr>
            <w:tcW w:w="709" w:type="dxa"/>
            <w:vAlign w:val="center"/>
          </w:tcPr>
          <w:p>
            <w:pPr>
              <w:pStyle w:val="13"/>
              <w:rPr>
                <w:lang w:eastAsia="zh-CN"/>
              </w:rPr>
            </w:pPr>
            <w:r>
              <w:rPr>
                <w:rFonts w:hint="eastAsia"/>
                <w:lang w:eastAsia="zh-CN"/>
              </w:rPr>
              <w:t>台</w:t>
            </w:r>
          </w:p>
        </w:tc>
        <w:tc>
          <w:tcPr>
            <w:tcW w:w="850" w:type="dxa"/>
            <w:vAlign w:val="center"/>
          </w:tcPr>
          <w:p>
            <w:pPr>
              <w:pStyle w:val="11"/>
              <w:rPr>
                <w:lang w:eastAsia="zh-CN"/>
              </w:rPr>
            </w:pPr>
            <w:r>
              <w:rPr>
                <w:rFonts w:hint="eastAsia"/>
                <w:lang w:eastAsia="zh-CN"/>
              </w:rPr>
              <w:t>2</w:t>
            </w:r>
          </w:p>
        </w:tc>
        <w:tc>
          <w:tcPr>
            <w:tcW w:w="850" w:type="dxa"/>
            <w:vAlign w:val="center"/>
          </w:tcPr>
          <w:p>
            <w:pPr>
              <w:pStyle w:val="11"/>
              <w:rPr>
                <w:lang w:eastAsia="zh-CN"/>
              </w:rPr>
            </w:pPr>
            <w:r>
              <w:rPr>
                <w:rFonts w:hint="eastAsia"/>
                <w:lang w:eastAsia="zh-CN"/>
              </w:rPr>
              <w:t>4000</w:t>
            </w:r>
          </w:p>
        </w:tc>
        <w:tc>
          <w:tcPr>
            <w:tcW w:w="964" w:type="dxa"/>
            <w:vAlign w:val="center"/>
          </w:tcPr>
          <w:p>
            <w:pPr>
              <w:pStyle w:val="11"/>
              <w:rPr>
                <w:lang w:eastAsia="zh-CN"/>
              </w:rPr>
            </w:pPr>
            <w:r>
              <w:rPr>
                <w:rFonts w:hint="eastAsia"/>
                <w:lang w:eastAsia="zh-CN"/>
              </w:rPr>
              <w:t>8000</w:t>
            </w:r>
          </w:p>
        </w:tc>
        <w:tc>
          <w:tcPr>
            <w:tcW w:w="964" w:type="dxa"/>
            <w:vAlign w:val="center"/>
          </w:tcPr>
          <w:p>
            <w:pPr>
              <w:pStyle w:val="11"/>
              <w:rPr>
                <w:lang w:eastAsia="zh-CN"/>
              </w:rPr>
            </w:pPr>
            <w:r>
              <w:rPr>
                <w:rFonts w:hint="eastAsia"/>
                <w:lang w:eastAsia="zh-CN"/>
              </w:rP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建设综合执法经费（非税）</w:t>
            </w:r>
          </w:p>
        </w:tc>
        <w:tc>
          <w:tcPr>
            <w:tcW w:w="964" w:type="dxa"/>
            <w:vAlign w:val="center"/>
          </w:tcPr>
          <w:p>
            <w:pPr>
              <w:pStyle w:val="11"/>
              <w:rPr>
                <w:lang w:eastAsia="zh-CN"/>
              </w:rPr>
            </w:pPr>
            <w:r>
              <w:rPr>
                <w:rFonts w:hint="eastAsia"/>
                <w:lang w:eastAsia="zh-CN"/>
              </w:rPr>
              <w:t>10000</w:t>
            </w:r>
          </w:p>
        </w:tc>
        <w:tc>
          <w:tcPr>
            <w:tcW w:w="1134" w:type="dxa"/>
            <w:vAlign w:val="center"/>
          </w:tcPr>
          <w:p>
            <w:pPr>
              <w:rPr>
                <w:rFonts w:ascii="Calibri" w:hAnsi="Calibri" w:eastAsia="宋体" w:cs="Calibri"/>
                <w:color w:val="000000"/>
                <w:sz w:val="22"/>
                <w:szCs w:val="22"/>
              </w:rPr>
            </w:pPr>
            <w:r>
              <w:rPr>
                <w:rFonts w:hint="eastAsia" w:ascii="宋体" w:hAnsi="宋体" w:eastAsia="宋体" w:cs="宋体"/>
                <w:color w:val="000000"/>
                <w:sz w:val="22"/>
                <w:szCs w:val="22"/>
              </w:rPr>
              <w:t>木制台、桌类</w:t>
            </w:r>
          </w:p>
          <w:p>
            <w:pPr>
              <w:pStyle w:val="12"/>
            </w:pPr>
          </w:p>
        </w:tc>
        <w:tc>
          <w:tcPr>
            <w:tcW w:w="1134" w:type="dxa"/>
            <w:vAlign w:val="center"/>
          </w:tcPr>
          <w:p>
            <w:pPr>
              <w:pStyle w:val="12"/>
            </w:pPr>
            <w:r>
              <w:rPr>
                <w:rFonts w:ascii="Calibri" w:hAnsi="Calibri" w:cs="Calibri"/>
                <w:color w:val="000000"/>
                <w:sz w:val="22"/>
                <w:szCs w:val="22"/>
              </w:rPr>
              <w:t>[A060205]</w:t>
            </w:r>
          </w:p>
        </w:tc>
        <w:tc>
          <w:tcPr>
            <w:tcW w:w="709" w:type="dxa"/>
            <w:vAlign w:val="center"/>
          </w:tcPr>
          <w:p>
            <w:pPr>
              <w:pStyle w:val="13"/>
              <w:rPr>
                <w:lang w:eastAsia="zh-CN"/>
              </w:rPr>
            </w:pPr>
            <w:r>
              <w:rPr>
                <w:rFonts w:hint="eastAsia"/>
                <w:lang w:eastAsia="zh-CN"/>
              </w:rPr>
              <w:t>张</w:t>
            </w:r>
          </w:p>
        </w:tc>
        <w:tc>
          <w:tcPr>
            <w:tcW w:w="850" w:type="dxa"/>
            <w:vAlign w:val="center"/>
          </w:tcPr>
          <w:p>
            <w:pPr>
              <w:pStyle w:val="11"/>
              <w:rPr>
                <w:lang w:eastAsia="zh-CN"/>
              </w:rPr>
            </w:pPr>
            <w:r>
              <w:rPr>
                <w:rFonts w:hint="eastAsia"/>
                <w:lang w:eastAsia="zh-CN"/>
              </w:rPr>
              <w:t>10</w:t>
            </w:r>
          </w:p>
        </w:tc>
        <w:tc>
          <w:tcPr>
            <w:tcW w:w="850" w:type="dxa"/>
            <w:vAlign w:val="center"/>
          </w:tcPr>
          <w:p>
            <w:pPr>
              <w:pStyle w:val="11"/>
              <w:rPr>
                <w:lang w:eastAsia="zh-CN"/>
              </w:rPr>
            </w:pPr>
            <w:r>
              <w:rPr>
                <w:rFonts w:hint="eastAsia"/>
                <w:lang w:eastAsia="zh-CN"/>
              </w:rPr>
              <w:t>1000</w:t>
            </w:r>
          </w:p>
        </w:tc>
        <w:tc>
          <w:tcPr>
            <w:tcW w:w="964" w:type="dxa"/>
            <w:vAlign w:val="center"/>
          </w:tcPr>
          <w:p>
            <w:pPr>
              <w:pStyle w:val="11"/>
              <w:rPr>
                <w:lang w:eastAsia="zh-CN"/>
              </w:rPr>
            </w:pPr>
            <w:r>
              <w:rPr>
                <w:rFonts w:hint="eastAsia"/>
                <w:lang w:eastAsia="zh-CN"/>
              </w:rPr>
              <w:t>10000</w:t>
            </w:r>
          </w:p>
        </w:tc>
        <w:tc>
          <w:tcPr>
            <w:tcW w:w="964" w:type="dxa"/>
            <w:vAlign w:val="center"/>
          </w:tcPr>
          <w:p>
            <w:pPr>
              <w:pStyle w:val="11"/>
              <w:rPr>
                <w:lang w:eastAsia="zh-CN"/>
              </w:rPr>
            </w:pPr>
            <w:r>
              <w:rPr>
                <w:rFonts w:hint="eastAsia"/>
                <w:lang w:eastAsia="zh-CN"/>
              </w:rP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威县住房和城乡建设局(本级）上年末固定资产金额为</w:t>
      </w:r>
      <w:r>
        <w:rPr>
          <w:rFonts w:hint="eastAsia" w:eastAsiaTheme="minorEastAsia"/>
          <w:color w:val="000000"/>
          <w:sz w:val="28"/>
          <w:lang w:eastAsia="zh-CN"/>
        </w:rPr>
        <w:t>335.01</w:t>
      </w:r>
      <w:r>
        <w:rPr>
          <w:rFonts w:eastAsia="方正仿宋_GBK"/>
          <w:color w:val="000000"/>
          <w:sz w:val="28"/>
        </w:rPr>
        <w:t>万元（详见下表）。本年度拟购置固定资产总额为</w:t>
      </w:r>
      <w:r>
        <w:rPr>
          <w:rFonts w:hint="eastAsia" w:eastAsiaTheme="minorEastAsia"/>
          <w:color w:val="000000"/>
          <w:sz w:val="28"/>
          <w:lang w:eastAsia="zh-CN"/>
        </w:rPr>
        <w:t>2.3</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单位固定资产占用情况表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lang w:eastAsia="zh-CN"/>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333</w:t>
            </w:r>
            <w:r>
              <w:rPr>
                <w:rFonts w:hint="eastAsia" w:ascii="方正小标宋_GBK" w:eastAsia="方正小标宋_GBK"/>
              </w:rPr>
              <w:t>威县住房和城乡建设局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lang w:eastAsia="zh-CN"/>
              </w:rPr>
              <w:t>1</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6023687.33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r>
              <w:rPr>
                <w:rFonts w:ascii="方正书宋_GBK" w:eastAsia="方正书宋_GBK"/>
              </w:rPr>
              <w:t>3547.27</w:t>
            </w:r>
          </w:p>
        </w:tc>
        <w:tc>
          <w:tcPr>
            <w:tcW w:w="2835" w:type="dxa"/>
            <w:vAlign w:val="center"/>
          </w:tcPr>
          <w:p>
            <w:pPr>
              <w:spacing w:line="300" w:lineRule="exact"/>
              <w:jc w:val="right"/>
              <w:rPr>
                <w:rFonts w:ascii="方正书宋_GBK" w:eastAsia="方正书宋_GBK"/>
              </w:rPr>
            </w:pPr>
            <w:r>
              <w:rPr>
                <w:rFonts w:ascii="方正书宋_GBK" w:eastAsia="方正书宋_GBK"/>
              </w:rPr>
              <w:t>2673521.00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r>
              <w:rPr>
                <w:rFonts w:ascii="方正书宋_GBK" w:eastAsia="方正书宋_GBK"/>
              </w:rPr>
              <w:t>1423</w:t>
            </w:r>
          </w:p>
        </w:tc>
        <w:tc>
          <w:tcPr>
            <w:tcW w:w="2835"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3350166.33</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20"/>
      <w:r>
        <w:rPr>
          <w:rFonts w:ascii="方正小标宋_GBK" w:hAnsi="方正小标宋_GBK" w:eastAsia="方正小标宋_GBK" w:cs="方正小标宋_GBK"/>
          <w:color w:val="000000"/>
          <w:sz w:val="44"/>
        </w:rPr>
        <w:t>二、房地产管理中心收支预算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333003房地产管理中心</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900000.00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900000.00</w:t>
            </w:r>
          </w:p>
        </w:tc>
        <w:tc>
          <w:tcPr>
            <w:tcW w:w="4535" w:type="dxa"/>
            <w:vAlign w:val="center"/>
          </w:tcPr>
          <w:p>
            <w:pPr>
              <w:pStyle w:val="14"/>
            </w:pPr>
            <w:r>
              <w:t>本年支出合计</w:t>
            </w:r>
          </w:p>
        </w:tc>
        <w:tc>
          <w:tcPr>
            <w:tcW w:w="2126" w:type="dxa"/>
            <w:vAlign w:val="center"/>
          </w:tcPr>
          <w:p>
            <w:pPr>
              <w:pStyle w:val="15"/>
            </w:pPr>
            <w:r>
              <w:t>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900000.00</w:t>
            </w:r>
          </w:p>
        </w:tc>
        <w:tc>
          <w:tcPr>
            <w:tcW w:w="4535" w:type="dxa"/>
            <w:vAlign w:val="center"/>
          </w:tcPr>
          <w:p>
            <w:pPr>
              <w:pStyle w:val="14"/>
            </w:pPr>
            <w:r>
              <w:t>支出总计</w:t>
            </w:r>
          </w:p>
        </w:tc>
        <w:tc>
          <w:tcPr>
            <w:tcW w:w="2126" w:type="dxa"/>
            <w:vAlign w:val="center"/>
          </w:tcPr>
          <w:p>
            <w:pPr>
              <w:pStyle w:val="15"/>
            </w:pPr>
            <w:r>
              <w:t>900000.00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333003房地产管理中心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900000.00</w:t>
            </w:r>
          </w:p>
        </w:tc>
        <w:tc>
          <w:tcPr>
            <w:tcW w:w="1134" w:type="dxa"/>
            <w:vAlign w:val="center"/>
          </w:tcPr>
          <w:p>
            <w:pPr>
              <w:pStyle w:val="15"/>
            </w:pPr>
            <w:r>
              <w:t>900000.00</w:t>
            </w:r>
          </w:p>
        </w:tc>
        <w:tc>
          <w:tcPr>
            <w:tcW w:w="1134" w:type="dxa"/>
            <w:vAlign w:val="center"/>
          </w:tcPr>
          <w:p>
            <w:pPr>
              <w:pStyle w:val="15"/>
            </w:pPr>
            <w:r>
              <w:t>900000.00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900000.00</w:t>
            </w:r>
          </w:p>
        </w:tc>
        <w:tc>
          <w:tcPr>
            <w:tcW w:w="1134" w:type="dxa"/>
            <w:vAlign w:val="center"/>
          </w:tcPr>
          <w:p>
            <w:pPr>
              <w:pStyle w:val="11"/>
            </w:pPr>
            <w:r>
              <w:t>900000.00</w:t>
            </w:r>
          </w:p>
        </w:tc>
        <w:tc>
          <w:tcPr>
            <w:tcW w:w="1134" w:type="dxa"/>
            <w:vAlign w:val="center"/>
          </w:tcPr>
          <w:p>
            <w:pPr>
              <w:pStyle w:val="11"/>
            </w:pPr>
            <w:r>
              <w:t>900000.00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900000.00</w:t>
            </w:r>
          </w:p>
        </w:tc>
        <w:tc>
          <w:tcPr>
            <w:tcW w:w="1134" w:type="dxa"/>
            <w:vAlign w:val="center"/>
          </w:tcPr>
          <w:p>
            <w:pPr>
              <w:pStyle w:val="11"/>
            </w:pPr>
            <w:r>
              <w:t>900000.00</w:t>
            </w:r>
          </w:p>
        </w:tc>
        <w:tc>
          <w:tcPr>
            <w:tcW w:w="1134" w:type="dxa"/>
            <w:vAlign w:val="center"/>
          </w:tcPr>
          <w:p>
            <w:pPr>
              <w:pStyle w:val="11"/>
            </w:pPr>
            <w:r>
              <w:t>900000.00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900000.00</w:t>
            </w:r>
          </w:p>
        </w:tc>
        <w:tc>
          <w:tcPr>
            <w:tcW w:w="1134" w:type="dxa"/>
            <w:vAlign w:val="center"/>
          </w:tcPr>
          <w:p>
            <w:pPr>
              <w:pStyle w:val="11"/>
            </w:pPr>
            <w:r>
              <w:t>900000.00</w:t>
            </w:r>
          </w:p>
        </w:tc>
        <w:tc>
          <w:tcPr>
            <w:tcW w:w="1134" w:type="dxa"/>
            <w:vAlign w:val="center"/>
          </w:tcPr>
          <w:p>
            <w:pPr>
              <w:pStyle w:val="11"/>
            </w:pPr>
            <w:r>
              <w:t>900000.00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333003房地产管理中心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rPr>
                <w:rFonts w:hint="eastAsia" w:eastAsiaTheme="minorEastAsia"/>
                <w:lang w:eastAsia="zh-CN"/>
              </w:rPr>
              <w:t>900000.00</w:t>
            </w:r>
          </w:p>
        </w:tc>
        <w:tc>
          <w:tcPr>
            <w:tcW w:w="1361" w:type="dxa"/>
            <w:vAlign w:val="center"/>
          </w:tcPr>
          <w:p>
            <w:pPr>
              <w:pStyle w:val="15"/>
            </w:pPr>
            <w:r>
              <w:rPr>
                <w:rFonts w:hint="eastAsia" w:eastAsiaTheme="minorEastAsia"/>
                <w:lang w:eastAsia="zh-CN"/>
              </w:rPr>
              <w:t>900000.00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rPr>
                <w:rFonts w:hint="eastAsia" w:eastAsiaTheme="minorEastAsia"/>
                <w:lang w:eastAsia="zh-CN"/>
              </w:rPr>
            </w:pPr>
            <w:r>
              <w:t>2</w:t>
            </w:r>
            <w:r>
              <w:rPr>
                <w:rFonts w:hint="eastAsia" w:eastAsiaTheme="minorEastAsia"/>
                <w:lang w:eastAsia="zh-CN"/>
              </w:rPr>
              <w:t>12</w:t>
            </w:r>
          </w:p>
        </w:tc>
        <w:tc>
          <w:tcPr>
            <w:tcW w:w="4535" w:type="dxa"/>
            <w:vAlign w:val="center"/>
          </w:tcPr>
          <w:p>
            <w:pPr>
              <w:pStyle w:val="12"/>
            </w:pPr>
            <w:r>
              <w:rPr>
                <w:rFonts w:hint="eastAsia"/>
              </w:rPr>
              <w:t>城乡社区支出</w:t>
            </w:r>
          </w:p>
        </w:tc>
        <w:tc>
          <w:tcPr>
            <w:tcW w:w="1361" w:type="dxa"/>
            <w:vAlign w:val="center"/>
          </w:tcPr>
          <w:p>
            <w:pPr>
              <w:pStyle w:val="11"/>
            </w:pPr>
            <w:r>
              <w:rPr>
                <w:rFonts w:hint="eastAsia" w:eastAsiaTheme="minorEastAsia"/>
                <w:lang w:eastAsia="zh-CN"/>
              </w:rPr>
              <w:t>900000.00</w:t>
            </w:r>
          </w:p>
        </w:tc>
        <w:tc>
          <w:tcPr>
            <w:tcW w:w="1361" w:type="dxa"/>
            <w:vAlign w:val="center"/>
          </w:tcPr>
          <w:p>
            <w:pPr>
              <w:pStyle w:val="11"/>
            </w:pPr>
            <w:r>
              <w:rPr>
                <w:rFonts w:hint="eastAsia" w:eastAsiaTheme="minorEastAsia"/>
                <w:lang w:eastAsia="zh-CN"/>
              </w:rPr>
              <w:t>900000.00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w:t>
            </w:r>
            <w:r>
              <w:rPr>
                <w:rFonts w:hint="eastAsia" w:eastAsiaTheme="minorEastAsia"/>
                <w:lang w:eastAsia="zh-CN"/>
              </w:rPr>
              <w:t>201</w:t>
            </w:r>
          </w:p>
        </w:tc>
        <w:tc>
          <w:tcPr>
            <w:tcW w:w="4535" w:type="dxa"/>
            <w:vAlign w:val="center"/>
          </w:tcPr>
          <w:p>
            <w:pPr>
              <w:pStyle w:val="12"/>
            </w:pPr>
            <w:r>
              <w:rPr>
                <w:rFonts w:hint="eastAsia"/>
              </w:rPr>
              <w:t>城乡社区管理事务</w:t>
            </w:r>
          </w:p>
        </w:tc>
        <w:tc>
          <w:tcPr>
            <w:tcW w:w="1361" w:type="dxa"/>
            <w:vAlign w:val="center"/>
          </w:tcPr>
          <w:p>
            <w:pPr>
              <w:pStyle w:val="11"/>
            </w:pPr>
            <w:r>
              <w:rPr>
                <w:rFonts w:hint="eastAsia" w:eastAsiaTheme="minorEastAsia"/>
                <w:lang w:eastAsia="zh-CN"/>
              </w:rPr>
              <w:t>900000.00</w:t>
            </w:r>
          </w:p>
        </w:tc>
        <w:tc>
          <w:tcPr>
            <w:tcW w:w="1361" w:type="dxa"/>
            <w:vAlign w:val="center"/>
          </w:tcPr>
          <w:p>
            <w:pPr>
              <w:pStyle w:val="11"/>
            </w:pPr>
            <w:r>
              <w:rPr>
                <w:rFonts w:hint="eastAsia" w:eastAsiaTheme="minorEastAsia"/>
                <w:lang w:eastAsia="zh-CN"/>
              </w:rPr>
              <w:t>900000.00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rPr>
                <w:rFonts w:eastAsiaTheme="minorEastAsia"/>
                <w:lang w:eastAsia="zh-CN"/>
              </w:rPr>
            </w:pPr>
            <w:r>
              <w:rPr>
                <w:rFonts w:hint="eastAsia"/>
                <w:lang w:eastAsia="zh-CN"/>
              </w:rPr>
              <w:t xml:space="preserve">  </w:t>
            </w:r>
            <w:r>
              <w:rPr>
                <w:rFonts w:hint="eastAsia" w:eastAsiaTheme="minorEastAsia"/>
                <w:lang w:eastAsia="zh-CN"/>
              </w:rPr>
              <w:t>2120199</w:t>
            </w:r>
          </w:p>
        </w:tc>
        <w:tc>
          <w:tcPr>
            <w:tcW w:w="4535" w:type="dxa"/>
            <w:vAlign w:val="center"/>
          </w:tcPr>
          <w:p>
            <w:pPr>
              <w:pStyle w:val="12"/>
            </w:pPr>
            <w:r>
              <w:rPr>
                <w:rFonts w:hint="eastAsia"/>
              </w:rPr>
              <w:t>其他城乡社区管理事务支出</w:t>
            </w:r>
          </w:p>
        </w:tc>
        <w:tc>
          <w:tcPr>
            <w:tcW w:w="1361" w:type="dxa"/>
            <w:vAlign w:val="center"/>
          </w:tcPr>
          <w:p>
            <w:pPr>
              <w:pStyle w:val="11"/>
              <w:rPr>
                <w:rFonts w:hint="eastAsia" w:eastAsiaTheme="minorEastAsia"/>
                <w:lang w:eastAsia="zh-CN"/>
              </w:rPr>
            </w:pPr>
            <w:r>
              <w:rPr>
                <w:rFonts w:hint="eastAsia" w:eastAsiaTheme="minorEastAsia"/>
                <w:lang w:eastAsia="zh-CN"/>
              </w:rPr>
              <w:t>900000.00</w:t>
            </w:r>
          </w:p>
        </w:tc>
        <w:tc>
          <w:tcPr>
            <w:tcW w:w="1361" w:type="dxa"/>
            <w:vAlign w:val="center"/>
          </w:tcPr>
          <w:p>
            <w:pPr>
              <w:pStyle w:val="11"/>
            </w:pPr>
            <w:r>
              <w:rPr>
                <w:rFonts w:hint="eastAsia" w:eastAsiaTheme="minorEastAsia"/>
                <w:lang w:eastAsia="zh-CN"/>
              </w:rPr>
              <w:t>900000.00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333003房地产管理中心</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rPr>
                <w:rFonts w:hint="eastAsia" w:eastAsiaTheme="minorEastAsia"/>
                <w:lang w:eastAsia="zh-CN"/>
              </w:rPr>
            </w:pPr>
            <w:r>
              <w:rPr>
                <w:rFonts w:hint="eastAsia" w:eastAsiaTheme="minorEastAsia"/>
                <w:lang w:eastAsia="zh-CN"/>
              </w:rPr>
              <w:t>900000.00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rPr>
                <w:rFonts w:hint="eastAsia" w:eastAsiaTheme="minorEastAsia"/>
                <w:lang w:eastAsia="zh-CN"/>
              </w:rPr>
            </w:pPr>
            <w:r>
              <w:rPr>
                <w:rFonts w:hint="eastAsia" w:eastAsiaTheme="minorEastAsia"/>
                <w:lang w:eastAsia="zh-CN"/>
              </w:rPr>
              <w:t>900000.00</w:t>
            </w:r>
          </w:p>
        </w:tc>
        <w:tc>
          <w:tcPr>
            <w:tcW w:w="1474" w:type="dxa"/>
            <w:vAlign w:val="center"/>
          </w:tcPr>
          <w:p>
            <w:pPr>
              <w:pStyle w:val="11"/>
              <w:rPr>
                <w:rFonts w:hint="eastAsia" w:eastAsiaTheme="minorEastAsia"/>
                <w:lang w:eastAsia="zh-CN"/>
              </w:rPr>
            </w:pPr>
            <w:r>
              <w:rPr>
                <w:rFonts w:hint="eastAsia" w:eastAsiaTheme="minorEastAsia"/>
                <w:lang w:eastAsia="zh-CN"/>
              </w:rPr>
              <w:t>900000.00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rPr>
                <w:rFonts w:hint="eastAsia" w:eastAsiaTheme="minorEastAsia"/>
                <w:lang w:eastAsia="zh-CN"/>
              </w:rPr>
              <w:t>900000.00</w:t>
            </w:r>
          </w:p>
        </w:tc>
        <w:tc>
          <w:tcPr>
            <w:tcW w:w="3402" w:type="dxa"/>
            <w:vAlign w:val="center"/>
          </w:tcPr>
          <w:p>
            <w:pPr>
              <w:pStyle w:val="14"/>
            </w:pPr>
            <w:r>
              <w:t>本年支出合计</w:t>
            </w:r>
          </w:p>
        </w:tc>
        <w:tc>
          <w:tcPr>
            <w:tcW w:w="1474" w:type="dxa"/>
            <w:vAlign w:val="center"/>
          </w:tcPr>
          <w:p>
            <w:pPr>
              <w:pStyle w:val="15"/>
            </w:pPr>
            <w:r>
              <w:rPr>
                <w:rFonts w:hint="eastAsia" w:eastAsiaTheme="minorEastAsia"/>
                <w:lang w:eastAsia="zh-CN"/>
              </w:rPr>
              <w:t>900000.00</w:t>
            </w:r>
          </w:p>
        </w:tc>
        <w:tc>
          <w:tcPr>
            <w:tcW w:w="1474" w:type="dxa"/>
            <w:vAlign w:val="center"/>
          </w:tcPr>
          <w:p>
            <w:pPr>
              <w:pStyle w:val="15"/>
            </w:pPr>
            <w:r>
              <w:rPr>
                <w:rFonts w:hint="eastAsia" w:eastAsiaTheme="minorEastAsia"/>
                <w:lang w:eastAsia="zh-CN"/>
              </w:rPr>
              <w:t>900000.00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rPr>
                <w:rFonts w:hint="eastAsia" w:eastAsiaTheme="minorEastAsia"/>
                <w:lang w:eastAsia="zh-CN"/>
              </w:rPr>
              <w:t>900000.00</w:t>
            </w:r>
          </w:p>
        </w:tc>
        <w:tc>
          <w:tcPr>
            <w:tcW w:w="3402" w:type="dxa"/>
            <w:vAlign w:val="center"/>
          </w:tcPr>
          <w:p>
            <w:pPr>
              <w:pStyle w:val="14"/>
            </w:pPr>
            <w:r>
              <w:t>支出总计</w:t>
            </w:r>
          </w:p>
        </w:tc>
        <w:tc>
          <w:tcPr>
            <w:tcW w:w="1474" w:type="dxa"/>
            <w:vAlign w:val="center"/>
          </w:tcPr>
          <w:p>
            <w:pPr>
              <w:pStyle w:val="15"/>
            </w:pPr>
            <w:r>
              <w:rPr>
                <w:rFonts w:hint="eastAsia" w:eastAsiaTheme="minorEastAsia"/>
                <w:lang w:eastAsia="zh-CN"/>
              </w:rPr>
              <w:t>900000.00</w:t>
            </w:r>
          </w:p>
        </w:tc>
        <w:tc>
          <w:tcPr>
            <w:tcW w:w="1474" w:type="dxa"/>
            <w:vAlign w:val="center"/>
          </w:tcPr>
          <w:p>
            <w:pPr>
              <w:pStyle w:val="15"/>
            </w:pPr>
            <w:r>
              <w:rPr>
                <w:rFonts w:hint="eastAsia" w:eastAsiaTheme="minorEastAsia"/>
                <w:lang w:eastAsia="zh-CN"/>
              </w:rPr>
              <w:t>900000.00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333003房地产管理中心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rPr>
                <w:rFonts w:hint="eastAsia" w:eastAsiaTheme="minorEastAsia"/>
                <w:lang w:eastAsia="zh-CN"/>
              </w:rPr>
              <w:t>900000.00</w:t>
            </w:r>
          </w:p>
        </w:tc>
        <w:tc>
          <w:tcPr>
            <w:tcW w:w="2551" w:type="dxa"/>
            <w:vAlign w:val="center"/>
          </w:tcPr>
          <w:p>
            <w:pPr>
              <w:pStyle w:val="15"/>
            </w:pPr>
            <w:r>
              <w:rPr>
                <w:rFonts w:hint="eastAsia" w:eastAsiaTheme="minorEastAsia"/>
                <w:lang w:eastAsia="zh-CN"/>
              </w:rPr>
              <w:t>900000.00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rPr>
                <w:rFonts w:hint="eastAsia" w:eastAsiaTheme="minorEastAsia"/>
                <w:lang w:eastAsia="zh-CN"/>
              </w:rPr>
            </w:pPr>
            <w:r>
              <w:t>21</w:t>
            </w:r>
            <w:r>
              <w:rPr>
                <w:rFonts w:hint="eastAsia" w:eastAsiaTheme="minorEastAsia"/>
                <w:lang w:eastAsia="zh-CN"/>
              </w:rPr>
              <w:t>2</w:t>
            </w:r>
          </w:p>
        </w:tc>
        <w:tc>
          <w:tcPr>
            <w:tcW w:w="4535" w:type="dxa"/>
            <w:vAlign w:val="center"/>
          </w:tcPr>
          <w:p>
            <w:pPr>
              <w:pStyle w:val="12"/>
            </w:pPr>
            <w:r>
              <w:rPr>
                <w:rFonts w:hint="eastAsia"/>
              </w:rPr>
              <w:t>城乡社区支出</w:t>
            </w:r>
          </w:p>
        </w:tc>
        <w:tc>
          <w:tcPr>
            <w:tcW w:w="2551" w:type="dxa"/>
            <w:vAlign w:val="center"/>
          </w:tcPr>
          <w:p>
            <w:pPr>
              <w:pStyle w:val="11"/>
            </w:pPr>
            <w:r>
              <w:rPr>
                <w:rFonts w:hint="eastAsia" w:eastAsiaTheme="minorEastAsia"/>
                <w:lang w:eastAsia="zh-CN"/>
              </w:rPr>
              <w:t>900000.00</w:t>
            </w:r>
          </w:p>
        </w:tc>
        <w:tc>
          <w:tcPr>
            <w:tcW w:w="2551" w:type="dxa"/>
            <w:vAlign w:val="center"/>
          </w:tcPr>
          <w:p>
            <w:pPr>
              <w:pStyle w:val="11"/>
            </w:pPr>
            <w:r>
              <w:rPr>
                <w:rFonts w:hint="eastAsia" w:eastAsiaTheme="minorEastAsia"/>
                <w:lang w:eastAsia="zh-CN"/>
              </w:rPr>
              <w:t>900000.00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rPr>
                <w:rFonts w:hint="eastAsia" w:eastAsiaTheme="minorEastAsia"/>
                <w:lang w:eastAsia="zh-CN"/>
              </w:rPr>
            </w:pPr>
            <w:r>
              <w:t>21</w:t>
            </w:r>
            <w:r>
              <w:rPr>
                <w:rFonts w:hint="eastAsia" w:eastAsiaTheme="minorEastAsia"/>
                <w:lang w:eastAsia="zh-CN"/>
              </w:rPr>
              <w:t>201</w:t>
            </w:r>
          </w:p>
        </w:tc>
        <w:tc>
          <w:tcPr>
            <w:tcW w:w="4535" w:type="dxa"/>
            <w:vAlign w:val="center"/>
          </w:tcPr>
          <w:p>
            <w:pPr>
              <w:pStyle w:val="12"/>
            </w:pPr>
            <w:r>
              <w:rPr>
                <w:rFonts w:hint="eastAsia"/>
              </w:rPr>
              <w:t>城乡社区管理事务</w:t>
            </w:r>
          </w:p>
        </w:tc>
        <w:tc>
          <w:tcPr>
            <w:tcW w:w="2551" w:type="dxa"/>
            <w:vAlign w:val="center"/>
          </w:tcPr>
          <w:p>
            <w:pPr>
              <w:pStyle w:val="11"/>
            </w:pPr>
            <w:r>
              <w:rPr>
                <w:rFonts w:hint="eastAsia" w:eastAsiaTheme="minorEastAsia"/>
                <w:lang w:eastAsia="zh-CN"/>
              </w:rPr>
              <w:t>900000.00</w:t>
            </w:r>
          </w:p>
        </w:tc>
        <w:tc>
          <w:tcPr>
            <w:tcW w:w="2551" w:type="dxa"/>
            <w:vAlign w:val="center"/>
          </w:tcPr>
          <w:p>
            <w:pPr>
              <w:pStyle w:val="11"/>
            </w:pPr>
            <w:r>
              <w:rPr>
                <w:rFonts w:hint="eastAsia" w:eastAsiaTheme="minorEastAsia"/>
                <w:lang w:eastAsia="zh-CN"/>
              </w:rPr>
              <w:t>900000.00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rPr>
                <w:rFonts w:hint="eastAsia" w:eastAsiaTheme="minorEastAsia"/>
                <w:lang w:eastAsia="zh-CN"/>
              </w:rPr>
            </w:pPr>
            <w:r>
              <w:t>21</w:t>
            </w:r>
            <w:r>
              <w:rPr>
                <w:rFonts w:hint="eastAsia" w:eastAsiaTheme="minorEastAsia"/>
                <w:lang w:eastAsia="zh-CN"/>
              </w:rPr>
              <w:t>20199</w:t>
            </w:r>
          </w:p>
        </w:tc>
        <w:tc>
          <w:tcPr>
            <w:tcW w:w="4535" w:type="dxa"/>
            <w:vAlign w:val="center"/>
          </w:tcPr>
          <w:p>
            <w:pPr>
              <w:pStyle w:val="12"/>
            </w:pPr>
            <w:r>
              <w:rPr>
                <w:rFonts w:hint="eastAsia"/>
              </w:rPr>
              <w:t>其他城乡社区管理事务支出</w:t>
            </w:r>
          </w:p>
        </w:tc>
        <w:tc>
          <w:tcPr>
            <w:tcW w:w="2551" w:type="dxa"/>
            <w:vAlign w:val="center"/>
          </w:tcPr>
          <w:p>
            <w:pPr>
              <w:pStyle w:val="11"/>
              <w:rPr>
                <w:rFonts w:hint="eastAsia" w:eastAsiaTheme="minorEastAsia"/>
                <w:lang w:eastAsia="zh-CN"/>
              </w:rPr>
            </w:pPr>
            <w:r>
              <w:rPr>
                <w:rFonts w:hint="eastAsia" w:eastAsiaTheme="minorEastAsia"/>
                <w:lang w:eastAsia="zh-CN"/>
              </w:rPr>
              <w:t>900000.00</w:t>
            </w:r>
          </w:p>
        </w:tc>
        <w:tc>
          <w:tcPr>
            <w:tcW w:w="2551" w:type="dxa"/>
            <w:vAlign w:val="center"/>
          </w:tcPr>
          <w:p>
            <w:pPr>
              <w:pStyle w:val="11"/>
            </w:pPr>
            <w:r>
              <w:rPr>
                <w:rFonts w:hint="eastAsia" w:eastAsiaTheme="minorEastAsia"/>
                <w:lang w:eastAsia="zh-CN"/>
              </w:rPr>
              <w:t>900000.00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333003房地产管理中心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rPr>
                <w:rFonts w:hint="eastAsia" w:eastAsiaTheme="minorEastAsia"/>
                <w:lang w:eastAsia="zh-CN"/>
              </w:rPr>
              <w:t>900000.00</w:t>
            </w:r>
          </w:p>
        </w:tc>
        <w:tc>
          <w:tcPr>
            <w:tcW w:w="2551" w:type="dxa"/>
            <w:vAlign w:val="center"/>
          </w:tcPr>
          <w:p>
            <w:pPr>
              <w:pStyle w:val="15"/>
            </w:pPr>
            <w:r>
              <w:rPr>
                <w:rFonts w:hint="eastAsia" w:eastAsiaTheme="minorEastAsia"/>
                <w:lang w:eastAsia="zh-CN"/>
              </w:rPr>
              <w:t>900000.00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rPr>
                <w:rFonts w:hint="eastAsia" w:eastAsiaTheme="minorEastAsia"/>
                <w:lang w:eastAsia="zh-CN"/>
              </w:rPr>
              <w:t>900000.00</w:t>
            </w:r>
          </w:p>
        </w:tc>
        <w:tc>
          <w:tcPr>
            <w:tcW w:w="2551" w:type="dxa"/>
            <w:vAlign w:val="center"/>
          </w:tcPr>
          <w:p>
            <w:pPr>
              <w:pStyle w:val="11"/>
            </w:pPr>
            <w:r>
              <w:rPr>
                <w:rFonts w:hint="eastAsia" w:eastAsiaTheme="minorEastAsia"/>
                <w:lang w:eastAsia="zh-CN"/>
              </w:rPr>
              <w:t>900000.00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rPr>
                <w:rFonts w:hint="eastAsia" w:eastAsiaTheme="minorEastAsia"/>
                <w:lang w:eastAsia="zh-CN"/>
              </w:rPr>
            </w:pPr>
            <w:r>
              <w:rPr>
                <w:rFonts w:hint="eastAsia" w:eastAsiaTheme="minorEastAsia"/>
                <w:lang w:eastAsia="zh-CN"/>
              </w:rPr>
              <w:t>900000.00</w:t>
            </w:r>
          </w:p>
        </w:tc>
        <w:tc>
          <w:tcPr>
            <w:tcW w:w="2551" w:type="dxa"/>
            <w:vAlign w:val="center"/>
          </w:tcPr>
          <w:p>
            <w:pPr>
              <w:pStyle w:val="11"/>
            </w:pPr>
            <w:r>
              <w:rPr>
                <w:rFonts w:hint="eastAsia" w:eastAsiaTheme="minorEastAsia"/>
                <w:lang w:eastAsia="zh-CN"/>
              </w:rPr>
              <w:t>900000.00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333003房地产管理中心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333003房地产管理中心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333003房地产管理中心</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房地产管理中心2022年单位预算信息公开情况说明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按照《预算法》、《地方预决算公开操作规程》和《关于进一步推进预算公开工作的实施意见》规定，现将房地产管理中心2022年单位预算公开如下：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rPr>
          <w:rFonts w:hint="eastAsia" w:eastAsia="方正仿宋_GBK"/>
          <w:color w:val="000000"/>
          <w:sz w:val="28"/>
        </w:rPr>
      </w:pPr>
      <w:r>
        <w:rPr>
          <w:rFonts w:hint="eastAsia" w:eastAsia="方正仿宋_GBK"/>
          <w:color w:val="000000"/>
          <w:sz w:val="28"/>
        </w:rPr>
        <w:t>1、贯彻实施国家、省、市关于房管、房改和物业管理的法律、法规、规章和政策，研究制定全县房管、房改和物业管理的规范性文件，并组织实施;</w:t>
      </w:r>
    </w:p>
    <w:p>
      <w:pPr>
        <w:spacing w:line="500" w:lineRule="exact"/>
        <w:ind w:firstLine="560"/>
        <w:rPr>
          <w:rFonts w:hint="eastAsia" w:eastAsia="方正仿宋_GBK"/>
          <w:color w:val="000000"/>
          <w:sz w:val="28"/>
        </w:rPr>
      </w:pPr>
      <w:r>
        <w:rPr>
          <w:rFonts w:hint="eastAsia" w:eastAsia="方正仿宋_GBK"/>
          <w:color w:val="000000"/>
          <w:sz w:val="28"/>
        </w:rPr>
        <w:t>2、负责制定全县住宅产业的发展规划及相关政策，并组织实施;</w:t>
      </w:r>
    </w:p>
    <w:p>
      <w:pPr>
        <w:spacing w:line="500" w:lineRule="exact"/>
        <w:ind w:firstLine="560"/>
        <w:rPr>
          <w:rFonts w:hint="eastAsia" w:eastAsia="方正仿宋_GBK"/>
          <w:color w:val="000000"/>
          <w:sz w:val="28"/>
        </w:rPr>
      </w:pPr>
      <w:r>
        <w:rPr>
          <w:rFonts w:hint="eastAsia" w:eastAsia="方正仿宋_GBK"/>
          <w:color w:val="000000"/>
          <w:sz w:val="28"/>
        </w:rPr>
        <w:t>3、参与全县居住区的规划审查、论证和竣工综合验收;</w:t>
      </w:r>
    </w:p>
    <w:p>
      <w:pPr>
        <w:spacing w:line="500" w:lineRule="exact"/>
        <w:ind w:firstLine="560"/>
        <w:rPr>
          <w:rFonts w:hint="eastAsia" w:eastAsia="方正仿宋_GBK"/>
          <w:color w:val="000000"/>
          <w:sz w:val="28"/>
        </w:rPr>
      </w:pPr>
      <w:r>
        <w:rPr>
          <w:rFonts w:hint="eastAsia" w:eastAsia="方正仿宋_GBK"/>
          <w:color w:val="000000"/>
          <w:sz w:val="28"/>
        </w:rPr>
        <w:t>4、负责全县各类房屋产权产籍的管理。依法办理房屋所有权登记、核发房屋权属证书;负责全县房产测绘的管理和房屋面积计算结果的认定;负责全县异产毗连房屋的管理。</w:t>
      </w:r>
    </w:p>
    <w:p>
      <w:pPr>
        <w:spacing w:line="500" w:lineRule="exact"/>
        <w:ind w:firstLine="560"/>
        <w:rPr>
          <w:rFonts w:hint="eastAsia" w:eastAsia="方正仿宋_GBK"/>
          <w:color w:val="000000"/>
          <w:sz w:val="28"/>
        </w:rPr>
      </w:pPr>
      <w:r>
        <w:rPr>
          <w:rFonts w:hint="eastAsia" w:eastAsia="方正仿宋_GBK"/>
          <w:color w:val="000000"/>
          <w:sz w:val="28"/>
        </w:rPr>
        <w:t>5、负责全县各类房产交易市场的管理。负责全县房产中介机构和房屋租赁管理;负责全县商品房的预(销)售管理，核发商品房预(销)售许可证;</w:t>
      </w:r>
    </w:p>
    <w:p>
      <w:pPr>
        <w:spacing w:line="500" w:lineRule="exact"/>
        <w:ind w:firstLine="560"/>
        <w:rPr>
          <w:rFonts w:hint="eastAsia" w:eastAsia="方正仿宋_GBK"/>
          <w:color w:val="000000"/>
          <w:sz w:val="28"/>
        </w:rPr>
      </w:pPr>
      <w:r>
        <w:rPr>
          <w:rFonts w:hint="eastAsia" w:eastAsia="方正仿宋_GBK"/>
          <w:color w:val="000000"/>
          <w:sz w:val="28"/>
        </w:rPr>
        <w:t>6、负责全县物业管理企业的资质初审和行业管理。负责全县物业管理工作的协调、指导;负责全县新建住宅区共用部位、共用设施设备维修基金的归集、管理和使用审批，以及物业管理公共资金的管理和文明小区建设及申报工作;</w:t>
      </w:r>
    </w:p>
    <w:p>
      <w:pPr>
        <w:spacing w:line="500" w:lineRule="exact"/>
        <w:ind w:firstLine="560"/>
        <w:rPr>
          <w:rFonts w:hint="eastAsia" w:eastAsia="方正仿宋_GBK"/>
          <w:color w:val="000000"/>
          <w:sz w:val="28"/>
        </w:rPr>
      </w:pPr>
      <w:r>
        <w:rPr>
          <w:rFonts w:hint="eastAsia" w:eastAsia="方正仿宋_GBK"/>
          <w:color w:val="000000"/>
          <w:sz w:val="28"/>
        </w:rPr>
        <w:t>7、负责全县城镇各类房屋拆迁的管理。负责全县各类房屋拆迁项目的审批、拆迁单位的资格审核和拆迁企业的资质管理，核发房屋拆迁资格证和拆迁许可证;负责对全县拆迁工作进行检查、监督和指导;</w:t>
      </w:r>
    </w:p>
    <w:p>
      <w:pPr>
        <w:spacing w:line="500" w:lineRule="exact"/>
        <w:ind w:firstLine="560"/>
        <w:rPr>
          <w:rFonts w:hint="eastAsia" w:eastAsia="方正仿宋_GBK"/>
          <w:color w:val="000000"/>
          <w:sz w:val="28"/>
        </w:rPr>
      </w:pPr>
      <w:r>
        <w:rPr>
          <w:rFonts w:hint="eastAsia" w:eastAsia="方正仿宋_GBK"/>
          <w:color w:val="000000"/>
          <w:sz w:val="28"/>
        </w:rPr>
        <w:t>8、负责全县直管公产房屋和托管房屋的管理;负责制定全县公产房屋的租金标准;</w:t>
      </w:r>
    </w:p>
    <w:p>
      <w:pPr>
        <w:spacing w:line="500" w:lineRule="exact"/>
        <w:ind w:firstLine="560"/>
        <w:rPr>
          <w:rFonts w:hint="eastAsia" w:eastAsia="方正仿宋_GBK"/>
          <w:color w:val="000000"/>
          <w:sz w:val="28"/>
        </w:rPr>
      </w:pPr>
      <w:r>
        <w:rPr>
          <w:rFonts w:hint="eastAsia" w:eastAsia="方正仿宋_GBK"/>
          <w:color w:val="000000"/>
          <w:sz w:val="28"/>
        </w:rPr>
        <w:t>9、负责房管、房改方面的行政应诉;负责接待、调查处理有关来信来访、投诉、检举和控告;</w:t>
      </w:r>
    </w:p>
    <w:p>
      <w:pPr>
        <w:spacing w:line="500" w:lineRule="exact"/>
        <w:ind w:firstLine="560"/>
        <w:rPr>
          <w:rFonts w:hint="eastAsia" w:eastAsia="方正仿宋_GBK"/>
          <w:color w:val="000000"/>
          <w:sz w:val="28"/>
        </w:rPr>
      </w:pPr>
      <w:r>
        <w:rPr>
          <w:rFonts w:hint="eastAsia" w:eastAsia="方正仿宋_GBK"/>
          <w:color w:val="000000"/>
          <w:sz w:val="28"/>
        </w:rPr>
        <w:t>10、负责住房制度改革方案及配套文件的制订，并组织实施和监督检查;组织全县经济适用住房建设和制定年度发展计划;</w:t>
      </w:r>
    </w:p>
    <w:p>
      <w:pPr>
        <w:spacing w:line="500" w:lineRule="exact"/>
        <w:ind w:firstLine="560"/>
        <w:rPr>
          <w:rFonts w:hint="eastAsia" w:eastAsia="方正仿宋_GBK"/>
          <w:color w:val="000000"/>
          <w:sz w:val="28"/>
        </w:rPr>
      </w:pPr>
      <w:r>
        <w:rPr>
          <w:rFonts w:hint="eastAsia" w:eastAsia="方正仿宋_GBK"/>
          <w:color w:val="000000"/>
          <w:sz w:val="28"/>
        </w:rPr>
        <w:t>11、负责住房分配货币化政策的实施;负责全县公有住房出售、已购公有住房和经济适用住房上市交易管理;</w:t>
      </w:r>
    </w:p>
    <w:p>
      <w:pPr>
        <w:spacing w:line="500" w:lineRule="exact"/>
        <w:ind w:firstLine="560"/>
        <w:rPr>
          <w:rFonts w:hint="eastAsia" w:eastAsia="方正仿宋_GBK"/>
          <w:color w:val="000000"/>
          <w:sz w:val="28"/>
        </w:rPr>
      </w:pPr>
      <w:r>
        <w:rPr>
          <w:rFonts w:hint="eastAsia" w:eastAsia="方正仿宋_GBK"/>
          <w:color w:val="000000"/>
          <w:sz w:val="28"/>
        </w:rPr>
        <w:t>12、负责全县城镇廉租住房的管理，编制廉租住房的年度计划，</w:t>
      </w:r>
    </w:p>
    <w:p>
      <w:pPr>
        <w:spacing w:line="500" w:lineRule="exact"/>
        <w:ind w:firstLine="560"/>
        <w:rPr>
          <w:rFonts w:hint="eastAsia" w:eastAsia="方正仿宋_GBK"/>
          <w:color w:val="000000"/>
          <w:sz w:val="28"/>
        </w:rPr>
      </w:pPr>
      <w:r>
        <w:rPr>
          <w:rFonts w:hint="eastAsia" w:eastAsia="方正仿宋_GBK"/>
          <w:color w:val="000000"/>
          <w:sz w:val="28"/>
        </w:rPr>
        <w:t>并组织实施;</w:t>
      </w:r>
    </w:p>
    <w:p>
      <w:pPr>
        <w:spacing w:line="500" w:lineRule="exact"/>
        <w:ind w:firstLine="560"/>
        <w:rPr>
          <w:rFonts w:hint="eastAsia" w:eastAsia="方正仿宋_GBK"/>
          <w:color w:val="000000"/>
          <w:sz w:val="28"/>
        </w:rPr>
      </w:pPr>
      <w:r>
        <w:rPr>
          <w:rFonts w:hint="eastAsia" w:eastAsia="方正仿宋_GBK"/>
          <w:color w:val="000000"/>
          <w:sz w:val="28"/>
        </w:rPr>
        <w:t>13、承办历史形成的私房政策的落实;</w:t>
      </w:r>
    </w:p>
    <w:p>
      <w:pPr>
        <w:spacing w:line="500" w:lineRule="exact"/>
        <w:ind w:firstLine="560"/>
        <w:rPr>
          <w:rFonts w:hint="eastAsia" w:eastAsia="方正仿宋_GBK"/>
          <w:color w:val="000000"/>
          <w:sz w:val="28"/>
        </w:rPr>
      </w:pPr>
      <w:r>
        <w:rPr>
          <w:rFonts w:hint="eastAsia" w:eastAsia="方正仿宋_GBK"/>
          <w:color w:val="000000"/>
          <w:sz w:val="28"/>
        </w:rPr>
        <w:t>14、负责对全县各类房屋安全鉴定的管理;</w:t>
      </w:r>
    </w:p>
    <w:p>
      <w:pPr>
        <w:spacing w:line="500" w:lineRule="exact"/>
        <w:ind w:firstLine="560"/>
        <w:rPr>
          <w:rFonts w:hint="eastAsia" w:eastAsia="方正仿宋_GBK"/>
          <w:color w:val="000000"/>
          <w:sz w:val="28"/>
        </w:rPr>
      </w:pPr>
      <w:r>
        <w:rPr>
          <w:rFonts w:hint="eastAsia" w:eastAsia="方正仿宋_GBK"/>
          <w:color w:val="000000"/>
          <w:sz w:val="28"/>
        </w:rPr>
        <w:t>15、负责全县各类房屋的普查及房屋档案资料的管理，负责各类房屋信息的采集、整理和统计报表;</w:t>
      </w:r>
    </w:p>
    <w:p>
      <w:pPr>
        <w:spacing w:line="500" w:lineRule="exact"/>
        <w:ind w:firstLine="560"/>
        <w:rPr>
          <w:rFonts w:hint="eastAsia" w:eastAsia="方正仿宋_GBK"/>
          <w:color w:val="000000"/>
          <w:sz w:val="28"/>
        </w:rPr>
      </w:pPr>
      <w:r>
        <w:rPr>
          <w:rFonts w:hint="eastAsia" w:eastAsia="方正仿宋_GBK"/>
          <w:color w:val="000000"/>
          <w:sz w:val="28"/>
        </w:rPr>
        <w:t>16、负责全县房地产开发管理，对房地产开发企业资质进行初审和年审;</w:t>
      </w:r>
    </w:p>
    <w:p>
      <w:pPr>
        <w:spacing w:line="500" w:lineRule="exact"/>
        <w:ind w:firstLine="560"/>
        <w:rPr>
          <w:rFonts w:eastAsia="方正仿宋_GBK"/>
          <w:color w:val="000000"/>
          <w:sz w:val="28"/>
        </w:rPr>
      </w:pPr>
      <w:r>
        <w:rPr>
          <w:rFonts w:hint="eastAsia" w:eastAsia="方正仿宋_GBK"/>
          <w:color w:val="000000"/>
          <w:sz w:val="28"/>
        </w:rPr>
        <w:t>17、负责房屋建筑装饰装修管理工作及建筑装饰装修队伍的资质审核 申报;</w:t>
      </w:r>
    </w:p>
    <w:p>
      <w:pPr>
        <w:spacing w:line="500" w:lineRule="exact"/>
        <w:ind w:firstLine="560"/>
        <w:rPr>
          <w:rFonts w:hint="eastAsia" w:eastAsia="方正仿宋_GBK"/>
          <w:color w:val="000000"/>
          <w:sz w:val="28"/>
        </w:rPr>
      </w:pPr>
      <w:r>
        <w:rPr>
          <w:rFonts w:hint="eastAsia" w:eastAsia="方正仿宋_GBK"/>
          <w:color w:val="000000"/>
          <w:sz w:val="28"/>
        </w:rPr>
        <w:t>18、根据国家土地收益金管理办法及中华人民共和国城市房地产管理法第三十九条规定，参与有地面建筑物的土地使用权出让转让方案的制订;主持有地上建筑物的房地产拍卖工作。</w:t>
      </w:r>
    </w:p>
    <w:p>
      <w:pPr>
        <w:spacing w:line="500" w:lineRule="exact"/>
        <w:ind w:firstLine="560"/>
        <w:rPr>
          <w:rFonts w:hint="eastAsia" w:eastAsia="方正仿宋_GBK"/>
          <w:color w:val="000000"/>
          <w:sz w:val="28"/>
        </w:rPr>
      </w:pPr>
      <w:r>
        <w:rPr>
          <w:rFonts w:hint="eastAsia" w:eastAsia="方正仿宋_GBK"/>
          <w:color w:val="000000"/>
          <w:sz w:val="28"/>
        </w:rPr>
        <w:t>19、负责全县住房委员会、住房公积金管理委员会、经济适用住房建设领导小组的日常工作;承办县委、政府交办的其他工作。</w:t>
      </w:r>
    </w:p>
    <w:p>
      <w:pPr>
        <w:spacing w:line="500" w:lineRule="exact"/>
        <w:ind w:firstLine="560"/>
        <w:rPr>
          <w:rFonts w:eastAsia="方正仿宋_GBK"/>
          <w:color w:val="000000"/>
          <w:sz w:val="28"/>
        </w:rPr>
      </w:pPr>
      <w:r>
        <w:rPr>
          <w:rFonts w:hint="eastAsia" w:eastAsia="方正仿宋_GBK"/>
          <w:color w:val="000000"/>
          <w:sz w:val="28"/>
        </w:rPr>
        <w:t>20、根据《河北省城市最低收入家庭住宅保障管理办法》负责做好我县低收入家庭住房保障工作。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房地产管理中心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ascii="Times New Roman" w:hAnsi="Times New Roman" w:eastAsia="方正仿宋_GBK" w:cs="Times New Roman"/>
          <w:color w:val="000000"/>
          <w:sz w:val="28"/>
          <w:lang w:val="en-US"/>
        </w:rPr>
      </w:pPr>
      <w:r>
        <w:rPr>
          <w:rFonts w:hint="default"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lang w:val="en-US" w:eastAsia="zh-CN"/>
        </w:rPr>
        <w:t>、收入说明</w:t>
      </w:r>
    </w:p>
    <w:p>
      <w:pPr>
        <w:spacing w:line="500" w:lineRule="exact"/>
        <w:ind w:firstLine="560"/>
        <w:rPr>
          <w:rFonts w:ascii="Times New Roman" w:hAnsi="Times New Roman" w:eastAsia="方正仿宋_GBK" w:cs="Times New Roman"/>
          <w:color w:val="000000"/>
          <w:sz w:val="28"/>
          <w:lang w:val="en-US"/>
        </w:rPr>
      </w:pPr>
      <w:r>
        <w:rPr>
          <w:rFonts w:hint="eastAsia" w:ascii="Times New Roman" w:hAnsi="Times New Roman" w:eastAsia="方正仿宋_GBK" w:cs="Times New Roman"/>
          <w:color w:val="000000"/>
          <w:sz w:val="28"/>
          <w:lang w:val="en-US" w:eastAsia="zh-CN"/>
        </w:rPr>
        <w:t>反映本部门当年全部收入。</w:t>
      </w:r>
      <w:r>
        <w:rPr>
          <w:rFonts w:hint="default" w:ascii="Times New Roman" w:hAnsi="Times New Roman" w:eastAsia="方正仿宋_GBK" w:cs="Times New Roman"/>
          <w:color w:val="000000"/>
          <w:sz w:val="28"/>
          <w:lang w:val="en-US" w:eastAsia="zh-CN"/>
        </w:rPr>
        <w:t>202</w:t>
      </w:r>
      <w:r>
        <w:rPr>
          <w:rFonts w:hint="eastAsia" w:ascii="Times New Roman" w:hAnsi="Times New Roman" w:eastAsia="方正仿宋_GBK" w:cs="Times New Roman"/>
          <w:color w:val="000000"/>
          <w:sz w:val="28"/>
          <w:lang w:val="en-US" w:eastAsia="zh-CN"/>
        </w:rPr>
        <w:t>2年预算收入90万元，其中：一般公共预算收入90万元，基金预算收入</w:t>
      </w:r>
      <w:r>
        <w:rPr>
          <w:rFonts w:hint="default"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万元，财政专户核拨收入</w:t>
      </w:r>
      <w:r>
        <w:rPr>
          <w:rFonts w:hint="default"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万元，其他来源收入</w:t>
      </w:r>
      <w:r>
        <w:rPr>
          <w:rFonts w:hint="default"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万元。</w:t>
      </w:r>
    </w:p>
    <w:p>
      <w:pPr>
        <w:spacing w:line="500" w:lineRule="exact"/>
        <w:ind w:firstLine="560"/>
        <w:rPr>
          <w:rFonts w:ascii="Times New Roman" w:hAnsi="Times New Roman" w:eastAsia="方正仿宋_GBK" w:cs="Times New Roman"/>
          <w:color w:val="000000"/>
          <w:sz w:val="28"/>
          <w:lang w:val="en-US"/>
        </w:rPr>
      </w:pPr>
      <w:r>
        <w:rPr>
          <w:rFonts w:hint="default"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、支出说明</w:t>
      </w:r>
    </w:p>
    <w:p>
      <w:pPr>
        <w:spacing w:line="500" w:lineRule="exact"/>
        <w:ind w:firstLine="560" w:firstLineChars="200"/>
        <w:jc w:val="left"/>
        <w:rPr>
          <w:rFonts w:hint="default" w:eastAsia="方正仿宋_GBK"/>
          <w:sz w:val="28"/>
          <w:lang w:val="en-US" w:eastAsia="zh-CN"/>
        </w:rPr>
      </w:pPr>
      <w:r>
        <w:rPr>
          <w:rFonts w:eastAsia="方正仿宋_GBK"/>
          <w:sz w:val="28"/>
        </w:rPr>
        <w:t>反映</w:t>
      </w:r>
      <w:r>
        <w:rPr>
          <w:rFonts w:hint="eastAsia" w:eastAsia="方正仿宋_GBK"/>
          <w:sz w:val="28"/>
          <w:lang w:eastAsia="zh-CN"/>
        </w:rPr>
        <w:t>本</w:t>
      </w:r>
      <w:r>
        <w:rPr>
          <w:rFonts w:eastAsia="方正仿宋_GBK"/>
          <w:sz w:val="28"/>
        </w:rPr>
        <w:t>部门预算中支出预算的总体情况。202</w:t>
      </w:r>
      <w:r>
        <w:rPr>
          <w:rFonts w:hint="eastAsia" w:eastAsia="方正仿宋_GBK"/>
          <w:sz w:val="28"/>
          <w:lang w:val="en-US" w:eastAsia="zh-CN"/>
        </w:rPr>
        <w:t>2</w:t>
      </w:r>
      <w:r>
        <w:rPr>
          <w:rFonts w:eastAsia="方正仿宋_GBK"/>
          <w:sz w:val="28"/>
        </w:rPr>
        <w:t>年部门支出预算为</w:t>
      </w:r>
      <w:r>
        <w:rPr>
          <w:rFonts w:hint="eastAsia" w:eastAsia="方正仿宋_GBK"/>
          <w:sz w:val="28"/>
          <w:lang w:val="en-US" w:eastAsia="zh-CN"/>
        </w:rPr>
        <w:t>90</w:t>
      </w:r>
      <w:r>
        <w:rPr>
          <w:rFonts w:eastAsia="方正仿宋_GBK"/>
          <w:sz w:val="28"/>
        </w:rPr>
        <w:t>万元，其中基本支出</w:t>
      </w:r>
      <w:r>
        <w:rPr>
          <w:rFonts w:hint="eastAsia" w:eastAsia="方正仿宋_GBK"/>
          <w:sz w:val="28"/>
          <w:lang w:val="en-US" w:eastAsia="zh-CN"/>
        </w:rPr>
        <w:t>90</w:t>
      </w:r>
      <w:r>
        <w:rPr>
          <w:rFonts w:eastAsia="方正仿宋_GBK"/>
          <w:sz w:val="28"/>
        </w:rPr>
        <w:t>万元，</w:t>
      </w:r>
      <w:r>
        <w:rPr>
          <w:rFonts w:hint="eastAsia" w:eastAsia="方正仿宋_GBK"/>
          <w:sz w:val="28"/>
          <w:lang w:eastAsia="zh-CN"/>
        </w:rPr>
        <w:t>主要为人员经费</w:t>
      </w:r>
      <w:r>
        <w:rPr>
          <w:rFonts w:hint="eastAsia" w:eastAsia="方正仿宋_GBK"/>
          <w:sz w:val="28"/>
          <w:lang w:val="en-US" w:eastAsia="zh-CN"/>
        </w:rPr>
        <w:t>90万元</w:t>
      </w:r>
    </w:p>
    <w:p>
      <w:pPr>
        <w:spacing w:line="500" w:lineRule="exact"/>
        <w:ind w:firstLine="560"/>
        <w:rPr>
          <w:rFonts w:ascii="Times New Roman" w:hAnsi="Times New Roman" w:eastAsia="方正仿宋_GBK" w:cs="Times New Roman"/>
          <w:color w:val="000000"/>
          <w:sz w:val="28"/>
          <w:lang w:val="en-US"/>
        </w:rPr>
      </w:pPr>
      <w:r>
        <w:rPr>
          <w:rFonts w:hint="default"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zh-CN"/>
        </w:rPr>
        <w:t>、比上年增减情况</w:t>
      </w:r>
    </w:p>
    <w:p>
      <w:pPr>
        <w:spacing w:line="500" w:lineRule="exact"/>
        <w:ind w:firstLine="560"/>
        <w:rPr>
          <w:lang w:eastAsia="zh-CN"/>
        </w:rPr>
      </w:pPr>
      <w:r>
        <w:rPr>
          <w:rFonts w:hint="default" w:ascii="Times New Roman" w:hAnsi="Times New Roman" w:eastAsia="方正仿宋_GBK" w:cs="Times New Roman"/>
          <w:color w:val="000000"/>
          <w:sz w:val="28"/>
          <w:lang w:val="en-US" w:eastAsia="zh-CN"/>
        </w:rPr>
        <w:t>202</w:t>
      </w:r>
      <w:r>
        <w:rPr>
          <w:rFonts w:hint="eastAsia" w:ascii="Times New Roman" w:hAnsi="Times New Roman" w:eastAsia="方正仿宋_GBK" w:cs="Times New Roman"/>
          <w:color w:val="000000"/>
          <w:sz w:val="28"/>
          <w:lang w:val="en-US" w:eastAsia="zh-CN"/>
        </w:rPr>
        <w:t>2年单位预算收支安排90万元，较</w:t>
      </w:r>
      <w:r>
        <w:rPr>
          <w:rFonts w:hint="default" w:ascii="Times New Roman" w:hAnsi="Times New Roman" w:eastAsia="方正仿宋_GBK" w:cs="Times New Roman"/>
          <w:color w:val="000000"/>
          <w:sz w:val="28"/>
          <w:lang w:val="en-US" w:eastAsia="zh-CN"/>
        </w:rPr>
        <w:t>202</w:t>
      </w:r>
      <w:r>
        <w:rPr>
          <w:rFonts w:hint="eastAsia" w:ascii="Times New Roman" w:hAnsi="Times New Roman" w:eastAsia="方正仿宋_GBK" w:cs="Times New Roman"/>
          <w:color w:val="000000"/>
          <w:sz w:val="28"/>
          <w:lang w:val="en-US" w:eastAsia="zh-CN"/>
        </w:rPr>
        <w:t>1年增加0万元，无增减变化。</w:t>
      </w:r>
    </w:p>
    <w:p>
      <w:pPr>
        <w:spacing w:before="10" w:after="10"/>
        <w:ind w:firstLine="640"/>
        <w:outlineLvl w:val="5"/>
      </w:pPr>
      <w:r>
        <w:rPr>
          <w:rFonts w:ascii="黑体" w:hAnsi="黑体" w:eastAsia="黑体" w:cs="黑体"/>
          <w:color w:val="000000"/>
          <w:sz w:val="32"/>
        </w:rPr>
        <w:t>三、机关运行经费安排情况</w:t>
      </w:r>
    </w:p>
    <w:p>
      <w:pPr>
        <w:pStyle w:val="27"/>
        <w:rPr>
          <w:lang w:eastAsia="zh-CN"/>
        </w:rPr>
      </w:pPr>
      <w:r>
        <w:rPr>
          <w:rFonts w:hint="eastAsia"/>
          <w:lang w:eastAsia="zh-CN"/>
        </w:rPr>
        <w:t>无</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rPr>
          <w:lang w:eastAsia="zh-CN"/>
        </w:rPr>
      </w:pPr>
      <w:r>
        <w:rPr>
          <w:rFonts w:hint="eastAsia"/>
          <w:lang w:eastAsia="zh-CN"/>
        </w:rPr>
        <w:t>无</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2022年，房地产管理中心安排政府采购预算0.00万元。具体内容见下表。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333003房地产管理中心</w:t>
            </w:r>
          </w:p>
        </w:tc>
        <w:tc>
          <w:tcPr>
            <w:tcW w:w="8674"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房地产管理中心上年末固定资产金额为0.00万元（详见下表）。本年度拟购置固定资产总额为0.00万元，已按要求列入政府采购预算，详见政府采购预算表。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333003房地产管理中心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5"/>
      </w:pPr>
      <w:bookmarkStart w:id="20" w:name="_GoBack"/>
      <w:bookmarkEnd w:id="20"/>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NmFkNGY0MTVjMjlhZGVlZmY3MDU5YzU1ZjExMDMifQ=="/>
  </w:docVars>
  <w:rsids>
    <w:rsidRoot w:val="00247ED2"/>
    <w:rsid w:val="00001E1E"/>
    <w:rsid w:val="00036D35"/>
    <w:rsid w:val="000A0DCC"/>
    <w:rsid w:val="001204C6"/>
    <w:rsid w:val="00136CF1"/>
    <w:rsid w:val="00151CD3"/>
    <w:rsid w:val="001557D2"/>
    <w:rsid w:val="001756F1"/>
    <w:rsid w:val="00232952"/>
    <w:rsid w:val="00247ED2"/>
    <w:rsid w:val="002550FF"/>
    <w:rsid w:val="00262237"/>
    <w:rsid w:val="00265D84"/>
    <w:rsid w:val="0028281D"/>
    <w:rsid w:val="002A16FB"/>
    <w:rsid w:val="002B11C9"/>
    <w:rsid w:val="002C6CA3"/>
    <w:rsid w:val="003153A6"/>
    <w:rsid w:val="00332CF2"/>
    <w:rsid w:val="0034627B"/>
    <w:rsid w:val="00390BF1"/>
    <w:rsid w:val="003C492A"/>
    <w:rsid w:val="003D6C1B"/>
    <w:rsid w:val="005002F7"/>
    <w:rsid w:val="00502708"/>
    <w:rsid w:val="005C017D"/>
    <w:rsid w:val="005D1FB1"/>
    <w:rsid w:val="00604084"/>
    <w:rsid w:val="00636063"/>
    <w:rsid w:val="0067178C"/>
    <w:rsid w:val="0068173E"/>
    <w:rsid w:val="006839A3"/>
    <w:rsid w:val="006A6E80"/>
    <w:rsid w:val="006A6FBD"/>
    <w:rsid w:val="006C16CC"/>
    <w:rsid w:val="006C6C8B"/>
    <w:rsid w:val="006D2008"/>
    <w:rsid w:val="006E72B5"/>
    <w:rsid w:val="00740A54"/>
    <w:rsid w:val="007E5E5A"/>
    <w:rsid w:val="00803274"/>
    <w:rsid w:val="008136D7"/>
    <w:rsid w:val="00814236"/>
    <w:rsid w:val="00820B6D"/>
    <w:rsid w:val="008741AF"/>
    <w:rsid w:val="0088632C"/>
    <w:rsid w:val="00887686"/>
    <w:rsid w:val="008B5037"/>
    <w:rsid w:val="008F43E5"/>
    <w:rsid w:val="00927332"/>
    <w:rsid w:val="00956E41"/>
    <w:rsid w:val="009B04DD"/>
    <w:rsid w:val="00A519B2"/>
    <w:rsid w:val="00AB21F0"/>
    <w:rsid w:val="00AB70CC"/>
    <w:rsid w:val="00AE5292"/>
    <w:rsid w:val="00B20D4B"/>
    <w:rsid w:val="00B61D45"/>
    <w:rsid w:val="00B8448A"/>
    <w:rsid w:val="00C0524D"/>
    <w:rsid w:val="00C40DD0"/>
    <w:rsid w:val="00C654B9"/>
    <w:rsid w:val="00CC0003"/>
    <w:rsid w:val="00CF3381"/>
    <w:rsid w:val="00CF4886"/>
    <w:rsid w:val="00D25673"/>
    <w:rsid w:val="00D920C5"/>
    <w:rsid w:val="00D94599"/>
    <w:rsid w:val="00DB7334"/>
    <w:rsid w:val="00E1425C"/>
    <w:rsid w:val="00E62382"/>
    <w:rsid w:val="00F21842"/>
    <w:rsid w:val="00F242DE"/>
    <w:rsid w:val="00F30D9B"/>
    <w:rsid w:val="00FD25AB"/>
    <w:rsid w:val="1D7E37D6"/>
    <w:rsid w:val="22E67411"/>
    <w:rsid w:val="343463A3"/>
    <w:rsid w:val="6F7F142E"/>
    <w:rsid w:val="785C04E3"/>
    <w:rsid w:val="7D8A4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spacing w:after="0" w:line="540" w:lineRule="exact"/>
      <w:ind w:firstLine="570"/>
    </w:pPr>
    <w:rPr>
      <w:rFonts w:ascii="仿宋_GB2312" w:hAnsi="Times New Roman" w:eastAsia="仿宋_GB2312"/>
      <w:kern w:val="0"/>
      <w:sz w:val="28"/>
      <w:szCs w:val="20"/>
    </w:rPr>
  </w:style>
  <w:style w:type="paragraph" w:styleId="3">
    <w:name w:val="Body Text First Indent 2"/>
    <w:basedOn w:val="2"/>
    <w:next w:val="1"/>
    <w:qFormat/>
    <w:uiPriority w:val="99"/>
    <w:pPr>
      <w:spacing w:after="120"/>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paragraph" w:customStyle="1" w:styleId="33">
    <w:name w:val="Char Char"/>
    <w:basedOn w:val="1"/>
    <w:qFormat/>
    <w:uiPriority w:val="0"/>
    <w:pPr>
      <w:widowControl w:val="0"/>
      <w:jc w:val="both"/>
    </w:pPr>
    <w:rPr>
      <w:rFonts w:eastAsia="宋体"/>
      <w:sz w:val="20"/>
      <w:szCs w:val="20"/>
      <w:lang w:eastAsia="zh-CN"/>
    </w:rPr>
  </w:style>
  <w:style w:type="paragraph" w:customStyle="1" w:styleId="34">
    <w:name w:val="BodyText1I2"/>
    <w:basedOn w:val="1"/>
    <w:uiPriority w:val="0"/>
    <w:pPr>
      <w:widowControl w:val="0"/>
      <w:spacing w:line="360" w:lineRule="auto"/>
      <w:ind w:firstLine="420" w:firstLineChars="200"/>
      <w:jc w:val="both"/>
      <w:textAlignment w:val="baseline"/>
    </w:pPr>
    <w:rPr>
      <w:rFonts w:eastAsia="宋体"/>
      <w:kern w:val="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2022-04-01T11:26:51Z</dcterms:created>
  <dcterms:modified xsi:type="dcterms:W3CDTF">2022-04-01T03:26:51Z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2022-04-01T11:26:54Z</dcterms:created>
  <dcterms:modified xsi:type="dcterms:W3CDTF">2022-04-01T03:26:54Z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2022-04-01T11:26:47Z</dcterms:created>
  <dcterms:modified xsi:type="dcterms:W3CDTF">2022-04-01T03:26:47Z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2022-04-01T11:26:47Z</dcterms:created>
  <dcterms:modified xsi:type="dcterms:W3CDTF">2022-04-01T03:26:47Z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2022-04-01T11:26:49Z</dcterms:created>
  <dcterms:modified xsi:type="dcterms:W3CDTF">2022-04-01T03:26:49Z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2022-04-01T11:26:51Z</dcterms:created>
  <dcterms:modified xsi:type="dcterms:W3CDTF">2022-04-01T03:26:51Z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2022-04-01T11:26:51Z</dcterms:created>
  <dcterms:modified xsi:type="dcterms:W3CDTF">2022-04-01T03:26:51Z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2022-04-01T11:26:51Z</dcterms:created>
  <dcterms:modified xsi:type="dcterms:W3CDTF">2022-04-01T03:26:51Z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2022-04-01T11:26:51Z</dcterms:created>
  <dcterms:modified xsi:type="dcterms:W3CDTF">2022-04-01T03:26:51Z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2022-04-01T11:26:54Z</dcterms:created>
  <dcterms:modified xsi:type="dcterms:W3CDTF">2022-04-01T03:26:54Z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2022-04-01T11:26:47Z</dcterms:created>
  <dcterms:modified xsi:type="dcterms:W3CDTF">2022-04-01T03:26:47Z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2022-04-01T11:26:51Z</dcterms:created>
  <dcterms:modified xsi:type="dcterms:W3CDTF">2022-04-01T03:26:51Z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2022-04-01T11:26:51Z</dcterms:created>
  <dcterms:modified xsi:type="dcterms:W3CDTF">2022-04-01T03:26:51Z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2022-04-01T11:26:52Z</dcterms:created>
  <dcterms:modified xsi:type="dcterms:W3CDTF">2022-04-01T03:26:52Z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2022-04-01T11:26:47Z</dcterms:created>
  <dcterms:modified xsi:type="dcterms:W3CDTF">2022-04-01T03:26:47Z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2022-04-01T11:26:51Z</dcterms:created>
  <dcterms:modified xsi:type="dcterms:W3CDTF">2022-04-01T03:26:51Z</dcterms:modified>
</cp:coreProperties>
</file>

<file path=customXml/itemProps1.xml><?xml version="1.0" encoding="utf-8"?>
<ds:datastoreItem xmlns:ds="http://schemas.openxmlformats.org/officeDocument/2006/customXml" ds:itemID="{B6F986BA-0CD2-4CE0-B7BC-40784CAEF5AC}">
  <ds:schemaRefs/>
</ds:datastoreItem>
</file>

<file path=customXml/itemProps10.xml><?xml version="1.0" encoding="utf-8"?>
<ds:datastoreItem xmlns:ds="http://schemas.openxmlformats.org/officeDocument/2006/customXml" ds:itemID="{A6127929-6AC9-486D-9EAB-6820B8AB6738}">
  <ds:schemaRefs/>
</ds:datastoreItem>
</file>

<file path=customXml/itemProps11.xml><?xml version="1.0" encoding="utf-8"?>
<ds:datastoreItem xmlns:ds="http://schemas.openxmlformats.org/officeDocument/2006/customXml" ds:itemID="{8B1ED532-D34E-4082-89DE-154B136ACBD8}">
  <ds:schemaRefs/>
</ds:datastoreItem>
</file>

<file path=customXml/itemProps12.xml><?xml version="1.0" encoding="utf-8"?>
<ds:datastoreItem xmlns:ds="http://schemas.openxmlformats.org/officeDocument/2006/customXml" ds:itemID="{A3FD2D11-DC23-490B-A5EA-FA73769CC44B}">
  <ds:schemaRefs/>
</ds:datastoreItem>
</file>

<file path=customXml/itemProps13.xml><?xml version="1.0" encoding="utf-8"?>
<ds:datastoreItem xmlns:ds="http://schemas.openxmlformats.org/officeDocument/2006/customXml" ds:itemID="{696B2D38-6584-4C2F-96F2-6F9DDCC6AC76}">
  <ds:schemaRefs/>
</ds:datastoreItem>
</file>

<file path=customXml/itemProps14.xml><?xml version="1.0" encoding="utf-8"?>
<ds:datastoreItem xmlns:ds="http://schemas.openxmlformats.org/officeDocument/2006/customXml" ds:itemID="{21B489BD-FD7A-403E-A7AB-626C068EDCCB}">
  <ds:schemaRefs/>
</ds:datastoreItem>
</file>

<file path=customXml/itemProps15.xml><?xml version="1.0" encoding="utf-8"?>
<ds:datastoreItem xmlns:ds="http://schemas.openxmlformats.org/officeDocument/2006/customXml" ds:itemID="{D795B301-718D-4070-8CE2-13DEE3B29EA2}">
  <ds:schemaRefs/>
</ds:datastoreItem>
</file>

<file path=customXml/itemProps16.xml><?xml version="1.0" encoding="utf-8"?>
<ds:datastoreItem xmlns:ds="http://schemas.openxmlformats.org/officeDocument/2006/customXml" ds:itemID="{B8EC918E-C3D4-4993-BEF0-69C42EA9BB5B}">
  <ds:schemaRefs/>
</ds:datastoreItem>
</file>

<file path=customXml/itemProps17.xml><?xml version="1.0" encoding="utf-8"?>
<ds:datastoreItem xmlns:ds="http://schemas.openxmlformats.org/officeDocument/2006/customXml" ds:itemID="{42FB7B69-D1EF-47B1-BBF9-7ADFDCC3EFAA}">
  <ds:schemaRefs/>
</ds:datastoreItem>
</file>

<file path=customXml/itemProps18.xml><?xml version="1.0" encoding="utf-8"?>
<ds:datastoreItem xmlns:ds="http://schemas.openxmlformats.org/officeDocument/2006/customXml" ds:itemID="{F0A50A06-51DF-4295-B829-41E274B1A676}">
  <ds:schemaRefs/>
</ds:datastoreItem>
</file>

<file path=customXml/itemProps19.xml><?xml version="1.0" encoding="utf-8"?>
<ds:datastoreItem xmlns:ds="http://schemas.openxmlformats.org/officeDocument/2006/customXml" ds:itemID="{B1008953-BB51-40BA-9011-49F8E4F34A02}">
  <ds:schemaRefs/>
</ds:datastoreItem>
</file>

<file path=customXml/itemProps2.xml><?xml version="1.0" encoding="utf-8"?>
<ds:datastoreItem xmlns:ds="http://schemas.openxmlformats.org/officeDocument/2006/customXml" ds:itemID="{DFBCE4F5-D12A-483B-9D39-17D01C77E655}">
  <ds:schemaRefs/>
</ds:datastoreItem>
</file>

<file path=customXml/itemProps20.xml><?xml version="1.0" encoding="utf-8"?>
<ds:datastoreItem xmlns:ds="http://schemas.openxmlformats.org/officeDocument/2006/customXml" ds:itemID="{6C343AA0-E2B3-440E-A045-26D814F1E12C}">
  <ds:schemaRefs/>
</ds:datastoreItem>
</file>

<file path=customXml/itemProps21.xml><?xml version="1.0" encoding="utf-8"?>
<ds:datastoreItem xmlns:ds="http://schemas.openxmlformats.org/officeDocument/2006/customXml" ds:itemID="{3758CD87-6B42-4579-ADEA-72F2490A3209}">
  <ds:schemaRefs/>
</ds:datastoreItem>
</file>

<file path=customXml/itemProps22.xml><?xml version="1.0" encoding="utf-8"?>
<ds:datastoreItem xmlns:ds="http://schemas.openxmlformats.org/officeDocument/2006/customXml" ds:itemID="{69209D9D-A69C-4493-9116-F5E0D2ACFB93}">
  <ds:schemaRefs/>
</ds:datastoreItem>
</file>

<file path=customXml/itemProps23.xml><?xml version="1.0" encoding="utf-8"?>
<ds:datastoreItem xmlns:ds="http://schemas.openxmlformats.org/officeDocument/2006/customXml" ds:itemID="{05D0F6C5-0646-4157-92FC-DEB492211FF2}">
  <ds:schemaRefs/>
</ds:datastoreItem>
</file>

<file path=customXml/itemProps24.xml><?xml version="1.0" encoding="utf-8"?>
<ds:datastoreItem xmlns:ds="http://schemas.openxmlformats.org/officeDocument/2006/customXml" ds:itemID="{6F3C5BC3-4084-48C9-9776-F67C7BEB632E}">
  <ds:schemaRefs/>
</ds:datastoreItem>
</file>

<file path=customXml/itemProps25.xml><?xml version="1.0" encoding="utf-8"?>
<ds:datastoreItem xmlns:ds="http://schemas.openxmlformats.org/officeDocument/2006/customXml" ds:itemID="{7CA85DBB-6A72-4A20-922F-B8EAE1F85B97}">
  <ds:schemaRefs/>
</ds:datastoreItem>
</file>

<file path=customXml/itemProps26.xml><?xml version="1.0" encoding="utf-8"?>
<ds:datastoreItem xmlns:ds="http://schemas.openxmlformats.org/officeDocument/2006/customXml" ds:itemID="{BD69BF0C-4030-4968-913A-DAAAC2B5D07B}">
  <ds:schemaRefs/>
</ds:datastoreItem>
</file>

<file path=customXml/itemProps27.xml><?xml version="1.0" encoding="utf-8"?>
<ds:datastoreItem xmlns:ds="http://schemas.openxmlformats.org/officeDocument/2006/customXml" ds:itemID="{46C5B92A-4AB4-4BB9-A016-0E67046C1F78}">
  <ds:schemaRefs/>
</ds:datastoreItem>
</file>

<file path=customXml/itemProps28.xml><?xml version="1.0" encoding="utf-8"?>
<ds:datastoreItem xmlns:ds="http://schemas.openxmlformats.org/officeDocument/2006/customXml" ds:itemID="{57610526-F3E7-4697-A045-C2CB95E3FB80}">
  <ds:schemaRefs/>
</ds:datastoreItem>
</file>

<file path=customXml/itemProps29.xml><?xml version="1.0" encoding="utf-8"?>
<ds:datastoreItem xmlns:ds="http://schemas.openxmlformats.org/officeDocument/2006/customXml" ds:itemID="{F874F413-953A-4C02-9F5D-80DAED4C351D}">
  <ds:schemaRefs/>
</ds:datastoreItem>
</file>

<file path=customXml/itemProps3.xml><?xml version="1.0" encoding="utf-8"?>
<ds:datastoreItem xmlns:ds="http://schemas.openxmlformats.org/officeDocument/2006/customXml" ds:itemID="{A17025BC-048E-4EF7-B061-4D8830CDF87C}">
  <ds:schemaRefs/>
</ds:datastoreItem>
</file>

<file path=customXml/itemProps30.xml><?xml version="1.0" encoding="utf-8"?>
<ds:datastoreItem xmlns:ds="http://schemas.openxmlformats.org/officeDocument/2006/customXml" ds:itemID="{E9405809-C51D-4554-B9BE-5CC0738C5F14}">
  <ds:schemaRefs/>
</ds:datastoreItem>
</file>

<file path=customXml/itemProps31.xml><?xml version="1.0" encoding="utf-8"?>
<ds:datastoreItem xmlns:ds="http://schemas.openxmlformats.org/officeDocument/2006/customXml" ds:itemID="{2E2C26FE-9829-42CD-BD50-0DAF30DB511A}">
  <ds:schemaRefs/>
</ds:datastoreItem>
</file>

<file path=customXml/itemProps32.xml><?xml version="1.0" encoding="utf-8"?>
<ds:datastoreItem xmlns:ds="http://schemas.openxmlformats.org/officeDocument/2006/customXml" ds:itemID="{57E830AA-3559-40DB-84C5-B281CA1B8E99}">
  <ds:schemaRefs/>
</ds:datastoreItem>
</file>

<file path=customXml/itemProps33.xml><?xml version="1.0" encoding="utf-8"?>
<ds:datastoreItem xmlns:ds="http://schemas.openxmlformats.org/officeDocument/2006/customXml" ds:itemID="{005350B5-A599-43C0-8ECC-6899C512BD22}">
  <ds:schemaRefs/>
</ds:datastoreItem>
</file>

<file path=customXml/itemProps34.xml><?xml version="1.0" encoding="utf-8"?>
<ds:datastoreItem xmlns:ds="http://schemas.openxmlformats.org/officeDocument/2006/customXml" ds:itemID="{5312BD6F-51D8-4753-9C5F-6DF21AADF6D4}">
  <ds:schemaRefs/>
</ds:datastoreItem>
</file>

<file path=customXml/itemProps35.xml><?xml version="1.0" encoding="utf-8"?>
<ds:datastoreItem xmlns:ds="http://schemas.openxmlformats.org/officeDocument/2006/customXml" ds:itemID="{3055DD30-A975-420C-B3BD-6662848A260C}">
  <ds:schemaRefs/>
</ds:datastoreItem>
</file>

<file path=customXml/itemProps36.xml><?xml version="1.0" encoding="utf-8"?>
<ds:datastoreItem xmlns:ds="http://schemas.openxmlformats.org/officeDocument/2006/customXml" ds:itemID="{A7C6D631-2337-417C-919E-4DD5659F3432}">
  <ds:schemaRefs/>
</ds:datastoreItem>
</file>

<file path=customXml/itemProps37.xml><?xml version="1.0" encoding="utf-8"?>
<ds:datastoreItem xmlns:ds="http://schemas.openxmlformats.org/officeDocument/2006/customXml" ds:itemID="{4035C689-8F47-4B5F-AEF0-24BB20757DCF}">
  <ds:schemaRefs/>
</ds:datastoreItem>
</file>

<file path=customXml/itemProps38.xml><?xml version="1.0" encoding="utf-8"?>
<ds:datastoreItem xmlns:ds="http://schemas.openxmlformats.org/officeDocument/2006/customXml" ds:itemID="{F1F1F19D-CCCD-4DB7-97D7-CC05CCF4FF0A}">
  <ds:schemaRefs/>
</ds:datastoreItem>
</file>

<file path=customXml/itemProps39.xml><?xml version="1.0" encoding="utf-8"?>
<ds:datastoreItem xmlns:ds="http://schemas.openxmlformats.org/officeDocument/2006/customXml" ds:itemID="{858B0054-363A-4A24-B6FF-CC1BDEBDDA63}">
  <ds:schemaRefs/>
</ds:datastoreItem>
</file>

<file path=customXml/itemProps4.xml><?xml version="1.0" encoding="utf-8"?>
<ds:datastoreItem xmlns:ds="http://schemas.openxmlformats.org/officeDocument/2006/customXml" ds:itemID="{93FF8851-460C-49BB-BB2A-9E5C07A888D8}">
  <ds:schemaRefs/>
</ds:datastoreItem>
</file>

<file path=customXml/itemProps40.xml><?xml version="1.0" encoding="utf-8"?>
<ds:datastoreItem xmlns:ds="http://schemas.openxmlformats.org/officeDocument/2006/customXml" ds:itemID="{B46A6AD7-9CD1-48AA-8433-179DEF813B35}">
  <ds:schemaRefs/>
</ds:datastoreItem>
</file>

<file path=customXml/itemProps41.xml><?xml version="1.0" encoding="utf-8"?>
<ds:datastoreItem xmlns:ds="http://schemas.openxmlformats.org/officeDocument/2006/customXml" ds:itemID="{DB8407F9-56A2-4861-A49A-D949821F7430}">
  <ds:schemaRefs/>
</ds:datastoreItem>
</file>

<file path=customXml/itemProps42.xml><?xml version="1.0" encoding="utf-8"?>
<ds:datastoreItem xmlns:ds="http://schemas.openxmlformats.org/officeDocument/2006/customXml" ds:itemID="{53C53F82-34FE-4EBC-B127-5A0AA26E79E9}">
  <ds:schemaRefs/>
</ds:datastoreItem>
</file>

<file path=customXml/itemProps43.xml><?xml version="1.0" encoding="utf-8"?>
<ds:datastoreItem xmlns:ds="http://schemas.openxmlformats.org/officeDocument/2006/customXml" ds:itemID="{15E93349-9AE9-4A90-84FD-6DE0484B8D45}">
  <ds:schemaRefs/>
</ds:datastoreItem>
</file>

<file path=customXml/itemProps44.xml><?xml version="1.0" encoding="utf-8"?>
<ds:datastoreItem xmlns:ds="http://schemas.openxmlformats.org/officeDocument/2006/customXml" ds:itemID="{EFFDEAB7-BEC2-4ECB-8EA2-FE289DF3894C}">
  <ds:schemaRefs/>
</ds:datastoreItem>
</file>

<file path=customXml/itemProps45.xml><?xml version="1.0" encoding="utf-8"?>
<ds:datastoreItem xmlns:ds="http://schemas.openxmlformats.org/officeDocument/2006/customXml" ds:itemID="{53E5F1F4-57B3-465F-A2E3-924270B5C333}">
  <ds:schemaRefs/>
</ds:datastoreItem>
</file>

<file path=customXml/itemProps46.xml><?xml version="1.0" encoding="utf-8"?>
<ds:datastoreItem xmlns:ds="http://schemas.openxmlformats.org/officeDocument/2006/customXml" ds:itemID="{1487FF03-7FDB-4E02-B28B-96C63E617F0D}">
  <ds:schemaRefs/>
</ds:datastoreItem>
</file>

<file path=customXml/itemProps47.xml><?xml version="1.0" encoding="utf-8"?>
<ds:datastoreItem xmlns:ds="http://schemas.openxmlformats.org/officeDocument/2006/customXml" ds:itemID="{2EA4DD4E-D308-4F04-96DD-69CA6199C8DF}">
  <ds:schemaRefs/>
</ds:datastoreItem>
</file>

<file path=customXml/itemProps48.xml><?xml version="1.0" encoding="utf-8"?>
<ds:datastoreItem xmlns:ds="http://schemas.openxmlformats.org/officeDocument/2006/customXml" ds:itemID="{D5D71739-E38C-432C-88B9-0B5EB8E95FAF}">
  <ds:schemaRefs/>
</ds:datastoreItem>
</file>

<file path=customXml/itemProps49.xml><?xml version="1.0" encoding="utf-8"?>
<ds:datastoreItem xmlns:ds="http://schemas.openxmlformats.org/officeDocument/2006/customXml" ds:itemID="{B07E7BEF-5F1A-4C79-B8D6-DA5928D09EC1}">
  <ds:schemaRefs/>
</ds:datastoreItem>
</file>

<file path=customXml/itemProps5.xml><?xml version="1.0" encoding="utf-8"?>
<ds:datastoreItem xmlns:ds="http://schemas.openxmlformats.org/officeDocument/2006/customXml" ds:itemID="{34B56FEE-0A91-4F11-80EE-EB2B7F68A6BF}">
  <ds:schemaRefs/>
</ds:datastoreItem>
</file>

<file path=customXml/itemProps50.xml><?xml version="1.0" encoding="utf-8"?>
<ds:datastoreItem xmlns:ds="http://schemas.openxmlformats.org/officeDocument/2006/customXml" ds:itemID="{7F915342-DB99-4451-962F-8BFF828F4616}">
  <ds:schemaRefs/>
</ds:datastoreItem>
</file>

<file path=customXml/itemProps51.xml><?xml version="1.0" encoding="utf-8"?>
<ds:datastoreItem xmlns:ds="http://schemas.openxmlformats.org/officeDocument/2006/customXml" ds:itemID="{D1436810-DCCE-4FC7-99E5-90614257677F}">
  <ds:schemaRefs/>
</ds:datastoreItem>
</file>

<file path=customXml/itemProps52.xml><?xml version="1.0" encoding="utf-8"?>
<ds:datastoreItem xmlns:ds="http://schemas.openxmlformats.org/officeDocument/2006/customXml" ds:itemID="{05A309F8-5452-48F6-A804-51DB35B550B2}">
  <ds:schemaRefs/>
</ds:datastoreItem>
</file>

<file path=customXml/itemProps53.xml><?xml version="1.0" encoding="utf-8"?>
<ds:datastoreItem xmlns:ds="http://schemas.openxmlformats.org/officeDocument/2006/customXml" ds:itemID="{C3017CD1-D0A9-4752-9057-779FC83084AF}">
  <ds:schemaRefs/>
</ds:datastoreItem>
</file>

<file path=customXml/itemProps54.xml><?xml version="1.0" encoding="utf-8"?>
<ds:datastoreItem xmlns:ds="http://schemas.openxmlformats.org/officeDocument/2006/customXml" ds:itemID="{B0485940-4BC5-4BB2-B619-8F377E9C2A75}">
  <ds:schemaRefs/>
</ds:datastoreItem>
</file>

<file path=customXml/itemProps55.xml><?xml version="1.0" encoding="utf-8"?>
<ds:datastoreItem xmlns:ds="http://schemas.openxmlformats.org/officeDocument/2006/customXml" ds:itemID="{36878952-2F85-40B5-B7D6-9A0DF7C074A1}">
  <ds:schemaRefs/>
</ds:datastoreItem>
</file>

<file path=customXml/itemProps56.xml><?xml version="1.0" encoding="utf-8"?>
<ds:datastoreItem xmlns:ds="http://schemas.openxmlformats.org/officeDocument/2006/customXml" ds:itemID="{C4D5027C-71BB-476B-86A1-9CE030CE08B9}">
  <ds:schemaRefs/>
</ds:datastoreItem>
</file>

<file path=customXml/itemProps57.xml><?xml version="1.0" encoding="utf-8"?>
<ds:datastoreItem xmlns:ds="http://schemas.openxmlformats.org/officeDocument/2006/customXml" ds:itemID="{56529444-E382-499D-8387-45B89599E50E}">
  <ds:schemaRefs/>
</ds:datastoreItem>
</file>

<file path=customXml/itemProps58.xml><?xml version="1.0" encoding="utf-8"?>
<ds:datastoreItem xmlns:ds="http://schemas.openxmlformats.org/officeDocument/2006/customXml" ds:itemID="{EAAF1C85-6923-4B9B-810C-EAC34DD06153}">
  <ds:schemaRefs/>
</ds:datastoreItem>
</file>

<file path=customXml/itemProps59.xml><?xml version="1.0" encoding="utf-8"?>
<ds:datastoreItem xmlns:ds="http://schemas.openxmlformats.org/officeDocument/2006/customXml" ds:itemID="{C757D037-3687-405C-9A5B-E325F73966EF}">
  <ds:schemaRefs/>
</ds:datastoreItem>
</file>

<file path=customXml/itemProps6.xml><?xml version="1.0" encoding="utf-8"?>
<ds:datastoreItem xmlns:ds="http://schemas.openxmlformats.org/officeDocument/2006/customXml" ds:itemID="{E5525E4B-2453-4639-A3BC-84B8531DDA3B}">
  <ds:schemaRefs/>
</ds:datastoreItem>
</file>

<file path=customXml/itemProps60.xml><?xml version="1.0" encoding="utf-8"?>
<ds:datastoreItem xmlns:ds="http://schemas.openxmlformats.org/officeDocument/2006/customXml" ds:itemID="{BE38926E-50C2-4821-992B-DB55521A745F}">
  <ds:schemaRefs/>
</ds:datastoreItem>
</file>

<file path=customXml/itemProps61.xml><?xml version="1.0" encoding="utf-8"?>
<ds:datastoreItem xmlns:ds="http://schemas.openxmlformats.org/officeDocument/2006/customXml" ds:itemID="{43024324-6398-4CA0-9CC1-196A8F795311}">
  <ds:schemaRefs/>
</ds:datastoreItem>
</file>

<file path=customXml/itemProps62.xml><?xml version="1.0" encoding="utf-8"?>
<ds:datastoreItem xmlns:ds="http://schemas.openxmlformats.org/officeDocument/2006/customXml" ds:itemID="{97CDC00A-DA67-46DB-9A79-EB0CB39C3C96}">
  <ds:schemaRefs/>
</ds:datastoreItem>
</file>

<file path=customXml/itemProps63.xml><?xml version="1.0" encoding="utf-8"?>
<ds:datastoreItem xmlns:ds="http://schemas.openxmlformats.org/officeDocument/2006/customXml" ds:itemID="{9A92DF98-67FF-47DD-825D-7E524BF115B3}">
  <ds:schemaRefs/>
</ds:datastoreItem>
</file>

<file path=customXml/itemProps64.xml><?xml version="1.0" encoding="utf-8"?>
<ds:datastoreItem xmlns:ds="http://schemas.openxmlformats.org/officeDocument/2006/customXml" ds:itemID="{2EB20CF2-07D0-4CA2-9037-B4AE0B00C08B}">
  <ds:schemaRefs/>
</ds:datastoreItem>
</file>

<file path=customXml/itemProps65.xml><?xml version="1.0" encoding="utf-8"?>
<ds:datastoreItem xmlns:ds="http://schemas.openxmlformats.org/officeDocument/2006/customXml" ds:itemID="{7457AC8E-FDAD-4635-A0CA-E9C809ABA92C}">
  <ds:schemaRefs/>
</ds:datastoreItem>
</file>

<file path=customXml/itemProps66.xml><?xml version="1.0" encoding="utf-8"?>
<ds:datastoreItem xmlns:ds="http://schemas.openxmlformats.org/officeDocument/2006/customXml" ds:itemID="{3FE6079A-5869-4BE8-BEF1-C7013B071FAD}">
  <ds:schemaRefs/>
</ds:datastoreItem>
</file>

<file path=customXml/itemProps67.xml><?xml version="1.0" encoding="utf-8"?>
<ds:datastoreItem xmlns:ds="http://schemas.openxmlformats.org/officeDocument/2006/customXml" ds:itemID="{630C880C-5AAF-48C3-A0B7-EB747D59EF1F}">
  <ds:schemaRefs/>
</ds:datastoreItem>
</file>

<file path=customXml/itemProps68.xml><?xml version="1.0" encoding="utf-8"?>
<ds:datastoreItem xmlns:ds="http://schemas.openxmlformats.org/officeDocument/2006/customXml" ds:itemID="{71C7259D-B234-49CD-B382-9CD061A3D064}">
  <ds:schemaRefs/>
</ds:datastoreItem>
</file>

<file path=customXml/itemProps69.xml><?xml version="1.0" encoding="utf-8"?>
<ds:datastoreItem xmlns:ds="http://schemas.openxmlformats.org/officeDocument/2006/customXml" ds:itemID="{64CCC8FB-3632-45E9-934D-2C77255B0634}">
  <ds:schemaRefs/>
</ds:datastoreItem>
</file>

<file path=customXml/itemProps7.xml><?xml version="1.0" encoding="utf-8"?>
<ds:datastoreItem xmlns:ds="http://schemas.openxmlformats.org/officeDocument/2006/customXml" ds:itemID="{BDA043BA-FEBD-45D1-B7A4-A58B1D34C7B0}">
  <ds:schemaRefs/>
</ds:datastoreItem>
</file>

<file path=customXml/itemProps70.xml><?xml version="1.0" encoding="utf-8"?>
<ds:datastoreItem xmlns:ds="http://schemas.openxmlformats.org/officeDocument/2006/customXml" ds:itemID="{A793CEBA-C7B3-4F69-828E-395C56691F7E}">
  <ds:schemaRefs/>
</ds:datastoreItem>
</file>

<file path=customXml/itemProps71.xml><?xml version="1.0" encoding="utf-8"?>
<ds:datastoreItem xmlns:ds="http://schemas.openxmlformats.org/officeDocument/2006/customXml" ds:itemID="{5E136296-8E93-4FB2-9123-C5A738F6B850}">
  <ds:schemaRefs/>
</ds:datastoreItem>
</file>

<file path=customXml/itemProps72.xml><?xml version="1.0" encoding="utf-8"?>
<ds:datastoreItem xmlns:ds="http://schemas.openxmlformats.org/officeDocument/2006/customXml" ds:itemID="{1EC87745-CB19-4943-B42A-A3D9DD3DEFDE}">
  <ds:schemaRefs/>
</ds:datastoreItem>
</file>

<file path=customXml/itemProps73.xml><?xml version="1.0" encoding="utf-8"?>
<ds:datastoreItem xmlns:ds="http://schemas.openxmlformats.org/officeDocument/2006/customXml" ds:itemID="{6D63FD95-6E90-416C-88E3-996C95E8DA6D}">
  <ds:schemaRefs/>
</ds:datastoreItem>
</file>

<file path=customXml/itemProps74.xml><?xml version="1.0" encoding="utf-8"?>
<ds:datastoreItem xmlns:ds="http://schemas.openxmlformats.org/officeDocument/2006/customXml" ds:itemID="{87CB41F1-373D-4BAF-8BFE-4FE7F90F6ADE}">
  <ds:schemaRefs/>
</ds:datastoreItem>
</file>

<file path=customXml/itemProps8.xml><?xml version="1.0" encoding="utf-8"?>
<ds:datastoreItem xmlns:ds="http://schemas.openxmlformats.org/officeDocument/2006/customXml" ds:itemID="{A215E466-30CE-4EE5-8B38-5F76E7D32408}">
  <ds:schemaRefs/>
</ds:datastoreItem>
</file>

<file path=customXml/itemProps9.xml><?xml version="1.0" encoding="utf-8"?>
<ds:datastoreItem xmlns:ds="http://schemas.openxmlformats.org/officeDocument/2006/customXml" ds:itemID="{2B340F95-6198-40AF-A571-DF7F43A318B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89</Pages>
  <Words>29222</Words>
  <Characters>34685</Characters>
  <Lines>300</Lines>
  <Paragraphs>84</Paragraphs>
  <TotalTime>0</TotalTime>
  <ScaleCrop>false</ScaleCrop>
  <LinksUpToDate>false</LinksUpToDate>
  <CharactersWithSpaces>35391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2022-04-01T11:26:00Z</dcterms:created>
  <dc:creator>Administrator</dc:creator>
  <cp:lastModifiedBy>冯长刚</cp:lastModifiedBy>
  <dcterms:modified xsi:type="dcterms:W3CDTF">2022-08-29T13:17:27Z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FF813AB1431B43D0867557B0DE7F5179</vt:lpwstr>
  </property>
</Properties>
</file>