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一、中国共产党威县委员会办公室(本级）收支预算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6994472.62</w:t>
            </w:r>
          </w:p>
        </w:tc>
        <w:tc>
          <w:tcPr>
            <w:tcW w:w="4535" w:type="dxa"/>
            <w:vAlign w:val="center"/>
          </w:tcPr>
          <w:p>
            <w:pPr>
              <w:pStyle w:val="14"/>
            </w:pPr>
            <w:r>
              <w:t>一、一般公共服务支出</w:t>
            </w:r>
          </w:p>
        </w:tc>
        <w:tc>
          <w:tcPr>
            <w:tcW w:w="2126" w:type="dxa"/>
            <w:vAlign w:val="center"/>
          </w:tcPr>
          <w:p>
            <w:pPr>
              <w:pStyle w:val="13"/>
            </w:pPr>
            <w:r>
              <w:t>6994472.62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6994472.62</w:t>
            </w:r>
          </w:p>
        </w:tc>
        <w:tc>
          <w:tcPr>
            <w:tcW w:w="4535" w:type="dxa"/>
            <w:vAlign w:val="center"/>
          </w:tcPr>
          <w:p>
            <w:pPr>
              <w:pStyle w:val="16"/>
            </w:pPr>
            <w:r>
              <w:t>本年支出合计</w:t>
            </w:r>
          </w:p>
        </w:tc>
        <w:tc>
          <w:tcPr>
            <w:tcW w:w="2126" w:type="dxa"/>
            <w:vAlign w:val="center"/>
          </w:tcPr>
          <w:p>
            <w:pPr>
              <w:pStyle w:val="17"/>
            </w:pPr>
            <w:r>
              <w:t>6994472.62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6994472.62</w:t>
            </w:r>
          </w:p>
        </w:tc>
        <w:tc>
          <w:tcPr>
            <w:tcW w:w="4535" w:type="dxa"/>
            <w:vAlign w:val="center"/>
          </w:tcPr>
          <w:p>
            <w:pPr>
              <w:pStyle w:val="16"/>
            </w:pPr>
            <w:r>
              <w:t>支出总计</w:t>
            </w:r>
          </w:p>
        </w:tc>
        <w:tc>
          <w:tcPr>
            <w:tcW w:w="2126" w:type="dxa"/>
            <w:vAlign w:val="center"/>
          </w:tcPr>
          <w:p>
            <w:pPr>
              <w:pStyle w:val="17"/>
            </w:pPr>
            <w:r>
              <w:t>6994472.62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6994472.62</w:t>
            </w:r>
          </w:p>
        </w:tc>
        <w:tc>
          <w:tcPr>
            <w:tcW w:w="1134" w:type="dxa"/>
            <w:vAlign w:val="center"/>
          </w:tcPr>
          <w:p>
            <w:pPr>
              <w:pStyle w:val="17"/>
            </w:pPr>
            <w:r>
              <w:t>6994472.62</w:t>
            </w:r>
          </w:p>
        </w:tc>
        <w:tc>
          <w:tcPr>
            <w:tcW w:w="1134" w:type="dxa"/>
            <w:vAlign w:val="center"/>
          </w:tcPr>
          <w:p>
            <w:pPr>
              <w:pStyle w:val="17"/>
            </w:pPr>
            <w:r>
              <w:t>6994472.62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6994472.62</w:t>
            </w:r>
          </w:p>
        </w:tc>
        <w:tc>
          <w:tcPr>
            <w:tcW w:w="1361" w:type="dxa"/>
            <w:vAlign w:val="center"/>
          </w:tcPr>
          <w:p>
            <w:pPr>
              <w:pStyle w:val="17"/>
            </w:pPr>
            <w:r>
              <w:t>4124472.62</w:t>
            </w:r>
          </w:p>
        </w:tc>
        <w:tc>
          <w:tcPr>
            <w:tcW w:w="1361" w:type="dxa"/>
            <w:vAlign w:val="center"/>
          </w:tcPr>
          <w:p>
            <w:pPr>
              <w:pStyle w:val="17"/>
            </w:pPr>
            <w:r>
              <w:t>2870000.00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6994472.62</w:t>
            </w:r>
          </w:p>
        </w:tc>
        <w:tc>
          <w:tcPr>
            <w:tcW w:w="1361" w:type="dxa"/>
            <w:vAlign w:val="center"/>
          </w:tcPr>
          <w:p>
            <w:pPr>
              <w:pStyle w:val="13"/>
            </w:pPr>
            <w:r>
              <w:t>4124472.62</w:t>
            </w:r>
          </w:p>
        </w:tc>
        <w:tc>
          <w:tcPr>
            <w:tcW w:w="1361" w:type="dxa"/>
            <w:vAlign w:val="center"/>
          </w:tcPr>
          <w:p>
            <w:pPr>
              <w:pStyle w:val="13"/>
            </w:pPr>
            <w:r>
              <w:t>2870000.00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6994472.62</w:t>
            </w:r>
          </w:p>
        </w:tc>
        <w:tc>
          <w:tcPr>
            <w:tcW w:w="1361" w:type="dxa"/>
            <w:vAlign w:val="center"/>
          </w:tcPr>
          <w:p>
            <w:pPr>
              <w:pStyle w:val="13"/>
            </w:pPr>
            <w:r>
              <w:t>4124472.62</w:t>
            </w:r>
          </w:p>
        </w:tc>
        <w:tc>
          <w:tcPr>
            <w:tcW w:w="1361" w:type="dxa"/>
            <w:vAlign w:val="center"/>
          </w:tcPr>
          <w:p>
            <w:pPr>
              <w:pStyle w:val="13"/>
            </w:pPr>
            <w:r>
              <w:t>2870000.00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6994472.62</w:t>
            </w:r>
          </w:p>
        </w:tc>
        <w:tc>
          <w:tcPr>
            <w:tcW w:w="1361" w:type="dxa"/>
            <w:vAlign w:val="center"/>
          </w:tcPr>
          <w:p>
            <w:pPr>
              <w:pStyle w:val="13"/>
            </w:pPr>
            <w:r>
              <w:t>4124472.62</w:t>
            </w:r>
          </w:p>
        </w:tc>
        <w:tc>
          <w:tcPr>
            <w:tcW w:w="1361" w:type="dxa"/>
            <w:vAlign w:val="center"/>
          </w:tcPr>
          <w:p>
            <w:pPr>
              <w:pStyle w:val="13"/>
            </w:pPr>
            <w:r>
              <w:t>2870000.00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6994472.62</w:t>
            </w:r>
          </w:p>
        </w:tc>
        <w:tc>
          <w:tcPr>
            <w:tcW w:w="3402" w:type="dxa"/>
            <w:vAlign w:val="center"/>
          </w:tcPr>
          <w:p>
            <w:pPr>
              <w:pStyle w:val="14"/>
            </w:pPr>
            <w:r>
              <w:t>一、一般公共服务支出</w:t>
            </w:r>
          </w:p>
        </w:tc>
        <w:tc>
          <w:tcPr>
            <w:tcW w:w="1474" w:type="dxa"/>
            <w:vAlign w:val="center"/>
          </w:tcPr>
          <w:p>
            <w:pPr>
              <w:pStyle w:val="13"/>
            </w:pPr>
            <w:r>
              <w:t>6994472.62</w:t>
            </w:r>
          </w:p>
        </w:tc>
        <w:tc>
          <w:tcPr>
            <w:tcW w:w="1474" w:type="dxa"/>
            <w:vAlign w:val="center"/>
          </w:tcPr>
          <w:p>
            <w:pPr>
              <w:pStyle w:val="13"/>
            </w:pPr>
            <w:r>
              <w:t>6994472.62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6994472.62</w:t>
            </w:r>
          </w:p>
        </w:tc>
        <w:tc>
          <w:tcPr>
            <w:tcW w:w="3402" w:type="dxa"/>
            <w:vAlign w:val="center"/>
          </w:tcPr>
          <w:p>
            <w:pPr>
              <w:pStyle w:val="16"/>
            </w:pPr>
            <w:r>
              <w:t>本年支出合计</w:t>
            </w:r>
          </w:p>
        </w:tc>
        <w:tc>
          <w:tcPr>
            <w:tcW w:w="1474" w:type="dxa"/>
            <w:vAlign w:val="center"/>
          </w:tcPr>
          <w:p>
            <w:pPr>
              <w:pStyle w:val="17"/>
            </w:pPr>
            <w:r>
              <w:t>6994472.62</w:t>
            </w:r>
          </w:p>
        </w:tc>
        <w:tc>
          <w:tcPr>
            <w:tcW w:w="1474" w:type="dxa"/>
            <w:vAlign w:val="center"/>
          </w:tcPr>
          <w:p>
            <w:pPr>
              <w:pStyle w:val="17"/>
            </w:pPr>
            <w:r>
              <w:t>6994472.62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6994472.62</w:t>
            </w:r>
          </w:p>
        </w:tc>
        <w:tc>
          <w:tcPr>
            <w:tcW w:w="3402" w:type="dxa"/>
            <w:vAlign w:val="center"/>
          </w:tcPr>
          <w:p>
            <w:pPr>
              <w:pStyle w:val="16"/>
            </w:pPr>
            <w:r>
              <w:t>支出总计</w:t>
            </w:r>
          </w:p>
        </w:tc>
        <w:tc>
          <w:tcPr>
            <w:tcW w:w="1474" w:type="dxa"/>
            <w:vAlign w:val="center"/>
          </w:tcPr>
          <w:p>
            <w:pPr>
              <w:pStyle w:val="17"/>
            </w:pPr>
            <w:r>
              <w:t>6994472.62</w:t>
            </w:r>
          </w:p>
        </w:tc>
        <w:tc>
          <w:tcPr>
            <w:tcW w:w="1474" w:type="dxa"/>
            <w:vAlign w:val="center"/>
          </w:tcPr>
          <w:p>
            <w:pPr>
              <w:pStyle w:val="17"/>
            </w:pPr>
            <w:r>
              <w:t>6994472.62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6994472.62</w:t>
            </w:r>
          </w:p>
        </w:tc>
        <w:tc>
          <w:tcPr>
            <w:tcW w:w="2551" w:type="dxa"/>
            <w:vAlign w:val="center"/>
          </w:tcPr>
          <w:p>
            <w:pPr>
              <w:pStyle w:val="17"/>
            </w:pPr>
            <w:r>
              <w:t>4124472.62</w:t>
            </w:r>
          </w:p>
        </w:tc>
        <w:tc>
          <w:tcPr>
            <w:tcW w:w="2551" w:type="dxa"/>
            <w:vAlign w:val="center"/>
          </w:tcPr>
          <w:p>
            <w:pPr>
              <w:pStyle w:val="17"/>
            </w:pPr>
            <w:r>
              <w:t>2870000.00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6994472.62</w:t>
            </w:r>
          </w:p>
        </w:tc>
        <w:tc>
          <w:tcPr>
            <w:tcW w:w="2551" w:type="dxa"/>
            <w:vAlign w:val="center"/>
          </w:tcPr>
          <w:p>
            <w:pPr>
              <w:pStyle w:val="13"/>
            </w:pPr>
            <w:r>
              <w:t>4124472.62</w:t>
            </w:r>
          </w:p>
        </w:tc>
        <w:tc>
          <w:tcPr>
            <w:tcW w:w="2551" w:type="dxa"/>
            <w:vAlign w:val="center"/>
          </w:tcPr>
          <w:p>
            <w:pPr>
              <w:pStyle w:val="13"/>
            </w:pPr>
            <w:r>
              <w:t>2870000.00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6994472.62</w:t>
            </w:r>
          </w:p>
        </w:tc>
        <w:tc>
          <w:tcPr>
            <w:tcW w:w="2551" w:type="dxa"/>
            <w:vAlign w:val="center"/>
          </w:tcPr>
          <w:p>
            <w:pPr>
              <w:pStyle w:val="13"/>
            </w:pPr>
            <w:r>
              <w:t>4124472.62</w:t>
            </w:r>
          </w:p>
        </w:tc>
        <w:tc>
          <w:tcPr>
            <w:tcW w:w="2551" w:type="dxa"/>
            <w:vAlign w:val="center"/>
          </w:tcPr>
          <w:p>
            <w:pPr>
              <w:pStyle w:val="13"/>
            </w:pPr>
            <w:r>
              <w:t>2870000.00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6994472.62</w:t>
            </w:r>
          </w:p>
        </w:tc>
        <w:tc>
          <w:tcPr>
            <w:tcW w:w="2551" w:type="dxa"/>
            <w:vAlign w:val="center"/>
          </w:tcPr>
          <w:p>
            <w:pPr>
              <w:pStyle w:val="13"/>
            </w:pPr>
            <w:r>
              <w:t>4124472.62</w:t>
            </w:r>
          </w:p>
        </w:tc>
        <w:tc>
          <w:tcPr>
            <w:tcW w:w="2551" w:type="dxa"/>
            <w:vAlign w:val="center"/>
          </w:tcPr>
          <w:p>
            <w:pPr>
              <w:pStyle w:val="13"/>
            </w:pPr>
            <w:r>
              <w:t>2870000.00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4124472.62</w:t>
            </w:r>
          </w:p>
        </w:tc>
        <w:tc>
          <w:tcPr>
            <w:tcW w:w="2551" w:type="dxa"/>
            <w:vAlign w:val="center"/>
          </w:tcPr>
          <w:p>
            <w:pPr>
              <w:pStyle w:val="17"/>
            </w:pPr>
            <w:r>
              <w:t>3353472.62</w:t>
            </w:r>
          </w:p>
        </w:tc>
        <w:tc>
          <w:tcPr>
            <w:tcW w:w="2551" w:type="dxa"/>
            <w:vAlign w:val="center"/>
          </w:tcPr>
          <w:p>
            <w:pPr>
              <w:pStyle w:val="17"/>
            </w:pPr>
            <w:r>
              <w:t>771000.00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3262366.86</w:t>
            </w:r>
          </w:p>
        </w:tc>
        <w:tc>
          <w:tcPr>
            <w:tcW w:w="2551" w:type="dxa"/>
            <w:vAlign w:val="center"/>
          </w:tcPr>
          <w:p>
            <w:pPr>
              <w:pStyle w:val="13"/>
            </w:pPr>
            <w:r>
              <w:t>3262366.86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1330344.00</w:t>
            </w:r>
          </w:p>
        </w:tc>
        <w:tc>
          <w:tcPr>
            <w:tcW w:w="2551" w:type="dxa"/>
            <w:vAlign w:val="center"/>
          </w:tcPr>
          <w:p>
            <w:pPr>
              <w:pStyle w:val="13"/>
            </w:pPr>
            <w:r>
              <w:t>1330344.00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312180.00</w:t>
            </w:r>
          </w:p>
        </w:tc>
        <w:tc>
          <w:tcPr>
            <w:tcW w:w="2551" w:type="dxa"/>
            <w:vAlign w:val="center"/>
          </w:tcPr>
          <w:p>
            <w:pPr>
              <w:pStyle w:val="13"/>
            </w:pPr>
            <w:r>
              <w:t>312180.00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64442.00</w:t>
            </w:r>
          </w:p>
        </w:tc>
        <w:tc>
          <w:tcPr>
            <w:tcW w:w="2551" w:type="dxa"/>
            <w:vAlign w:val="center"/>
          </w:tcPr>
          <w:p>
            <w:pPr>
              <w:pStyle w:val="13"/>
            </w:pPr>
            <w:r>
              <w:t>64442.00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93020.00</w:t>
            </w:r>
          </w:p>
        </w:tc>
        <w:tc>
          <w:tcPr>
            <w:tcW w:w="2551" w:type="dxa"/>
            <w:vAlign w:val="center"/>
          </w:tcPr>
          <w:p>
            <w:pPr>
              <w:pStyle w:val="13"/>
            </w:pPr>
            <w:r>
              <w:t>93020.00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275873.29</w:t>
            </w:r>
          </w:p>
        </w:tc>
        <w:tc>
          <w:tcPr>
            <w:tcW w:w="2551" w:type="dxa"/>
            <w:vAlign w:val="center"/>
          </w:tcPr>
          <w:p>
            <w:pPr>
              <w:pStyle w:val="13"/>
            </w:pPr>
            <w:r>
              <w:t>275873.29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32577.61</w:t>
            </w:r>
          </w:p>
        </w:tc>
        <w:tc>
          <w:tcPr>
            <w:tcW w:w="2551" w:type="dxa"/>
            <w:vAlign w:val="center"/>
          </w:tcPr>
          <w:p>
            <w:pPr>
              <w:pStyle w:val="13"/>
            </w:pPr>
            <w:r>
              <w:t>32577.61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149889.06</w:t>
            </w:r>
          </w:p>
        </w:tc>
        <w:tc>
          <w:tcPr>
            <w:tcW w:w="2551" w:type="dxa"/>
            <w:vAlign w:val="center"/>
          </w:tcPr>
          <w:p>
            <w:pPr>
              <w:pStyle w:val="13"/>
            </w:pPr>
            <w:r>
              <w:t>149889.06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4837.51</w:t>
            </w:r>
          </w:p>
        </w:tc>
        <w:tc>
          <w:tcPr>
            <w:tcW w:w="2551" w:type="dxa"/>
            <w:vAlign w:val="center"/>
          </w:tcPr>
          <w:p>
            <w:pPr>
              <w:pStyle w:val="13"/>
            </w:pPr>
            <w:r>
              <w:t>4837.51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175636.80</w:t>
            </w:r>
          </w:p>
        </w:tc>
        <w:tc>
          <w:tcPr>
            <w:tcW w:w="2551" w:type="dxa"/>
            <w:vAlign w:val="center"/>
          </w:tcPr>
          <w:p>
            <w:pPr>
              <w:pStyle w:val="13"/>
            </w:pPr>
            <w:r>
              <w:t>175636.80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823566.59</w:t>
            </w:r>
          </w:p>
        </w:tc>
        <w:tc>
          <w:tcPr>
            <w:tcW w:w="2551" w:type="dxa"/>
            <w:vAlign w:val="center"/>
          </w:tcPr>
          <w:p>
            <w:pPr>
              <w:pStyle w:val="13"/>
            </w:pPr>
            <w:r>
              <w:t>823566.59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771000.00</w:t>
            </w:r>
          </w:p>
        </w:tc>
        <w:tc>
          <w:tcPr>
            <w:tcW w:w="2551" w:type="dxa"/>
            <w:vAlign w:val="center"/>
          </w:tcPr>
          <w:p>
            <w:pPr>
              <w:pStyle w:val="13"/>
            </w:pPr>
          </w:p>
        </w:tc>
        <w:tc>
          <w:tcPr>
            <w:tcW w:w="2551" w:type="dxa"/>
            <w:vAlign w:val="center"/>
          </w:tcPr>
          <w:p>
            <w:pPr>
              <w:pStyle w:val="13"/>
            </w:pPr>
            <w:r>
              <w:t>771000.00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148000.00</w:t>
            </w:r>
          </w:p>
        </w:tc>
        <w:tc>
          <w:tcPr>
            <w:tcW w:w="2551" w:type="dxa"/>
            <w:vAlign w:val="center"/>
          </w:tcPr>
          <w:p>
            <w:pPr>
              <w:pStyle w:val="13"/>
            </w:pPr>
          </w:p>
        </w:tc>
        <w:tc>
          <w:tcPr>
            <w:tcW w:w="2551" w:type="dxa"/>
            <w:vAlign w:val="center"/>
          </w:tcPr>
          <w:p>
            <w:pPr>
              <w:pStyle w:val="13"/>
            </w:pPr>
            <w:r>
              <w:t>148000.00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123000.00</w:t>
            </w:r>
          </w:p>
        </w:tc>
        <w:tc>
          <w:tcPr>
            <w:tcW w:w="2551" w:type="dxa"/>
            <w:vAlign w:val="center"/>
          </w:tcPr>
          <w:p>
            <w:pPr>
              <w:pStyle w:val="13"/>
            </w:pPr>
          </w:p>
        </w:tc>
        <w:tc>
          <w:tcPr>
            <w:tcW w:w="2551" w:type="dxa"/>
            <w:vAlign w:val="center"/>
          </w:tcPr>
          <w:p>
            <w:pPr>
              <w:pStyle w:val="13"/>
            </w:pPr>
            <w:r>
              <w:t>123000.00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91105.76</w:t>
            </w:r>
          </w:p>
        </w:tc>
        <w:tc>
          <w:tcPr>
            <w:tcW w:w="2551" w:type="dxa"/>
            <w:vAlign w:val="center"/>
          </w:tcPr>
          <w:p>
            <w:pPr>
              <w:pStyle w:val="13"/>
            </w:pPr>
            <w:r>
              <w:t>91105.76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19196.00</w:t>
            </w:r>
          </w:p>
        </w:tc>
        <w:tc>
          <w:tcPr>
            <w:tcW w:w="2551" w:type="dxa"/>
            <w:vAlign w:val="center"/>
          </w:tcPr>
          <w:p>
            <w:pPr>
              <w:pStyle w:val="13"/>
            </w:pPr>
            <w:r>
              <w:t>19196.00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30240.00</w:t>
            </w:r>
          </w:p>
        </w:tc>
        <w:tc>
          <w:tcPr>
            <w:tcW w:w="2551" w:type="dxa"/>
            <w:vAlign w:val="center"/>
          </w:tcPr>
          <w:p>
            <w:pPr>
              <w:pStyle w:val="13"/>
            </w:pPr>
            <w:r>
              <w:t>30240.00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41669.76</w:t>
            </w:r>
          </w:p>
        </w:tc>
        <w:tc>
          <w:tcPr>
            <w:tcW w:w="2551" w:type="dxa"/>
            <w:vAlign w:val="center"/>
          </w:tcPr>
          <w:p>
            <w:pPr>
              <w:pStyle w:val="13"/>
            </w:pPr>
            <w:r>
              <w:t>41669.76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81"/>
        <w:gridCol w:w="1643"/>
        <w:gridCol w:w="458"/>
        <w:gridCol w:w="2381"/>
        <w:gridCol w:w="447"/>
        <w:gridCol w:w="1934"/>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315"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201中国共产党威县委员会办公室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5"/>
            <w:tcBorders>
              <w:top w:val="single" w:color="FFFFFF" w:sz="6" w:space="0"/>
              <w:left w:val="single" w:color="FFFFFF" w:sz="6" w:space="0"/>
              <w:right w:val="single" w:color="FFFFFF" w:sz="6" w:space="0"/>
            </w:tcBorders>
            <w:vAlign w:val="center"/>
          </w:tcPr>
          <w:p>
            <w:pPr>
              <w:pStyle w:val="11"/>
            </w:pPr>
          </w:p>
        </w:tc>
        <w:tc>
          <w:tcPr>
            <w:tcW w:w="2381" w:type="dxa"/>
            <w:tcBorders>
              <w:top w:val="single" w:color="FFFFFF" w:sz="6" w:space="0"/>
              <w:left w:val="single" w:color="FFFFFF" w:sz="6" w:space="0"/>
              <w:right w:val="single" w:color="FFFFFF" w:sz="6" w:space="0"/>
            </w:tcBorders>
            <w:vAlign w:val="center"/>
          </w:tcPr>
          <w:p>
            <w:pPr>
              <w:pStyle w:val="10"/>
            </w:pPr>
          </w:p>
        </w:tc>
        <w:tc>
          <w:tcPr>
            <w:tcW w:w="4762" w:type="dxa"/>
            <w:gridSpan w:val="3"/>
            <w:tcBorders>
              <w:top w:val="single" w:color="FFFFFF" w:sz="6" w:space="0"/>
              <w:left w:val="single" w:color="FFFFFF" w:sz="6" w:space="0"/>
              <w:right w:val="single" w:color="FFFFFF" w:sz="6" w:space="0"/>
            </w:tcBorders>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7"/>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gridSpan w:val="3"/>
            <w:vAlign w:val="center"/>
          </w:tcPr>
          <w:p>
            <w:pPr>
              <w:pStyle w:val="12"/>
            </w:pPr>
            <w:r>
              <w:t>合计</w:t>
            </w:r>
          </w:p>
        </w:tc>
        <w:tc>
          <w:tcPr>
            <w:tcW w:w="2381" w:type="dxa"/>
            <w:vAlign w:val="center"/>
          </w:tcPr>
          <w:p>
            <w:pPr>
              <w:pStyle w:val="12"/>
            </w:pPr>
            <w:r>
              <w:t>一般公共预算              财政拨款</w:t>
            </w:r>
          </w:p>
        </w:tc>
        <w:tc>
          <w:tcPr>
            <w:tcW w:w="2381" w:type="dxa"/>
            <w:gridSpan w:val="2"/>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gridSpan w:val="3"/>
            <w:vAlign w:val="center"/>
          </w:tcPr>
          <w:p>
            <w:pPr>
              <w:pStyle w:val="12"/>
            </w:pPr>
            <w:r>
              <w:t>2</w:t>
            </w:r>
          </w:p>
        </w:tc>
        <w:tc>
          <w:tcPr>
            <w:tcW w:w="2381" w:type="dxa"/>
            <w:vAlign w:val="center"/>
          </w:tcPr>
          <w:p>
            <w:pPr>
              <w:pStyle w:val="12"/>
            </w:pPr>
            <w:r>
              <w:t>3</w:t>
            </w:r>
          </w:p>
        </w:tc>
        <w:tc>
          <w:tcPr>
            <w:tcW w:w="2381" w:type="dxa"/>
            <w:gridSpan w:val="2"/>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pStyle w:val="14"/>
              <w:jc w:val="center"/>
              <w:rPr>
                <w:rFonts w:hint="eastAsia" w:eastAsiaTheme="minorEastAsia"/>
                <w:b/>
                <w:lang w:eastAsia="zh-CN"/>
              </w:rPr>
            </w:pPr>
            <w:r>
              <w:rPr>
                <w:rFonts w:hint="eastAsia" w:eastAsiaTheme="minorEastAsia"/>
                <w:b/>
                <w:lang w:eastAsia="zh-CN"/>
              </w:rPr>
              <w:t>合计</w:t>
            </w:r>
          </w:p>
        </w:tc>
        <w:tc>
          <w:tcPr>
            <w:tcW w:w="2382" w:type="dxa"/>
            <w:gridSpan w:val="3"/>
            <w:vAlign w:val="center"/>
          </w:tcPr>
          <w:p>
            <w:pPr>
              <w:pStyle w:val="13"/>
              <w:rPr>
                <w:rFonts w:hint="eastAsia" w:eastAsiaTheme="minorEastAsia"/>
                <w:b/>
                <w:lang w:eastAsia="zh-CN"/>
              </w:rPr>
            </w:pPr>
            <w:r>
              <w:rPr>
                <w:rFonts w:hint="eastAsia" w:eastAsiaTheme="minorEastAsia"/>
                <w:b/>
                <w:lang w:val="en-US" w:eastAsia="zh-CN"/>
              </w:rPr>
              <w:t>50</w:t>
            </w:r>
            <w:r>
              <w:rPr>
                <w:rFonts w:hint="eastAsia" w:eastAsiaTheme="minorEastAsia"/>
                <w:b/>
                <w:lang w:eastAsia="zh-CN"/>
              </w:rPr>
              <w:t>0000.00</w:t>
            </w:r>
          </w:p>
        </w:tc>
        <w:tc>
          <w:tcPr>
            <w:tcW w:w="2381" w:type="dxa"/>
            <w:vAlign w:val="center"/>
          </w:tcPr>
          <w:p>
            <w:pPr>
              <w:pStyle w:val="13"/>
              <w:ind w:firstLine="0" w:firstLineChars="0"/>
              <w:rPr>
                <w:rFonts w:hint="eastAsia" w:eastAsiaTheme="minorEastAsia"/>
                <w:b/>
                <w:lang w:eastAsia="zh-CN"/>
              </w:rPr>
            </w:pPr>
            <w:r>
              <w:rPr>
                <w:rFonts w:hint="eastAsia" w:eastAsiaTheme="minorEastAsia"/>
                <w:b/>
                <w:lang w:val="en-US" w:eastAsia="zh-CN"/>
              </w:rPr>
              <w:t>50</w:t>
            </w:r>
            <w:r>
              <w:rPr>
                <w:rFonts w:hint="eastAsia" w:eastAsiaTheme="minorEastAsia"/>
                <w:b/>
                <w:lang w:eastAsia="zh-CN"/>
              </w:rPr>
              <w:t>0000.00</w:t>
            </w:r>
          </w:p>
        </w:tc>
        <w:tc>
          <w:tcPr>
            <w:tcW w:w="2381" w:type="dxa"/>
            <w:gridSpan w:val="2"/>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一、因公出国（境）费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二、公务用车购置及运维费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ind w:firstLine="420" w:firstLineChars="200"/>
            </w:pPr>
            <w:r>
              <w:rPr>
                <w:rFonts w:hint="eastAsia"/>
              </w:rPr>
              <w:t>其中：公务用车购置费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 xml:space="preserve">   </w:t>
            </w:r>
            <w:r>
              <w:rPr>
                <w:rFonts w:hint="eastAsia" w:eastAsiaTheme="minorEastAsia"/>
                <w:lang w:eastAsia="zh-CN"/>
              </w:rPr>
              <w:t xml:space="preserve">       </w:t>
            </w:r>
            <w:r>
              <w:rPr>
                <w:rFonts w:hint="eastAsia"/>
              </w:rPr>
              <w:t>公务用车运行费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rPr>
                <w:rFonts w:hint="default" w:eastAsia="方正书宋_GBK"/>
                <w:lang w:val="en-US" w:eastAsia="zh-CN"/>
              </w:rPr>
            </w:pPr>
            <w:r>
              <w:rPr>
                <w:rFonts w:hint="eastAsia"/>
                <w:lang w:val="en-US" w:eastAsia="zh-CN"/>
              </w:rPr>
              <w:t>200000.00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r>
              <w:rPr>
                <w:rFonts w:hint="eastAsia"/>
                <w:lang w:val="en-US" w:eastAsia="zh-CN"/>
              </w:rPr>
              <w:t>200000.00</w:t>
            </w: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三、公务接待费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rPr>
                <w:rFonts w:hint="default" w:eastAsiaTheme="minorEastAsia"/>
                <w:lang w:val="en-US" w:eastAsia="zh-CN"/>
              </w:rPr>
            </w:pPr>
            <w:r>
              <w:rPr>
                <w:rFonts w:hint="eastAsia" w:eastAsiaTheme="minorEastAsia"/>
                <w:lang w:val="en-US" w:eastAsia="zh-CN"/>
              </w:rPr>
              <w:t>300000.00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rPr>
                <w:rFonts w:hint="eastAsia" w:eastAsiaTheme="minorEastAsia"/>
                <w:lang w:eastAsia="zh-CN"/>
              </w:rPr>
            </w:pPr>
            <w:r>
              <w:rPr>
                <w:rFonts w:hint="eastAsia" w:eastAsiaTheme="minorEastAsia"/>
                <w:lang w:val="en-US" w:eastAsia="zh-CN"/>
              </w:rPr>
              <w:t>300000.00</w:t>
            </w: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中国共产党威县委员会办公室2022年部门预算信息公开情况说明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按照《预算法》、《地方预决算公开操作规程》和《关于进一步推进预算公开工作的实施意见》规定，现将中国共产党威县委员会办公室2022年部门预算公开如下：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eastAsia="方正仿宋_GBK"/>
          <w:sz w:val="28"/>
        </w:rPr>
      </w:pPr>
      <w:r>
        <w:rPr>
          <w:rFonts w:eastAsia="方正仿宋_GBK"/>
          <w:sz w:val="28"/>
        </w:rPr>
        <w:t xml:space="preserve">县委办是协助县委领导处理日常事务工作的机构，主要职责： </w:t>
      </w:r>
    </w:p>
    <w:p>
      <w:pPr>
        <w:spacing w:line="500" w:lineRule="exact"/>
        <w:ind w:firstLine="560" w:firstLineChars="200"/>
        <w:jc w:val="left"/>
        <w:rPr>
          <w:rFonts w:eastAsia="方正仿宋_GBK"/>
          <w:sz w:val="28"/>
        </w:rPr>
      </w:pPr>
      <w:r>
        <w:rPr>
          <w:rFonts w:eastAsia="方正仿宋_GBK"/>
          <w:sz w:val="28"/>
        </w:rPr>
        <w:t>（一）综合文稿起草。主要承担县委主要领导会议讲话、调研文章及县委综合性文件等文稿的起草、修改工作；组织撰写阐释党的路线方针政策的文章和总结典型经验。</w:t>
      </w:r>
    </w:p>
    <w:p>
      <w:pPr>
        <w:spacing w:line="500" w:lineRule="exact"/>
        <w:ind w:firstLine="560" w:firstLineChars="200"/>
        <w:jc w:val="left"/>
        <w:rPr>
          <w:rFonts w:eastAsia="方正仿宋_GBK"/>
          <w:sz w:val="28"/>
        </w:rPr>
      </w:pPr>
      <w:r>
        <w:rPr>
          <w:rFonts w:eastAsia="方正仿宋_GBK"/>
          <w:sz w:val="28"/>
        </w:rPr>
        <w:t>（二）开展调查研究。围绕省市县委决策部署，开展综合或专题调研；根据县委领导安排，独立或组织有关部门开展有针对性调查研究；负责办公室调研课题的组织协调和开展专项调研。</w:t>
      </w:r>
    </w:p>
    <w:p>
      <w:pPr>
        <w:spacing w:line="500" w:lineRule="exact"/>
        <w:ind w:firstLine="560" w:firstLineChars="200"/>
        <w:jc w:val="left"/>
        <w:rPr>
          <w:rFonts w:eastAsia="方正仿宋_GBK"/>
          <w:sz w:val="28"/>
        </w:rPr>
      </w:pPr>
      <w:r>
        <w:rPr>
          <w:rFonts w:eastAsia="方正仿宋_GBK"/>
          <w:sz w:val="28"/>
        </w:rPr>
        <w:t>（三）公文信息处理。负责县委日常文书处理；负责县委、县委办文件的处理工作；负责上级来文的收发；负责县委常委会、党政联席会、四大班子联席会、领导议事会的记录、整理、编发会议纪要工作。围绕上级党委和县委总体工作和重大决策在全县的贯彻落实，收集、整理和反馈信息；负责全县党委系统计算机信息网络的规划、管理工作；负责县委办信息刊物的编发。</w:t>
      </w:r>
    </w:p>
    <w:p>
      <w:pPr>
        <w:spacing w:line="500" w:lineRule="exact"/>
        <w:ind w:firstLine="560" w:firstLineChars="200"/>
        <w:jc w:val="left"/>
        <w:rPr>
          <w:rFonts w:eastAsia="方正仿宋_GBK"/>
          <w:sz w:val="28"/>
        </w:rPr>
      </w:pPr>
      <w:r>
        <w:rPr>
          <w:rFonts w:eastAsia="方正仿宋_GBK"/>
          <w:sz w:val="28"/>
        </w:rPr>
        <w:t>（四）党的保密工作。负责全县党政系统密码通信网络的管理；负责县委、县政府及所属部门的密码电报、内部传真电报的翻译、传输、办理工作。负责全县党政系统及经济、科技领域的保密管理工作；拟定并组织实施保密工作的有关规定；负责全县保密宣传教育、督促检查、调协工作；负责对重大失泄密事故的组织查处工作；负责保密业务培训、指导和保密技术、设备的推广应用；负责县委办的保密工作。</w:t>
      </w:r>
    </w:p>
    <w:p>
      <w:pPr>
        <w:spacing w:line="500" w:lineRule="exact"/>
        <w:ind w:firstLine="560" w:firstLineChars="200"/>
        <w:jc w:val="left"/>
        <w:rPr>
          <w:rFonts w:eastAsia="方正仿宋_GBK"/>
          <w:sz w:val="28"/>
        </w:rPr>
      </w:pPr>
      <w:r>
        <w:rPr>
          <w:rFonts w:eastAsia="方正仿宋_GBK"/>
          <w:sz w:val="28"/>
        </w:rPr>
        <w:t>（五）督促调查研究。负责上级党委和县委重大决策、重要工作部署贯彻落实情况的督促检查；负责上级和县委领导有关指示、批示件的催办落实及综合汇报；围绕上级和县委重点决策部署、重要工作，开展专项或综合督查调研，为促进工作落实提出意见建议。负责督查内刊的编发。</w:t>
      </w:r>
    </w:p>
    <w:p>
      <w:pPr>
        <w:spacing w:line="500" w:lineRule="exact"/>
        <w:ind w:firstLine="560" w:firstLineChars="200"/>
        <w:jc w:val="left"/>
        <w:rPr>
          <w:rFonts w:eastAsia="方正仿宋_GBK"/>
          <w:sz w:val="28"/>
        </w:rPr>
      </w:pPr>
      <w:r>
        <w:rPr>
          <w:rFonts w:eastAsia="方正仿宋_GBK"/>
          <w:sz w:val="28"/>
        </w:rPr>
        <w:t>（七）后勤服务保障。负责县委、县委办值班；负责县委、县委办的印鉴和管理；负责县委、县委办会务、接待服务；负责县委领导公务活动安排；负责县委、县委办车辆管理；负责县委、县委办报刊收发。</w:t>
      </w:r>
    </w:p>
    <w:p>
      <w:pPr>
        <w:spacing w:line="500" w:lineRule="exact"/>
        <w:ind w:firstLine="560" w:firstLineChars="200"/>
        <w:jc w:val="left"/>
        <w:rPr>
          <w:rFonts w:eastAsia="方正仿宋_GBK"/>
          <w:sz w:val="28"/>
        </w:rPr>
      </w:pPr>
      <w:r>
        <w:rPr>
          <w:rFonts w:eastAsia="方正仿宋_GBK"/>
          <w:sz w:val="28"/>
        </w:rPr>
        <w:t>（八）正常协调运转。负责县委办财务和办公用品管理，负责县委办的劳资、档案管理；负责县委、县委办后勤保障，负责县委领导的生活服务。</w:t>
      </w:r>
    </w:p>
    <w:p>
      <w:pPr>
        <w:spacing w:line="500" w:lineRule="exact"/>
        <w:ind w:firstLine="560" w:firstLineChars="200"/>
        <w:jc w:val="left"/>
        <w:rPr>
          <w:rFonts w:eastAsia="方正仿宋_GBK"/>
          <w:sz w:val="28"/>
        </w:rPr>
      </w:pPr>
      <w:r>
        <w:rPr>
          <w:rFonts w:eastAsia="方正仿宋_GBK"/>
          <w:sz w:val="28"/>
        </w:rPr>
        <w:t>（九）群众路线开展。负责落实、反馈上级党委社情民意办公室交办的工作；负责落实、反馈上级党委群众工作办公室交办的工作。</w:t>
      </w:r>
    </w:p>
    <w:p>
      <w:pPr>
        <w:spacing w:line="500" w:lineRule="exact"/>
        <w:ind w:firstLine="560" w:firstLineChars="200"/>
        <w:jc w:val="left"/>
        <w:rPr>
          <w:rFonts w:eastAsia="方正仿宋_GBK"/>
          <w:sz w:val="28"/>
        </w:rPr>
      </w:pPr>
      <w:r>
        <w:rPr>
          <w:rFonts w:eastAsia="方正仿宋_GBK"/>
          <w:sz w:val="28"/>
        </w:rPr>
        <w:t>（十）网络舆情管理。负责落实、反馈上级党委网络信息部门交办的工作；负责网民在“网络问政平台”及“人民网”等网络媒体上向县委及县委书记留言的收集、交办、督办、落实、反馈工作；负责对网民发表与威县有关的信息进行综合分析，为县委决策提供参考；负责对网络舆情实施24小时监控，重大信息即时上报；负责引导网民通过合法途径、合理方式表达利益诉求。</w:t>
      </w:r>
    </w:p>
    <w:p>
      <w:pPr>
        <w:spacing w:line="500" w:lineRule="exact"/>
        <w:ind w:firstLine="560" w:firstLineChars="200"/>
        <w:jc w:val="left"/>
        <w:rPr>
          <w:rFonts w:eastAsia="方正仿宋_GBK"/>
          <w:sz w:val="28"/>
        </w:rPr>
      </w:pPr>
      <w:r>
        <w:rPr>
          <w:rFonts w:eastAsia="方正仿宋_GBK"/>
          <w:sz w:val="28"/>
        </w:rPr>
        <w:t>（十一）深化综合改革。积极承担省市有关改革试点任务，积极稳妥推进各项改革；深化行政体制、经济机制、社会治理领域综合改革；继续在综合改革上持续用力，争取为全省改革趟路子、创经验。</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按照预算管理有关规定，目前我省部门预算的编制实行综合预算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hint="eastAsia" w:ascii="Times New Roman" w:hAnsi="Times New Roman" w:eastAsia="仿宋" w:cs="Times New Roman"/>
          <w:color w:val="auto"/>
          <w:sz w:val="32"/>
          <w:szCs w:val="32"/>
          <w:highlight w:val="none"/>
          <w:lang w:val="en-US" w:eastAsia="zh-CN"/>
        </w:rPr>
        <w:t>中国共产党威县委员会办公室</w:t>
      </w:r>
      <w:r>
        <w:rPr>
          <w:rFonts w:ascii="Times New Roman" w:hAnsi="Times New Roman" w:eastAsia="仿宋" w:cs="Times New Roman"/>
          <w:color w:val="auto"/>
          <w:sz w:val="32"/>
          <w:szCs w:val="32"/>
          <w:highlight w:val="none"/>
        </w:rPr>
        <w:t>及所属事业单位</w:t>
      </w:r>
      <w:r>
        <w:rPr>
          <w:rFonts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rPr>
        <w:t>反映本部门当年全部收入。202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年预算</w:t>
      </w:r>
      <w:r>
        <w:rPr>
          <w:rFonts w:hint="eastAsia" w:ascii="Times New Roman" w:hAnsi="Times New Roman" w:eastAsia="仿宋" w:cs="Times New Roman"/>
          <w:sz w:val="32"/>
          <w:szCs w:val="32"/>
          <w:highlight w:val="none"/>
        </w:rPr>
        <w:t>收入</w:t>
      </w:r>
      <w:r>
        <w:rPr>
          <w:rFonts w:hint="eastAsia" w:eastAsia="仿宋" w:cs="Times New Roman"/>
          <w:sz w:val="32"/>
          <w:szCs w:val="32"/>
          <w:highlight w:val="none"/>
          <w:lang w:val="en-US" w:eastAsia="zh-CN"/>
        </w:rPr>
        <w:t>699.45</w:t>
      </w:r>
      <w:r>
        <w:rPr>
          <w:rFonts w:hint="eastAsia" w:ascii="Times New Roman" w:hAnsi="Times New Roman" w:eastAsia="仿宋" w:cs="Times New Roman"/>
          <w:sz w:val="32"/>
          <w:szCs w:val="32"/>
          <w:highlight w:val="none"/>
        </w:rPr>
        <w:t>万元，其中：一般公共预算收入</w:t>
      </w:r>
      <w:r>
        <w:rPr>
          <w:rFonts w:hint="eastAsia" w:eastAsia="仿宋" w:cs="Times New Roman"/>
          <w:sz w:val="32"/>
          <w:szCs w:val="32"/>
          <w:highlight w:val="none"/>
          <w:lang w:val="en-US" w:eastAsia="zh-CN"/>
        </w:rPr>
        <w:t>699.45</w:t>
      </w:r>
      <w:r>
        <w:rPr>
          <w:rFonts w:hint="eastAsia" w:ascii="Times New Roman" w:hAnsi="Times New Roman" w:eastAsia="仿宋" w:cs="Times New Roman"/>
          <w:sz w:val="32"/>
          <w:szCs w:val="32"/>
          <w:highlight w:val="none"/>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highlight w:val="none"/>
          <w:lang w:val="en-US" w:eastAsia="zh-CN"/>
        </w:rPr>
        <w:t>中国共产党威县委员会办公室</w:t>
      </w:r>
      <w:r>
        <w:rPr>
          <w:rFonts w:hint="eastAsia" w:ascii="Times New Roman" w:hAnsi="Times New Roman" w:eastAsia="仿宋" w:cs="Times New Roman"/>
          <w:sz w:val="32"/>
          <w:szCs w:val="32"/>
          <w:highlight w:val="none"/>
        </w:rPr>
        <w:t>年度</w:t>
      </w:r>
      <w:r>
        <w:rPr>
          <w:rFonts w:hint="eastAsia" w:ascii="Times New Roman" w:hAnsi="Times New Roman" w:eastAsia="仿宋" w:cs="Times New Roman"/>
          <w:sz w:val="32"/>
          <w:szCs w:val="32"/>
        </w:rPr>
        <w:t>部门预</w:t>
      </w:r>
      <w:r>
        <w:rPr>
          <w:rFonts w:hint="eastAsia" w:ascii="Times New Roman" w:hAnsi="Times New Roman" w:eastAsia="仿宋" w:cs="Times New Roman"/>
          <w:sz w:val="32"/>
          <w:szCs w:val="32"/>
          <w:highlight w:val="none"/>
        </w:rPr>
        <w:t>算中支出预算的总体情况。20</w:t>
      </w:r>
      <w:r>
        <w:rPr>
          <w:rFonts w:hint="eastAsia" w:eastAsia="仿宋" w:cs="Times New Roman"/>
          <w:sz w:val="32"/>
          <w:szCs w:val="32"/>
          <w:highlight w:val="none"/>
          <w:lang w:val="en-US" w:eastAsia="zh-CN"/>
        </w:rPr>
        <w:t>22</w:t>
      </w:r>
      <w:r>
        <w:rPr>
          <w:rFonts w:hint="eastAsia" w:ascii="Times New Roman" w:hAnsi="Times New Roman" w:eastAsia="仿宋" w:cs="Times New Roman"/>
          <w:sz w:val="32"/>
          <w:szCs w:val="32"/>
          <w:highlight w:val="none"/>
        </w:rPr>
        <w:t>年部门支出预算为</w:t>
      </w:r>
      <w:r>
        <w:rPr>
          <w:rFonts w:hint="eastAsia" w:eastAsia="仿宋" w:cs="Times New Roman"/>
          <w:sz w:val="32"/>
          <w:szCs w:val="32"/>
          <w:highlight w:val="none"/>
          <w:lang w:val="en-US" w:eastAsia="zh-CN"/>
        </w:rPr>
        <w:t>699.45</w:t>
      </w:r>
      <w:r>
        <w:rPr>
          <w:rFonts w:hint="eastAsia" w:ascii="Times New Roman" w:hAnsi="Times New Roman" w:eastAsia="仿宋" w:cs="Times New Roman"/>
          <w:sz w:val="32"/>
          <w:szCs w:val="32"/>
          <w:highlight w:val="none"/>
        </w:rPr>
        <w:t>万元，其中基本支出</w:t>
      </w:r>
      <w:r>
        <w:rPr>
          <w:rFonts w:hint="eastAsia" w:eastAsia="仿宋" w:cs="Times New Roman"/>
          <w:sz w:val="32"/>
          <w:szCs w:val="32"/>
          <w:highlight w:val="none"/>
          <w:lang w:val="en-US" w:eastAsia="zh-CN"/>
        </w:rPr>
        <w:t>412.45</w:t>
      </w:r>
      <w:r>
        <w:rPr>
          <w:rFonts w:hint="eastAsia" w:ascii="Times New Roman" w:hAnsi="Times New Roman" w:eastAsia="仿宋" w:cs="Times New Roman"/>
          <w:sz w:val="32"/>
          <w:szCs w:val="32"/>
          <w:highlight w:val="none"/>
        </w:rPr>
        <w:t>万元，包括人员经费</w:t>
      </w:r>
      <w:r>
        <w:rPr>
          <w:rFonts w:hint="eastAsia" w:eastAsia="仿宋" w:cs="Times New Roman"/>
          <w:sz w:val="32"/>
          <w:szCs w:val="32"/>
          <w:highlight w:val="none"/>
          <w:lang w:val="en-US" w:eastAsia="zh-CN"/>
        </w:rPr>
        <w:t>335.35</w:t>
      </w:r>
      <w:r>
        <w:rPr>
          <w:rFonts w:hint="eastAsia" w:ascii="Times New Roman" w:hAnsi="Times New Roman" w:eastAsia="仿宋" w:cs="Times New Roman"/>
          <w:sz w:val="32"/>
          <w:szCs w:val="32"/>
          <w:highlight w:val="none"/>
        </w:rPr>
        <w:t>万元和日常公用经费</w:t>
      </w:r>
      <w:r>
        <w:rPr>
          <w:rFonts w:hint="eastAsia" w:eastAsia="仿宋" w:cs="Times New Roman"/>
          <w:sz w:val="32"/>
          <w:szCs w:val="32"/>
          <w:highlight w:val="none"/>
          <w:lang w:val="en-US" w:eastAsia="zh-CN"/>
        </w:rPr>
        <w:t>77.1</w:t>
      </w:r>
      <w:r>
        <w:rPr>
          <w:rFonts w:hint="eastAsia" w:ascii="Times New Roman" w:hAnsi="Times New Roman" w:eastAsia="仿宋" w:cs="Times New Roman"/>
          <w:sz w:val="32"/>
          <w:szCs w:val="32"/>
          <w:highlight w:val="none"/>
        </w:rPr>
        <w:t>万元；项目支出</w:t>
      </w:r>
      <w:r>
        <w:rPr>
          <w:rFonts w:hint="eastAsia" w:eastAsia="仿宋" w:cs="Times New Roman"/>
          <w:sz w:val="32"/>
          <w:szCs w:val="32"/>
          <w:highlight w:val="none"/>
          <w:lang w:val="en-US" w:eastAsia="zh-CN"/>
        </w:rPr>
        <w:t>287</w:t>
      </w:r>
      <w:r>
        <w:rPr>
          <w:rFonts w:hint="eastAsia" w:ascii="Times New Roman" w:hAnsi="Times New Roman" w:eastAsia="仿宋" w:cs="Times New Roman"/>
          <w:sz w:val="32"/>
          <w:szCs w:val="32"/>
          <w:highlight w:val="none"/>
        </w:rPr>
        <w:t>万元，主要为</w:t>
      </w:r>
      <w:r>
        <w:rPr>
          <w:rFonts w:hint="eastAsia" w:ascii="Times New Roman" w:hAnsi="Times New Roman" w:eastAsia="仿宋" w:cs="Times New Roman"/>
          <w:sz w:val="32"/>
          <w:szCs w:val="32"/>
          <w:highlight w:val="none"/>
          <w:lang w:val="en-US" w:eastAsia="zh-CN"/>
        </w:rPr>
        <w:t>参谋协调运转经费</w:t>
      </w:r>
      <w:r>
        <w:rPr>
          <w:rFonts w:hint="eastAsia" w:ascii="Times New Roman" w:hAnsi="Times New Roman" w:eastAsia="仿宋" w:cs="Times New Roman"/>
          <w:sz w:val="32"/>
          <w:szCs w:val="32"/>
          <w:highlight w:val="none"/>
        </w:rPr>
        <w:t>支出</w:t>
      </w:r>
      <w:r>
        <w:rPr>
          <w:rFonts w:hint="eastAsia" w:eastAsia="仿宋" w:cs="Times New Roman"/>
          <w:sz w:val="32"/>
          <w:szCs w:val="32"/>
          <w:highlight w:val="none"/>
          <w:lang w:val="en-US" w:eastAsia="zh-CN"/>
        </w:rPr>
        <w:t>5</w:t>
      </w:r>
      <w:r>
        <w:rPr>
          <w:rFonts w:hint="eastAsia" w:ascii="Times New Roman" w:hAnsi="Times New Roman" w:eastAsia="仿宋" w:cs="Times New Roman"/>
          <w:sz w:val="32"/>
          <w:szCs w:val="32"/>
          <w:highlight w:val="none"/>
          <w:lang w:val="en-US" w:eastAsia="zh-CN"/>
        </w:rPr>
        <w:t>0</w:t>
      </w:r>
      <w:r>
        <w:rPr>
          <w:rFonts w:hint="eastAsia" w:ascii="Times New Roman" w:hAnsi="Times New Roman" w:eastAsia="仿宋" w:cs="Times New Roman"/>
          <w:sz w:val="32"/>
          <w:szCs w:val="32"/>
          <w:highlight w:val="none"/>
        </w:rPr>
        <w:t>万元，</w:t>
      </w:r>
      <w:r>
        <w:rPr>
          <w:rFonts w:hint="eastAsia" w:ascii="Times New Roman" w:hAnsi="Times New Roman" w:eastAsia="仿宋" w:cs="Times New Roman"/>
          <w:sz w:val="32"/>
          <w:szCs w:val="32"/>
          <w:highlight w:val="none"/>
          <w:lang w:val="en-US" w:eastAsia="zh-CN"/>
        </w:rPr>
        <w:t>督查调研经费</w:t>
      </w:r>
      <w:r>
        <w:rPr>
          <w:rFonts w:hint="eastAsia" w:ascii="Times New Roman" w:hAnsi="Times New Roman" w:eastAsia="仿宋" w:cs="Times New Roman"/>
          <w:sz w:val="32"/>
          <w:szCs w:val="32"/>
          <w:highlight w:val="none"/>
        </w:rPr>
        <w:t>支出</w:t>
      </w:r>
      <w:r>
        <w:rPr>
          <w:rFonts w:hint="eastAsia" w:ascii="Times New Roman" w:hAnsi="Times New Roman" w:eastAsia="仿宋" w:cs="Times New Roman"/>
          <w:sz w:val="32"/>
          <w:szCs w:val="32"/>
          <w:highlight w:val="none"/>
          <w:lang w:val="en-US" w:eastAsia="zh-CN"/>
        </w:rPr>
        <w:t>20</w:t>
      </w:r>
      <w:r>
        <w:rPr>
          <w:rFonts w:hint="eastAsia" w:ascii="Times New Roman" w:hAnsi="Times New Roman" w:eastAsia="仿宋" w:cs="Times New Roman"/>
          <w:sz w:val="32"/>
          <w:szCs w:val="32"/>
          <w:highlight w:val="none"/>
        </w:rPr>
        <w:t>万元，</w:t>
      </w:r>
      <w:r>
        <w:rPr>
          <w:rFonts w:hint="eastAsia" w:ascii="Times New Roman" w:hAnsi="Times New Roman" w:eastAsia="仿宋" w:cs="Times New Roman"/>
          <w:sz w:val="32"/>
          <w:szCs w:val="32"/>
          <w:highlight w:val="none"/>
          <w:lang w:val="en-US" w:eastAsia="zh-CN"/>
        </w:rPr>
        <w:t>国家安全经费（国安办）</w:t>
      </w:r>
      <w:r>
        <w:rPr>
          <w:rFonts w:hint="eastAsia" w:ascii="Times New Roman" w:hAnsi="Times New Roman" w:eastAsia="仿宋" w:cs="Times New Roman"/>
          <w:sz w:val="32"/>
          <w:szCs w:val="32"/>
          <w:highlight w:val="none"/>
        </w:rPr>
        <w:t>支出</w:t>
      </w:r>
      <w:r>
        <w:rPr>
          <w:rFonts w:hint="eastAsia"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万元，事务管理</w:t>
      </w:r>
      <w:r>
        <w:rPr>
          <w:rFonts w:hint="eastAsia" w:ascii="Times New Roman" w:hAnsi="Times New Roman" w:eastAsia="仿宋" w:cs="Times New Roman"/>
          <w:sz w:val="32"/>
          <w:szCs w:val="32"/>
          <w:highlight w:val="none"/>
          <w:lang w:val="en-US" w:eastAsia="zh-CN"/>
        </w:rPr>
        <w:t>经费支出140</w:t>
      </w:r>
      <w:r>
        <w:rPr>
          <w:rFonts w:hint="eastAsia" w:ascii="Times New Roman" w:hAnsi="Times New Roman" w:eastAsia="仿宋" w:cs="Times New Roman"/>
          <w:sz w:val="32"/>
          <w:szCs w:val="32"/>
          <w:highlight w:val="none"/>
        </w:rPr>
        <w:t>万元</w:t>
      </w:r>
      <w:r>
        <w:rPr>
          <w:rFonts w:hint="eastAsia" w:ascii="Times New Roman" w:hAnsi="Times New Roman" w:eastAsia="仿宋" w:cs="Times New Roman"/>
          <w:sz w:val="32"/>
          <w:szCs w:val="32"/>
          <w:highlight w:val="none"/>
          <w:lang w:eastAsia="zh-CN"/>
        </w:rPr>
        <w:t>，</w:t>
      </w:r>
      <w:r>
        <w:rPr>
          <w:rFonts w:hint="eastAsia" w:eastAsia="仿宋" w:cs="Times New Roman"/>
          <w:sz w:val="32"/>
          <w:szCs w:val="32"/>
          <w:highlight w:val="none"/>
          <w:lang w:val="en-US" w:eastAsia="zh-CN"/>
        </w:rPr>
        <w:t>周转楼改造提升经费20万元，综合改革经费30万元，</w:t>
      </w:r>
      <w:r>
        <w:rPr>
          <w:rFonts w:hint="eastAsia" w:ascii="Times New Roman" w:hAnsi="Times New Roman" w:eastAsia="仿宋" w:cs="Times New Roman"/>
          <w:sz w:val="32"/>
          <w:szCs w:val="32"/>
          <w:highlight w:val="none"/>
          <w:lang w:val="en-US" w:eastAsia="zh-CN"/>
        </w:rPr>
        <w:t>周转楼管理经费支出25万元</w:t>
      </w:r>
      <w:r>
        <w:rPr>
          <w:rFonts w:hint="eastAsia" w:ascii="Times New Roman" w:hAnsi="Times New Roman" w:eastAsia="仿宋" w:cs="Times New Roman"/>
          <w:sz w:val="32"/>
          <w:szCs w:val="32"/>
          <w:highlight w:val="none"/>
        </w:rPr>
        <w:t>；其他支出0万元。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color w:val="000000"/>
          <w:sz w:val="32"/>
          <w:szCs w:val="32"/>
        </w:rPr>
        <w:t>202</w:t>
      </w:r>
      <w:r>
        <w:rPr>
          <w:rFonts w:hint="eastAsia" w:eastAsia="仿宋" w:cs="Times New Roman"/>
          <w:color w:val="000000"/>
          <w:sz w:val="32"/>
          <w:szCs w:val="32"/>
          <w:lang w:val="en-US" w:eastAsia="zh-CN"/>
        </w:rPr>
        <w:t>2</w:t>
      </w:r>
      <w:r>
        <w:rPr>
          <w:rFonts w:hint="eastAsia" w:ascii="Times New Roman" w:hAnsi="Times New Roman" w:eastAsia="仿宋" w:cs="Times New Roman"/>
          <w:color w:val="000000"/>
          <w:sz w:val="32"/>
          <w:szCs w:val="32"/>
        </w:rPr>
        <w:t>年部门预算收支安</w:t>
      </w:r>
      <w:r>
        <w:rPr>
          <w:rFonts w:hint="eastAsia" w:ascii="Times New Roman" w:hAnsi="Times New Roman" w:eastAsia="仿宋" w:cs="Times New Roman"/>
          <w:color w:val="000000"/>
          <w:sz w:val="32"/>
          <w:szCs w:val="32"/>
          <w:highlight w:val="none"/>
        </w:rPr>
        <w:t>排</w:t>
      </w:r>
      <w:r>
        <w:rPr>
          <w:rFonts w:hint="eastAsia" w:eastAsia="仿宋" w:cs="Times New Roman"/>
          <w:sz w:val="32"/>
          <w:szCs w:val="32"/>
          <w:highlight w:val="none"/>
          <w:lang w:val="en-US" w:eastAsia="zh-CN"/>
        </w:rPr>
        <w:t>699.45</w:t>
      </w:r>
      <w:r>
        <w:rPr>
          <w:rFonts w:hint="eastAsia" w:ascii="Times New Roman" w:hAnsi="Times New Roman" w:eastAsia="仿宋" w:cs="Times New Roman"/>
          <w:color w:val="000000"/>
          <w:sz w:val="32"/>
          <w:szCs w:val="32"/>
          <w:highlight w:val="none"/>
        </w:rPr>
        <w:t>万元，</w:t>
      </w:r>
      <w:r>
        <w:rPr>
          <w:rFonts w:hint="eastAsia" w:ascii="Times New Roman" w:hAnsi="Times New Roman" w:eastAsia="仿宋" w:cs="Times New Roman"/>
          <w:sz w:val="32"/>
          <w:szCs w:val="32"/>
          <w:highlight w:val="none"/>
        </w:rPr>
        <w:t>较20</w:t>
      </w:r>
      <w:r>
        <w:rPr>
          <w:rFonts w:hint="eastAsia" w:eastAsia="仿宋" w:cs="Times New Roman"/>
          <w:sz w:val="32"/>
          <w:szCs w:val="32"/>
          <w:highlight w:val="none"/>
          <w:lang w:val="en-US" w:eastAsia="zh-CN"/>
        </w:rPr>
        <w:t>21</w:t>
      </w:r>
      <w:r>
        <w:rPr>
          <w:rFonts w:hint="eastAsia" w:ascii="Times New Roman" w:hAnsi="Times New Roman" w:eastAsia="仿宋" w:cs="Times New Roman"/>
          <w:sz w:val="32"/>
          <w:szCs w:val="32"/>
          <w:highlight w:val="none"/>
        </w:rPr>
        <w:t>年增加</w:t>
      </w:r>
      <w:r>
        <w:rPr>
          <w:rFonts w:hint="eastAsia" w:eastAsia="仿宋" w:cs="Times New Roman"/>
          <w:sz w:val="32"/>
          <w:szCs w:val="32"/>
          <w:highlight w:val="none"/>
          <w:lang w:val="en-US" w:eastAsia="zh-CN"/>
        </w:rPr>
        <w:t>53.85</w:t>
      </w:r>
      <w:r>
        <w:rPr>
          <w:rFonts w:hint="eastAsia" w:ascii="Times New Roman" w:hAnsi="Times New Roman" w:eastAsia="仿宋" w:cs="Times New Roman"/>
          <w:sz w:val="32"/>
          <w:szCs w:val="32"/>
          <w:highlight w:val="none"/>
        </w:rPr>
        <w:t>万元，主要</w:t>
      </w:r>
      <w:r>
        <w:rPr>
          <w:rFonts w:hint="eastAsia" w:eastAsia="仿宋" w:cs="Times New Roman"/>
          <w:sz w:val="32"/>
          <w:szCs w:val="32"/>
          <w:highlight w:val="none"/>
          <w:lang w:val="en-US" w:eastAsia="zh-CN"/>
        </w:rPr>
        <w:t>原因</w:t>
      </w:r>
      <w:r>
        <w:rPr>
          <w:rFonts w:hint="eastAsia" w:ascii="Times New Roman" w:hAnsi="Times New Roman" w:eastAsia="仿宋" w:cs="Times New Roman"/>
          <w:sz w:val="32"/>
          <w:szCs w:val="32"/>
          <w:highlight w:val="none"/>
        </w:rPr>
        <w:t>是人员</w:t>
      </w:r>
      <w:r>
        <w:rPr>
          <w:rFonts w:hint="eastAsia" w:eastAsia="仿宋" w:cs="Times New Roman"/>
          <w:sz w:val="32"/>
          <w:szCs w:val="32"/>
          <w:highlight w:val="none"/>
          <w:lang w:val="en-US" w:eastAsia="zh-CN"/>
        </w:rPr>
        <w:t>工资改革，人员经费增加</w:t>
      </w:r>
      <w:r>
        <w:rPr>
          <w:rFonts w:hint="eastAsia" w:ascii="Times New Roman" w:hAnsi="Times New Roman" w:eastAsia="仿宋" w:cs="Times New Roman"/>
          <w:sz w:val="32"/>
          <w:szCs w:val="32"/>
          <w:highlight w:val="none"/>
        </w:rPr>
        <w:t>。</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2020年，我部门机关运行经费共计安排</w:t>
      </w:r>
      <w:r>
        <w:rPr>
          <w:rFonts w:hint="eastAsia" w:ascii="Times New Roman" w:hAnsi="Times New Roman" w:eastAsia="仿宋" w:cs="Times New Roman"/>
          <w:sz w:val="32"/>
          <w:szCs w:val="32"/>
          <w:highlight w:val="none"/>
          <w:lang w:val="en-US" w:eastAsia="zh-CN"/>
        </w:rPr>
        <w:t>7</w:t>
      </w:r>
      <w:r>
        <w:rPr>
          <w:rFonts w:hint="eastAsia" w:eastAsia="仿宋" w:cs="Times New Roman"/>
          <w:sz w:val="32"/>
          <w:szCs w:val="32"/>
          <w:highlight w:val="none"/>
          <w:lang w:val="en-US" w:eastAsia="zh-CN"/>
        </w:rPr>
        <w:t>7.1</w:t>
      </w:r>
      <w:r>
        <w:rPr>
          <w:rFonts w:hint="eastAsia" w:ascii="Times New Roman" w:hAnsi="Times New Roman" w:eastAsia="仿宋" w:cs="Times New Roman"/>
          <w:sz w:val="32"/>
          <w:szCs w:val="32"/>
          <w:highlight w:val="none"/>
        </w:rPr>
        <w:t>万元，主要用于保证机关正常运转的办公及印刷费、邮电费、差旅费、会议费、专用材料及一般设备购置费、办公用房水电费、取暖费、日常维修费、物业管理费、公务车运行维护费等支出。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w:t>
      </w:r>
      <w:r>
        <w:rPr>
          <w:rFonts w:hint="eastAsia" w:ascii="Times New Roman" w:hAnsi="Times New Roman" w:eastAsia="仿宋" w:cs="Times New Roman"/>
          <w:sz w:val="32"/>
          <w:szCs w:val="32"/>
          <w:lang w:val="en-US" w:eastAsia="zh-CN"/>
        </w:rPr>
        <w:t>5</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eastAsia="仿宋" w:cs="Times New Roman"/>
          <w:sz w:val="32"/>
          <w:szCs w:val="32"/>
          <w:lang w:val="en-US" w:eastAsia="zh-CN"/>
        </w:rPr>
        <w:t>20</w:t>
      </w:r>
      <w:r>
        <w:rPr>
          <w:rFonts w:hint="eastAsia" w:ascii="Times New Roman" w:hAnsi="Times New Roman" w:eastAsia="仿宋" w:cs="Times New Roman"/>
          <w:sz w:val="32"/>
          <w:szCs w:val="32"/>
        </w:rPr>
        <w:t>万元（其中：公务用车购置费0万元，公务用车运行维护费</w:t>
      </w:r>
      <w:r>
        <w:rPr>
          <w:rFonts w:hint="eastAsia" w:eastAsia="仿宋" w:cs="Times New Roman"/>
          <w:sz w:val="32"/>
          <w:szCs w:val="32"/>
          <w:lang w:val="en-US" w:eastAsia="zh-CN"/>
        </w:rPr>
        <w:t>20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3</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万元。“三公”经费</w:t>
      </w:r>
      <w:r>
        <w:rPr>
          <w:rFonts w:hint="eastAsia" w:ascii="Times New Roman" w:hAnsi="Times New Roman" w:eastAsia="仿宋" w:cs="Times New Roman"/>
          <w:sz w:val="32"/>
          <w:szCs w:val="32"/>
          <w:lang w:val="en-US" w:eastAsia="zh-CN"/>
        </w:rPr>
        <w:t>较去</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减少</w:t>
      </w:r>
      <w:r>
        <w:rPr>
          <w:rFonts w:hint="eastAsia" w:eastAsia="仿宋" w:cs="Times New Roman"/>
          <w:sz w:val="32"/>
          <w:szCs w:val="32"/>
          <w:lang w:val="en-US" w:eastAsia="zh-CN"/>
        </w:rPr>
        <w:t>9.98</w:t>
      </w:r>
      <w:r>
        <w:rPr>
          <w:rFonts w:hint="eastAsia" w:ascii="Times New Roman" w:hAnsi="Times New Roman" w:eastAsia="仿宋" w:cs="Times New Roman"/>
          <w:sz w:val="32"/>
          <w:szCs w:val="32"/>
          <w:lang w:val="en-US" w:eastAsia="zh-CN"/>
        </w:rPr>
        <w:t>万元</w:t>
      </w:r>
      <w:r>
        <w:rPr>
          <w:rFonts w:hint="eastAsia" w:eastAsia="仿宋" w:cs="Times New Roman"/>
          <w:sz w:val="32"/>
          <w:szCs w:val="32"/>
          <w:lang w:val="en-US" w:eastAsia="zh-CN"/>
        </w:rPr>
        <w:t>，原因去年购入公务用车一辆，今年没有购车计划</w:t>
      </w:r>
      <w:r>
        <w:rPr>
          <w:rFonts w:hint="eastAsia" w:ascii="Times New Roman" w:hAnsi="Times New Roman" w:eastAsia="仿宋" w:cs="Times New Roman"/>
          <w:sz w:val="32"/>
          <w:szCs w:val="32"/>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pPr>
      <w:r>
        <w:rPr>
          <w:rFonts w:hint="eastAsia" w:ascii="仿宋" w:hAnsi="仿宋" w:eastAsia="仿宋" w:cs="仿宋"/>
          <w:b w:val="0"/>
          <w:sz w:val="32"/>
          <w:szCs w:val="32"/>
          <w:u w:val="none"/>
        </w:rPr>
        <w:t>紧紧围绕各项业务职能，务实创新、埋头苦干，力争各项工作实现新的进展。切实提高文稿质量，发挥以文辅政作用；做好调研信息工作，发挥参谋服务作用；始终把握正确导向，做好网络舆情监测；加大督促检查力度，切实发挥推进落实作用；突出“精细、严谨”要求，强化综合协调服务，发挥服务保障作用；切实做好党史工作，努力发挥资政育人作用。在做好业务职能工作的同时，积极投身招商引资、综合改革、统筹城乡等中心工作，拓宽工作服务领域。</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 w:hAnsi="仿宋" w:eastAsia="仿宋" w:cs="仿宋"/>
          <w:b w:val="0"/>
          <w:sz w:val="32"/>
          <w:szCs w:val="32"/>
          <w:u w:val="none"/>
        </w:rPr>
      </w:pPr>
      <w:r>
        <w:rPr>
          <w:rFonts w:eastAsia="方正仿宋_GBK"/>
          <w:sz w:val="28"/>
        </w:rPr>
        <w:t xml:space="preserve">  </w:t>
      </w:r>
      <w:r>
        <w:rPr>
          <w:rFonts w:hint="eastAsia" w:ascii="仿宋" w:hAnsi="仿宋" w:eastAsia="仿宋" w:cs="仿宋"/>
          <w:b w:val="0"/>
          <w:sz w:val="32"/>
          <w:szCs w:val="32"/>
          <w:u w:val="none"/>
        </w:rPr>
        <w:t>一、认真搞好文字服务。按照高质量、高标准的要求，进一步提高文字服务水平和能力，高质量起草好每一篇领导讲话，力求准确、精炼、逻辑性强。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 xml:space="preserve"> 二、强化信息调研工作。力争平刊信息每月省快报采用2篇，市每日快报每周采用1篇，上报采用长篇信息6－8篇，信息和调研实现较大突破。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 xml:space="preserve"> 三、切实搞好重点督查。围绕完成全县年度各项目标任务，进一步加大对综合改革、项目建设、城乡统筹等工作的跟踪督查力度，力争全年开展督查30余次以上，以强有力的督查促进工作落实。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 xml:space="preserve"> 四、做好日常工作。按照“严、细、深、实、快”的要求，做好值班、会务、接待、机要、保密、党史等日常工作，保证县委机关各项工作高效运转。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 xml:space="preserve"> 五、招商引资实现突破。积极捕捉招商信息，开展内引外联，扩大招商成果，确保完成年度目标任务；认真搞好在建项目的服务，帮助企业协调解决各种难题。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县委办公室将在县委的领导下，坚持以党的十八届三中、四、五中全会和习近平总书记系列讲话精神为指导，紧紧围绕县委工作部署，以“建一流队伍、创一流业绩、树一流形象”为目标，紧紧围绕各项业务职能，开拓创新、锐意进取，为促进全县经济社会发展做出新的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 xml:space="preserve"> 1、坚持党的领导，进一步强化大局意识。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 xml:space="preserve"> 2、坚持强化学习，进一步增强创新能力。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val="0"/>
          <w:sz w:val="32"/>
          <w:szCs w:val="32"/>
          <w:u w:val="none"/>
        </w:rPr>
      </w:pPr>
      <w:r>
        <w:rPr>
          <w:rFonts w:hint="eastAsia" w:ascii="仿宋" w:hAnsi="仿宋" w:eastAsia="仿宋" w:cs="仿宋"/>
          <w:b w:val="0"/>
          <w:sz w:val="32"/>
          <w:szCs w:val="32"/>
          <w:u w:val="none"/>
        </w:rPr>
        <w:t xml:space="preserve"> 3、坚持强化制度，进一步增强执行能力。</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1、参谋协调运转经费绩效目标表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无差错率</w:t>
            </w:r>
          </w:p>
        </w:tc>
        <w:tc>
          <w:tcPr>
            <w:tcW w:w="2835" w:type="dxa"/>
            <w:vAlign w:val="center"/>
          </w:tcPr>
          <w:p>
            <w:pPr>
              <w:pStyle w:val="14"/>
            </w:pPr>
            <w:r>
              <w:t>反映公文运转出现差错情况</w:t>
            </w:r>
          </w:p>
        </w:tc>
        <w:tc>
          <w:tcPr>
            <w:tcW w:w="2551" w:type="dxa"/>
            <w:vAlign w:val="center"/>
          </w:tcPr>
          <w:p>
            <w:pPr>
              <w:pStyle w:val="14"/>
            </w:pPr>
            <w:r>
              <w:t>≥95差错率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大型会议控制率</w:t>
            </w:r>
          </w:p>
        </w:tc>
        <w:tc>
          <w:tcPr>
            <w:tcW w:w="2835" w:type="dxa"/>
            <w:vAlign w:val="center"/>
          </w:tcPr>
          <w:p>
            <w:pPr>
              <w:pStyle w:val="14"/>
            </w:pPr>
            <w:r>
              <w:t>反映纳入年初的会议数量占全年实际会议数量的比率</w:t>
            </w:r>
          </w:p>
        </w:tc>
        <w:tc>
          <w:tcPr>
            <w:tcW w:w="2551" w:type="dxa"/>
            <w:vAlign w:val="center"/>
          </w:tcPr>
          <w:p>
            <w:pPr>
              <w:pStyle w:val="14"/>
            </w:pPr>
            <w:r>
              <w:t>≥90会议费与去年相比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接待费控制率</w:t>
            </w:r>
          </w:p>
        </w:tc>
        <w:tc>
          <w:tcPr>
            <w:tcW w:w="2835" w:type="dxa"/>
            <w:vAlign w:val="center"/>
          </w:tcPr>
          <w:p>
            <w:pPr>
              <w:pStyle w:val="14"/>
            </w:pPr>
            <w:r>
              <w:t>接待费控制数占年接待费比例</w:t>
            </w:r>
          </w:p>
        </w:tc>
        <w:tc>
          <w:tcPr>
            <w:tcW w:w="2551" w:type="dxa"/>
            <w:vAlign w:val="center"/>
          </w:tcPr>
          <w:p>
            <w:pPr>
              <w:pStyle w:val="14"/>
            </w:pPr>
            <w:r>
              <w:t>≥90接待率与去年相比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市排名前列</w:t>
            </w:r>
          </w:p>
        </w:tc>
        <w:tc>
          <w:tcPr>
            <w:tcW w:w="2835" w:type="dxa"/>
            <w:vAlign w:val="center"/>
          </w:tcPr>
          <w:p>
            <w:pPr>
              <w:pStyle w:val="14"/>
            </w:pPr>
            <w:r>
              <w:t>反映招商引资成果</w:t>
            </w:r>
          </w:p>
        </w:tc>
        <w:tc>
          <w:tcPr>
            <w:tcW w:w="2551" w:type="dxa"/>
            <w:vAlign w:val="center"/>
          </w:tcPr>
          <w:p>
            <w:pPr>
              <w:pStyle w:val="14"/>
            </w:pPr>
            <w:r>
              <w:t>全市招商引资排名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2、督查调研经费绩效目标表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督查次数</w:t>
            </w:r>
          </w:p>
        </w:tc>
        <w:tc>
          <w:tcPr>
            <w:tcW w:w="2835" w:type="dxa"/>
            <w:vAlign w:val="center"/>
          </w:tcPr>
          <w:p>
            <w:pPr>
              <w:pStyle w:val="14"/>
            </w:pPr>
            <w:r>
              <w:t>举办活动场次</w:t>
            </w:r>
          </w:p>
        </w:tc>
        <w:tc>
          <w:tcPr>
            <w:tcW w:w="2551" w:type="dxa"/>
            <w:vAlign w:val="center"/>
          </w:tcPr>
          <w:p>
            <w:pPr>
              <w:pStyle w:val="14"/>
            </w:pPr>
            <w:r>
              <w:t>≥60完成督查任务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督查质量完成率</w:t>
            </w:r>
          </w:p>
        </w:tc>
        <w:tc>
          <w:tcPr>
            <w:tcW w:w="2835" w:type="dxa"/>
            <w:vAlign w:val="center"/>
          </w:tcPr>
          <w:p>
            <w:pPr>
              <w:pStyle w:val="14"/>
            </w:pPr>
            <w:r>
              <w:t>督查质量好评率</w:t>
            </w:r>
          </w:p>
        </w:tc>
        <w:tc>
          <w:tcPr>
            <w:tcW w:w="2551" w:type="dxa"/>
            <w:vAlign w:val="center"/>
          </w:tcPr>
          <w:p>
            <w:pPr>
              <w:pStyle w:val="14"/>
            </w:pPr>
            <w:r>
              <w:t>100完成督查任务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督查时效</w:t>
            </w:r>
          </w:p>
        </w:tc>
        <w:tc>
          <w:tcPr>
            <w:tcW w:w="2835" w:type="dxa"/>
            <w:vAlign w:val="center"/>
          </w:tcPr>
          <w:p>
            <w:pPr>
              <w:pStyle w:val="14"/>
            </w:pPr>
            <w:r>
              <w:t>督查完成时效</w:t>
            </w:r>
          </w:p>
        </w:tc>
        <w:tc>
          <w:tcPr>
            <w:tcW w:w="2551" w:type="dxa"/>
            <w:vAlign w:val="center"/>
          </w:tcPr>
          <w:p>
            <w:pPr>
              <w:pStyle w:val="14"/>
            </w:pPr>
            <w:r>
              <w:t>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督查结果</w:t>
            </w:r>
          </w:p>
        </w:tc>
        <w:tc>
          <w:tcPr>
            <w:tcW w:w="2835" w:type="dxa"/>
            <w:vAlign w:val="center"/>
          </w:tcPr>
          <w:p>
            <w:pPr>
              <w:pStyle w:val="14"/>
            </w:pPr>
            <w:r>
              <w:t>完成既定任务</w:t>
            </w:r>
          </w:p>
        </w:tc>
        <w:tc>
          <w:tcPr>
            <w:tcW w:w="2551" w:type="dxa"/>
            <w:vAlign w:val="center"/>
          </w:tcPr>
          <w:p>
            <w:pPr>
              <w:pStyle w:val="14"/>
            </w:pPr>
            <w:r>
              <w:t>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3、国安办经费绩效目标表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后勤管理</w:t>
            </w:r>
          </w:p>
        </w:tc>
        <w:tc>
          <w:tcPr>
            <w:tcW w:w="2835" w:type="dxa"/>
            <w:vAlign w:val="center"/>
          </w:tcPr>
          <w:p>
            <w:pPr>
              <w:pStyle w:val="14"/>
            </w:pPr>
            <w:r>
              <w:t>全面加强对县委机关事务工作的管理</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按时完成各项任务</w:t>
            </w:r>
          </w:p>
        </w:tc>
        <w:tc>
          <w:tcPr>
            <w:tcW w:w="2835" w:type="dxa"/>
            <w:vAlign w:val="center"/>
          </w:tcPr>
          <w:p>
            <w:pPr>
              <w:pStyle w:val="14"/>
            </w:pPr>
            <w:r>
              <w:t>按时完成各项任务</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运转情况</w:t>
            </w:r>
          </w:p>
        </w:tc>
        <w:tc>
          <w:tcPr>
            <w:tcW w:w="2835" w:type="dxa"/>
            <w:vAlign w:val="center"/>
          </w:tcPr>
          <w:p>
            <w:pPr>
              <w:pStyle w:val="14"/>
            </w:pPr>
            <w:r>
              <w:t>全面提升机关环境、和谐稳定综合治理、用水用电、办公用房等方面科学化、规范化水平。</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5、周转楼改造提升经费绩效目标表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后勤管理</w:t>
            </w:r>
          </w:p>
        </w:tc>
        <w:tc>
          <w:tcPr>
            <w:tcW w:w="2835" w:type="dxa"/>
            <w:vAlign w:val="center"/>
          </w:tcPr>
          <w:p>
            <w:pPr>
              <w:pStyle w:val="14"/>
            </w:pPr>
            <w:r>
              <w:t>全面加强对县委机关事务工作的管理</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及时完成各项任务</w:t>
            </w:r>
          </w:p>
        </w:tc>
        <w:tc>
          <w:tcPr>
            <w:tcW w:w="2835" w:type="dxa"/>
            <w:vAlign w:val="center"/>
          </w:tcPr>
          <w:p>
            <w:pPr>
              <w:pStyle w:val="14"/>
            </w:pPr>
            <w:r>
              <w:t>按月支付在职人员公务交通补贴</w:t>
            </w:r>
          </w:p>
        </w:tc>
        <w:tc>
          <w:tcPr>
            <w:tcW w:w="2551" w:type="dxa"/>
            <w:vAlign w:val="center"/>
          </w:tcPr>
          <w:p>
            <w:pPr>
              <w:pStyle w:val="14"/>
            </w:pPr>
            <w:r>
              <w:t>确保不存在延迟维修的情况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水费、电费、印刷费等费用</w:t>
            </w:r>
          </w:p>
        </w:tc>
        <w:tc>
          <w:tcPr>
            <w:tcW w:w="2835" w:type="dxa"/>
            <w:vAlign w:val="center"/>
          </w:tcPr>
          <w:p>
            <w:pPr>
              <w:pStyle w:val="14"/>
            </w:pPr>
            <w:r>
              <w:t>机关运行水费、电费、印刷费等费用使用情况</w:t>
            </w:r>
          </w:p>
        </w:tc>
        <w:tc>
          <w:tcPr>
            <w:tcW w:w="2551" w:type="dxa"/>
            <w:vAlign w:val="center"/>
          </w:tcPr>
          <w:p>
            <w:pPr>
              <w:pStyle w:val="14"/>
            </w:pPr>
            <w:r>
              <w:t>比上年度机关运行水费、电费金额比上年只减不增</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6、周转楼管理经费绩效目标表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后勤管理</w:t>
            </w:r>
          </w:p>
        </w:tc>
        <w:tc>
          <w:tcPr>
            <w:tcW w:w="2835" w:type="dxa"/>
            <w:vAlign w:val="center"/>
          </w:tcPr>
          <w:p>
            <w:pPr>
              <w:pStyle w:val="14"/>
            </w:pPr>
            <w:r>
              <w:t>全面加强对县委机关事务工作的管理</w:t>
            </w:r>
          </w:p>
        </w:tc>
        <w:tc>
          <w:tcPr>
            <w:tcW w:w="2551" w:type="dxa"/>
            <w:vAlign w:val="center"/>
          </w:tcPr>
          <w:p>
            <w:pPr>
              <w:pStyle w:val="14"/>
            </w:pPr>
            <w:r>
              <w:t>100反映机关后勤服务情况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100反映机关后勤服务情况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100反映机关后勤服务情况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水费、电费、印刷费等费用</w:t>
            </w:r>
          </w:p>
        </w:tc>
        <w:tc>
          <w:tcPr>
            <w:tcW w:w="2835" w:type="dxa"/>
            <w:vAlign w:val="center"/>
          </w:tcPr>
          <w:p>
            <w:pPr>
              <w:pStyle w:val="14"/>
            </w:pPr>
            <w:r>
              <w:t>机关运行水费、电费、印刷费等费用使用情况</w:t>
            </w:r>
          </w:p>
        </w:tc>
        <w:tc>
          <w:tcPr>
            <w:tcW w:w="2551" w:type="dxa"/>
            <w:vAlign w:val="center"/>
          </w:tcPr>
          <w:p>
            <w:pPr>
              <w:pStyle w:val="14"/>
            </w:pPr>
            <w:r>
              <w:t>比上年度机关运行水费、电费金额比上年只减不增</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7、综合改革工作经费绩效目标表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改革亮点总计次数</w:t>
            </w:r>
          </w:p>
        </w:tc>
        <w:tc>
          <w:tcPr>
            <w:tcW w:w="2835" w:type="dxa"/>
            <w:vAlign w:val="center"/>
          </w:tcPr>
          <w:p>
            <w:pPr>
              <w:pStyle w:val="14"/>
            </w:pPr>
            <w:r>
              <w:t>对改革亮点进行总结、上报和推广工作</w:t>
            </w:r>
          </w:p>
        </w:tc>
        <w:tc>
          <w:tcPr>
            <w:tcW w:w="2551" w:type="dxa"/>
            <w:vAlign w:val="center"/>
          </w:tcPr>
          <w:p>
            <w:pPr>
              <w:pStyle w:val="14"/>
            </w:pPr>
            <w:r>
              <w:t>≥10总结10条以上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改革被上级推广</w:t>
            </w:r>
          </w:p>
        </w:tc>
        <w:tc>
          <w:tcPr>
            <w:tcW w:w="2835" w:type="dxa"/>
            <w:vAlign w:val="center"/>
          </w:tcPr>
          <w:p>
            <w:pPr>
              <w:pStyle w:val="14"/>
            </w:pPr>
            <w:r>
              <w:t>对改革亮点进行总结、上报和推广工作</w:t>
            </w:r>
          </w:p>
        </w:tc>
        <w:tc>
          <w:tcPr>
            <w:tcW w:w="2551" w:type="dxa"/>
            <w:vAlign w:val="center"/>
          </w:tcPr>
          <w:p>
            <w:pPr>
              <w:pStyle w:val="14"/>
            </w:pPr>
            <w:r>
              <w:t>≥5推广5次以上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按时完成各项任务</w:t>
            </w:r>
          </w:p>
        </w:tc>
        <w:tc>
          <w:tcPr>
            <w:tcW w:w="2835" w:type="dxa"/>
            <w:vAlign w:val="center"/>
          </w:tcPr>
          <w:p>
            <w:pPr>
              <w:pStyle w:val="14"/>
            </w:pPr>
            <w:r>
              <w:t>对改革亮点进行总结、上报和推广工作</w:t>
            </w:r>
          </w:p>
        </w:tc>
        <w:tc>
          <w:tcPr>
            <w:tcW w:w="2551" w:type="dxa"/>
            <w:vAlign w:val="center"/>
          </w:tcPr>
          <w:p>
            <w:pPr>
              <w:pStyle w:val="14"/>
            </w:pPr>
            <w:r>
              <w:t>确保不存在延押、滞留</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控制成本情况</w:t>
            </w:r>
          </w:p>
        </w:tc>
        <w:tc>
          <w:tcPr>
            <w:tcW w:w="2835" w:type="dxa"/>
            <w:vAlign w:val="center"/>
          </w:tcPr>
          <w:p>
            <w:pPr>
              <w:pStyle w:val="14"/>
            </w:pPr>
            <w:r>
              <w:t>控制成本情况</w:t>
            </w:r>
          </w:p>
        </w:tc>
        <w:tc>
          <w:tcPr>
            <w:tcW w:w="2551" w:type="dxa"/>
            <w:vAlign w:val="center"/>
          </w:tcPr>
          <w:p>
            <w:pPr>
              <w:pStyle w:val="14"/>
            </w:pPr>
            <w:r>
              <w:t>比上年度机关运行只减不增</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2022年，中国共产党威县委员会办公室安排政府采购预算</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201中国共产党威</w:t>
            </w:r>
            <w:r>
              <w:rPr>
                <w:color w:val="auto"/>
              </w:rPr>
              <w:t>县委员会办</w:t>
            </w:r>
            <w:r>
              <w:t>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事务管理经费</w:t>
            </w:r>
          </w:p>
        </w:tc>
        <w:tc>
          <w:tcPr>
            <w:tcW w:w="964" w:type="dxa"/>
            <w:vAlign w:val="center"/>
          </w:tcPr>
          <w:p>
            <w:pPr>
              <w:pStyle w:val="13"/>
              <w:rPr>
                <w:rFonts w:hint="default" w:eastAsia="方正书宋_GBK"/>
                <w:lang w:val="en-US" w:eastAsia="zh-CN"/>
              </w:rPr>
            </w:pPr>
            <w:r>
              <w:rPr>
                <w:rFonts w:hint="eastAsia"/>
                <w:lang w:val="en-US" w:eastAsia="zh-CN"/>
              </w:rPr>
              <w:t>15000</w:t>
            </w:r>
          </w:p>
        </w:tc>
        <w:tc>
          <w:tcPr>
            <w:tcW w:w="1134" w:type="dxa"/>
            <w:vAlign w:val="center"/>
          </w:tcPr>
          <w:p>
            <w:pPr>
              <w:pStyle w:val="14"/>
              <w:rPr>
                <w:rFonts w:hint="default" w:eastAsia="方正书宋_GBK"/>
                <w:lang w:val="en-US" w:eastAsia="zh-CN"/>
              </w:rPr>
            </w:pPr>
            <w:r>
              <w:rPr>
                <w:rFonts w:hint="eastAsia"/>
              </w:rPr>
              <w:t>台式计算机</w:t>
            </w:r>
          </w:p>
        </w:tc>
        <w:tc>
          <w:tcPr>
            <w:tcW w:w="1134" w:type="dxa"/>
            <w:vAlign w:val="center"/>
          </w:tcPr>
          <w:p>
            <w:pPr>
              <w:pStyle w:val="14"/>
            </w:pPr>
          </w:p>
        </w:tc>
        <w:tc>
          <w:tcPr>
            <w:tcW w:w="709" w:type="dxa"/>
            <w:vAlign w:val="center"/>
          </w:tcPr>
          <w:p>
            <w:pPr>
              <w:pStyle w:val="15"/>
              <w:rPr>
                <w:rFonts w:hint="default" w:eastAsia="方正书宋_GBK"/>
                <w:lang w:val="en-US" w:eastAsia="zh-CN"/>
              </w:rPr>
            </w:pPr>
            <w:r>
              <w:rPr>
                <w:rFonts w:hint="eastAsia"/>
                <w:lang w:val="en-US" w:eastAsia="zh-CN"/>
              </w:rPr>
              <w:t>套</w:t>
            </w:r>
          </w:p>
        </w:tc>
        <w:tc>
          <w:tcPr>
            <w:tcW w:w="850" w:type="dxa"/>
            <w:vAlign w:val="center"/>
          </w:tcPr>
          <w:p>
            <w:pPr>
              <w:pStyle w:val="13"/>
              <w:rPr>
                <w:rFonts w:hint="default" w:eastAsia="方正书宋_GBK"/>
                <w:lang w:val="en-US" w:eastAsia="zh-CN"/>
              </w:rPr>
            </w:pPr>
            <w:r>
              <w:rPr>
                <w:rFonts w:hint="eastAsia"/>
                <w:lang w:val="en-US" w:eastAsia="zh-CN"/>
              </w:rPr>
              <w:t>11</w:t>
            </w:r>
          </w:p>
        </w:tc>
        <w:tc>
          <w:tcPr>
            <w:tcW w:w="850" w:type="dxa"/>
            <w:vAlign w:val="center"/>
          </w:tcPr>
          <w:p>
            <w:pPr>
              <w:pStyle w:val="13"/>
              <w:rPr>
                <w:rFonts w:hint="default" w:eastAsia="方正书宋_GBK"/>
                <w:lang w:val="en-US" w:eastAsia="zh-CN"/>
              </w:rPr>
            </w:pPr>
            <w:r>
              <w:rPr>
                <w:rFonts w:hint="eastAsia"/>
                <w:lang w:val="en-US" w:eastAsia="zh-CN"/>
              </w:rPr>
              <w:t>5000</w:t>
            </w:r>
          </w:p>
        </w:tc>
        <w:tc>
          <w:tcPr>
            <w:tcW w:w="964" w:type="dxa"/>
            <w:vAlign w:val="center"/>
          </w:tcPr>
          <w:p>
            <w:pPr>
              <w:pStyle w:val="13"/>
              <w:rPr>
                <w:rFonts w:hint="default" w:eastAsia="方正书宋_GBK"/>
                <w:lang w:val="en-US" w:eastAsia="zh-CN"/>
              </w:rPr>
            </w:pPr>
            <w:r>
              <w:rPr>
                <w:rFonts w:hint="eastAsia"/>
                <w:lang w:val="en-US" w:eastAsia="zh-CN"/>
              </w:rPr>
              <w:t>55000</w:t>
            </w:r>
          </w:p>
        </w:tc>
        <w:tc>
          <w:tcPr>
            <w:tcW w:w="964" w:type="dxa"/>
            <w:vAlign w:val="center"/>
          </w:tcPr>
          <w:p>
            <w:pPr>
              <w:pStyle w:val="13"/>
              <w:rPr>
                <w:rFonts w:hint="default" w:eastAsia="方正书宋_GBK"/>
                <w:lang w:val="en-US" w:eastAsia="zh-CN"/>
              </w:rPr>
            </w:pPr>
            <w:r>
              <w:rPr>
                <w:rFonts w:hint="eastAsia"/>
                <w:lang w:val="en-US" w:eastAsia="zh-CN"/>
              </w:rPr>
              <w:t>55000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lang w:val="en-US" w:eastAsia="zh-CN"/>
              </w:rPr>
            </w:pPr>
            <w:r>
              <w:rPr>
                <w:rFonts w:hint="eastAsia"/>
                <w:lang w:val="en-US" w:eastAsia="zh-CN"/>
              </w:rPr>
              <w:t>事务管理经费</w:t>
            </w:r>
          </w:p>
        </w:tc>
        <w:tc>
          <w:tcPr>
            <w:tcW w:w="964" w:type="dxa"/>
            <w:vAlign w:val="center"/>
          </w:tcPr>
          <w:p>
            <w:pPr>
              <w:pStyle w:val="13"/>
              <w:rPr>
                <w:rFonts w:hint="default"/>
                <w:lang w:val="en-US" w:eastAsia="zh-CN"/>
              </w:rPr>
            </w:pPr>
            <w:r>
              <w:rPr>
                <w:rFonts w:hint="eastAsia"/>
                <w:lang w:val="en-US" w:eastAsia="zh-CN"/>
              </w:rPr>
              <w:t>20000</w:t>
            </w:r>
          </w:p>
        </w:tc>
        <w:tc>
          <w:tcPr>
            <w:tcW w:w="1134" w:type="dxa"/>
            <w:vAlign w:val="center"/>
          </w:tcPr>
          <w:p>
            <w:pPr>
              <w:pStyle w:val="14"/>
              <w:rPr>
                <w:rFonts w:hint="eastAsia"/>
                <w:lang w:val="en-US" w:eastAsia="zh-CN"/>
              </w:rPr>
            </w:pPr>
            <w:r>
              <w:rPr>
                <w:rFonts w:hint="eastAsia"/>
                <w:lang w:val="en-US" w:eastAsia="zh-CN"/>
              </w:rPr>
              <w:t>空调机</w:t>
            </w:r>
          </w:p>
        </w:tc>
        <w:tc>
          <w:tcPr>
            <w:tcW w:w="1134" w:type="dxa"/>
            <w:vAlign w:val="center"/>
          </w:tcPr>
          <w:p>
            <w:pPr>
              <w:pStyle w:val="14"/>
            </w:pPr>
          </w:p>
        </w:tc>
        <w:tc>
          <w:tcPr>
            <w:tcW w:w="709" w:type="dxa"/>
            <w:vAlign w:val="center"/>
          </w:tcPr>
          <w:p>
            <w:pPr>
              <w:pStyle w:val="15"/>
              <w:rPr>
                <w:rFonts w:hint="eastAsia" w:eastAsia="方正书宋_GBK"/>
                <w:lang w:eastAsia="zh-CN"/>
              </w:rPr>
            </w:pPr>
            <w:r>
              <w:rPr>
                <w:rFonts w:hint="eastAsia"/>
                <w:lang w:eastAsia="zh-CN"/>
              </w:rPr>
              <w:t>台</w:t>
            </w:r>
          </w:p>
        </w:tc>
        <w:tc>
          <w:tcPr>
            <w:tcW w:w="850" w:type="dxa"/>
            <w:vAlign w:val="center"/>
          </w:tcPr>
          <w:p>
            <w:pPr>
              <w:pStyle w:val="13"/>
              <w:rPr>
                <w:rFonts w:hint="eastAsia" w:eastAsia="方正书宋_GBK"/>
                <w:lang w:val="en-US" w:eastAsia="zh-CN"/>
              </w:rPr>
            </w:pPr>
            <w:r>
              <w:rPr>
                <w:rFonts w:hint="eastAsia"/>
                <w:lang w:val="en-US" w:eastAsia="zh-CN"/>
              </w:rPr>
              <w:t>5</w:t>
            </w:r>
          </w:p>
        </w:tc>
        <w:tc>
          <w:tcPr>
            <w:tcW w:w="850" w:type="dxa"/>
            <w:vAlign w:val="center"/>
          </w:tcPr>
          <w:p>
            <w:pPr>
              <w:pStyle w:val="13"/>
              <w:rPr>
                <w:rFonts w:hint="default" w:eastAsia="方正书宋_GBK"/>
                <w:lang w:val="en-US" w:eastAsia="zh-CN"/>
              </w:rPr>
            </w:pPr>
            <w:r>
              <w:rPr>
                <w:rFonts w:hint="eastAsia"/>
                <w:lang w:val="en-US" w:eastAsia="zh-CN"/>
              </w:rPr>
              <w:t>4000</w:t>
            </w:r>
          </w:p>
        </w:tc>
        <w:tc>
          <w:tcPr>
            <w:tcW w:w="964" w:type="dxa"/>
            <w:vAlign w:val="center"/>
          </w:tcPr>
          <w:p>
            <w:pPr>
              <w:pStyle w:val="13"/>
              <w:rPr>
                <w:rFonts w:hint="default"/>
                <w:lang w:val="en-US" w:eastAsia="zh-CN"/>
              </w:rPr>
            </w:pPr>
            <w:r>
              <w:rPr>
                <w:rFonts w:hint="eastAsia"/>
                <w:lang w:val="en-US" w:eastAsia="zh-CN"/>
              </w:rPr>
              <w:t>20000</w:t>
            </w:r>
          </w:p>
        </w:tc>
        <w:tc>
          <w:tcPr>
            <w:tcW w:w="964" w:type="dxa"/>
            <w:vAlign w:val="center"/>
          </w:tcPr>
          <w:p>
            <w:pPr>
              <w:pStyle w:val="13"/>
              <w:rPr>
                <w:rFonts w:hint="default"/>
                <w:lang w:val="en-US" w:eastAsia="zh-CN"/>
              </w:rPr>
            </w:pPr>
            <w:r>
              <w:rPr>
                <w:rFonts w:hint="eastAsia"/>
                <w:lang w:val="en-US" w:eastAsia="zh-CN"/>
              </w:rP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lang w:val="en-US" w:eastAsia="zh-CN"/>
              </w:rPr>
            </w:pPr>
            <w:r>
              <w:rPr>
                <w:rFonts w:hint="eastAsia"/>
                <w:lang w:val="en-US" w:eastAsia="zh-CN"/>
              </w:rPr>
              <w:t>事务管理经费</w:t>
            </w:r>
          </w:p>
        </w:tc>
        <w:tc>
          <w:tcPr>
            <w:tcW w:w="964" w:type="dxa"/>
            <w:vAlign w:val="center"/>
          </w:tcPr>
          <w:p>
            <w:pPr>
              <w:pStyle w:val="13"/>
              <w:rPr>
                <w:rFonts w:hint="default"/>
                <w:lang w:val="en-US" w:eastAsia="zh-CN"/>
              </w:rPr>
            </w:pPr>
            <w:r>
              <w:rPr>
                <w:rFonts w:hint="eastAsia"/>
                <w:lang w:val="en-US" w:eastAsia="zh-CN"/>
              </w:rPr>
              <w:t>10000</w:t>
            </w:r>
          </w:p>
        </w:tc>
        <w:tc>
          <w:tcPr>
            <w:tcW w:w="1134" w:type="dxa"/>
            <w:vAlign w:val="center"/>
          </w:tcPr>
          <w:p>
            <w:pPr>
              <w:pStyle w:val="14"/>
              <w:rPr>
                <w:rFonts w:hint="eastAsia"/>
                <w:lang w:val="en-US" w:eastAsia="zh-CN"/>
              </w:rPr>
            </w:pPr>
            <w:r>
              <w:rPr>
                <w:rFonts w:hint="eastAsia"/>
              </w:rPr>
              <w:t>多功能一体机</w:t>
            </w:r>
          </w:p>
        </w:tc>
        <w:tc>
          <w:tcPr>
            <w:tcW w:w="1134" w:type="dxa"/>
            <w:vAlign w:val="center"/>
          </w:tcPr>
          <w:p>
            <w:pPr>
              <w:pStyle w:val="14"/>
            </w:pPr>
          </w:p>
        </w:tc>
        <w:tc>
          <w:tcPr>
            <w:tcW w:w="709" w:type="dxa"/>
            <w:vAlign w:val="center"/>
          </w:tcPr>
          <w:p>
            <w:pPr>
              <w:pStyle w:val="15"/>
              <w:rPr>
                <w:rFonts w:hint="eastAsia"/>
                <w:lang w:eastAsia="zh-CN"/>
              </w:rPr>
            </w:pPr>
            <w:r>
              <w:rPr>
                <w:rFonts w:hint="eastAsia"/>
                <w:lang w:eastAsia="zh-CN"/>
              </w:rPr>
              <w:t>台</w:t>
            </w:r>
          </w:p>
        </w:tc>
        <w:tc>
          <w:tcPr>
            <w:tcW w:w="850" w:type="dxa"/>
            <w:vAlign w:val="center"/>
          </w:tcPr>
          <w:p>
            <w:pPr>
              <w:pStyle w:val="13"/>
              <w:rPr>
                <w:rFonts w:hint="default"/>
                <w:lang w:val="en-US" w:eastAsia="zh-CN"/>
              </w:rPr>
            </w:pPr>
            <w:r>
              <w:rPr>
                <w:rFonts w:hint="eastAsia"/>
                <w:lang w:val="en-US" w:eastAsia="zh-CN"/>
              </w:rPr>
              <w:t>4</w:t>
            </w:r>
          </w:p>
        </w:tc>
        <w:tc>
          <w:tcPr>
            <w:tcW w:w="850" w:type="dxa"/>
            <w:vAlign w:val="center"/>
          </w:tcPr>
          <w:p>
            <w:pPr>
              <w:pStyle w:val="13"/>
              <w:rPr>
                <w:rFonts w:hint="default"/>
                <w:lang w:val="en-US" w:eastAsia="zh-CN"/>
              </w:rPr>
            </w:pPr>
            <w:r>
              <w:rPr>
                <w:rFonts w:hint="eastAsia"/>
                <w:lang w:val="en-US" w:eastAsia="zh-CN"/>
              </w:rPr>
              <w:t>5000</w:t>
            </w:r>
          </w:p>
        </w:tc>
        <w:tc>
          <w:tcPr>
            <w:tcW w:w="964" w:type="dxa"/>
            <w:vAlign w:val="center"/>
          </w:tcPr>
          <w:p>
            <w:pPr>
              <w:pStyle w:val="13"/>
              <w:rPr>
                <w:rFonts w:hint="default"/>
                <w:lang w:val="en-US" w:eastAsia="zh-CN"/>
              </w:rPr>
            </w:pPr>
            <w:r>
              <w:rPr>
                <w:rFonts w:hint="eastAsia"/>
                <w:lang w:val="en-US" w:eastAsia="zh-CN"/>
              </w:rPr>
              <w:t>20000</w:t>
            </w:r>
          </w:p>
        </w:tc>
        <w:tc>
          <w:tcPr>
            <w:tcW w:w="964" w:type="dxa"/>
            <w:vAlign w:val="center"/>
          </w:tcPr>
          <w:p>
            <w:pPr>
              <w:pStyle w:val="13"/>
              <w:rPr>
                <w:rFonts w:hint="default"/>
                <w:lang w:val="en-US" w:eastAsia="zh-CN"/>
              </w:rPr>
            </w:pPr>
            <w:r>
              <w:rPr>
                <w:rFonts w:hint="eastAsia"/>
                <w:lang w:val="en-US" w:eastAsia="zh-CN"/>
              </w:rP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lang w:val="en-US" w:eastAsia="zh-CN"/>
              </w:rPr>
            </w:pPr>
            <w:r>
              <w:rPr>
                <w:rFonts w:hint="eastAsia"/>
                <w:lang w:val="en-US" w:eastAsia="zh-CN"/>
              </w:rPr>
              <w:t>事务管理经费</w:t>
            </w:r>
          </w:p>
        </w:tc>
        <w:tc>
          <w:tcPr>
            <w:tcW w:w="964" w:type="dxa"/>
            <w:vAlign w:val="center"/>
          </w:tcPr>
          <w:p>
            <w:pPr>
              <w:pStyle w:val="13"/>
              <w:rPr>
                <w:rFonts w:hint="default"/>
                <w:lang w:val="en-US" w:eastAsia="zh-CN"/>
              </w:rPr>
            </w:pPr>
            <w:r>
              <w:rPr>
                <w:rFonts w:hint="eastAsia"/>
                <w:lang w:val="en-US" w:eastAsia="zh-CN"/>
              </w:rPr>
              <w:t>5000</w:t>
            </w:r>
          </w:p>
        </w:tc>
        <w:tc>
          <w:tcPr>
            <w:tcW w:w="1134" w:type="dxa"/>
            <w:vAlign w:val="center"/>
          </w:tcPr>
          <w:p>
            <w:pPr>
              <w:pStyle w:val="14"/>
              <w:rPr>
                <w:rFonts w:hint="eastAsia"/>
                <w:lang w:val="en-US" w:eastAsia="zh-CN"/>
              </w:rPr>
            </w:pPr>
            <w:r>
              <w:rPr>
                <w:rFonts w:hint="eastAsia"/>
              </w:rPr>
              <w:t>木制台、桌类</w:t>
            </w:r>
          </w:p>
        </w:tc>
        <w:tc>
          <w:tcPr>
            <w:tcW w:w="1134" w:type="dxa"/>
            <w:vAlign w:val="center"/>
          </w:tcPr>
          <w:p>
            <w:pPr>
              <w:pStyle w:val="14"/>
            </w:pPr>
          </w:p>
        </w:tc>
        <w:tc>
          <w:tcPr>
            <w:tcW w:w="709" w:type="dxa"/>
            <w:vAlign w:val="center"/>
          </w:tcPr>
          <w:p>
            <w:pPr>
              <w:pStyle w:val="15"/>
              <w:rPr>
                <w:rFonts w:hint="eastAsia"/>
                <w:lang w:eastAsia="zh-CN"/>
              </w:rPr>
            </w:pPr>
            <w:r>
              <w:rPr>
                <w:rFonts w:hint="eastAsia"/>
                <w:lang w:eastAsia="zh-CN"/>
              </w:rPr>
              <w:t>张</w:t>
            </w:r>
          </w:p>
        </w:tc>
        <w:tc>
          <w:tcPr>
            <w:tcW w:w="850" w:type="dxa"/>
            <w:vAlign w:val="center"/>
          </w:tcPr>
          <w:p>
            <w:pPr>
              <w:pStyle w:val="13"/>
              <w:rPr>
                <w:rFonts w:hint="default"/>
                <w:lang w:val="en-US" w:eastAsia="zh-CN"/>
              </w:rPr>
            </w:pPr>
            <w:r>
              <w:rPr>
                <w:rFonts w:hint="eastAsia"/>
                <w:lang w:val="en-US" w:eastAsia="zh-CN"/>
              </w:rPr>
              <w:t>10</w:t>
            </w:r>
          </w:p>
        </w:tc>
        <w:tc>
          <w:tcPr>
            <w:tcW w:w="850" w:type="dxa"/>
            <w:vAlign w:val="center"/>
          </w:tcPr>
          <w:p>
            <w:pPr>
              <w:pStyle w:val="13"/>
              <w:rPr>
                <w:rFonts w:hint="default"/>
                <w:lang w:val="en-US" w:eastAsia="zh-CN"/>
              </w:rPr>
            </w:pPr>
            <w:r>
              <w:rPr>
                <w:rFonts w:hint="eastAsia"/>
                <w:lang w:val="en-US" w:eastAsia="zh-CN"/>
              </w:rPr>
              <w:t>500</w:t>
            </w:r>
          </w:p>
        </w:tc>
        <w:tc>
          <w:tcPr>
            <w:tcW w:w="964" w:type="dxa"/>
            <w:vAlign w:val="center"/>
          </w:tcPr>
          <w:p>
            <w:pPr>
              <w:pStyle w:val="13"/>
              <w:rPr>
                <w:rFonts w:hint="default"/>
                <w:lang w:val="en-US" w:eastAsia="zh-CN"/>
              </w:rPr>
            </w:pPr>
            <w:r>
              <w:rPr>
                <w:rFonts w:hint="eastAsia"/>
                <w:lang w:val="en-US" w:eastAsia="zh-CN"/>
              </w:rPr>
              <w:t>5000</w:t>
            </w:r>
          </w:p>
        </w:tc>
        <w:tc>
          <w:tcPr>
            <w:tcW w:w="964" w:type="dxa"/>
            <w:vAlign w:val="center"/>
          </w:tcPr>
          <w:p>
            <w:pPr>
              <w:pStyle w:val="13"/>
              <w:rPr>
                <w:rFonts w:hint="default"/>
                <w:lang w:val="en-US" w:eastAsia="zh-CN"/>
              </w:rPr>
            </w:pPr>
            <w:r>
              <w:rPr>
                <w:rFonts w:hint="eastAsia"/>
                <w:lang w:val="en-US" w:eastAsia="zh-CN"/>
              </w:rP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lang w:val="en-US" w:eastAsia="zh-CN"/>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中国共产党威县委员会办公室（含所属单位）上年末固定资产金额为</w:t>
      </w:r>
      <w:r>
        <w:rPr>
          <w:rFonts w:hint="eastAsia" w:eastAsia="方正仿宋_GBK" w:cs="Times New Roman"/>
          <w:b w:val="0"/>
          <w:color w:val="000000"/>
          <w:sz w:val="28"/>
          <w:lang w:val="en-US" w:eastAsia="zh-CN"/>
        </w:rPr>
        <w:t>819.99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w:t>
            </w:r>
            <w:r>
              <w:rPr>
                <w:color w:val="auto"/>
              </w:rPr>
              <w:t>01中国共产党威县委员会办公</w:t>
            </w:r>
            <w:r>
              <w:t>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1890" w:firstLineChars="900"/>
              <w:rPr>
                <w:rFonts w:hint="default" w:ascii="方正书宋_GBK" w:eastAsia="方正书宋_GBK"/>
                <w:lang w:val="en-US" w:eastAsia="zh-CN"/>
              </w:rPr>
            </w:pPr>
            <w:r>
              <w:rPr>
                <w:rFonts w:hint="eastAsia"/>
                <w:lang w:val="en-US" w:eastAsia="zh-CN"/>
              </w:rPr>
              <w:t>总资产额</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819.99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ascii="方正书宋_GBK" w:eastAsia="方正书宋_GBK"/>
              </w:rPr>
              <w:t>1</w:t>
            </w:r>
            <w:r>
              <w:rPr>
                <w:rFonts w:hint="eastAsia" w:ascii="方正书宋_GBK" w:eastAsia="方正书宋_GBK"/>
              </w:rPr>
              <w:t>、房屋（平方米）</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5759</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eastAsia="方正书宋_GBK"/>
                <w:lang w:val="en-US" w:eastAsia="zh-CN"/>
              </w:rPr>
            </w:pPr>
            <w:r>
              <w:rPr>
                <w:rFonts w:hint="eastAsia"/>
                <w:lang w:val="en-US" w:eastAsia="zh-CN"/>
              </w:rPr>
              <w:t>其中：办公用房（平方米）</w:t>
            </w:r>
          </w:p>
        </w:tc>
        <w:tc>
          <w:tcPr>
            <w:tcW w:w="4933" w:type="dxa"/>
            <w:vAlign w:val="center"/>
          </w:tcPr>
          <w:p>
            <w:pPr>
              <w:pStyle w:val="15"/>
              <w:ind w:firstLine="0" w:firstLineChars="0"/>
              <w:rPr>
                <w:rFonts w:hint="default"/>
                <w:lang w:val="en-US" w:eastAsia="zh-CN"/>
              </w:rPr>
            </w:pPr>
            <w:r>
              <w:rPr>
                <w:rFonts w:hint="eastAsia"/>
                <w:lang w:val="en-US" w:eastAsia="zh-CN"/>
              </w:rPr>
              <w:t>1568</w:t>
            </w:r>
          </w:p>
        </w:tc>
        <w:tc>
          <w:tcPr>
            <w:tcW w:w="4933" w:type="dxa"/>
            <w:vAlign w:val="center"/>
          </w:tcPr>
          <w:p>
            <w:pPr>
              <w:pStyle w:val="13"/>
              <w:ind w:firstLine="0" w:firstLineChars="0"/>
              <w:rPr>
                <w:rFonts w:hint="default"/>
                <w:lang w:val="en-US" w:eastAsia="zh-CN"/>
              </w:rPr>
            </w:pPr>
            <w:r>
              <w:rPr>
                <w:rFonts w:hint="eastAsia"/>
                <w:lang w:val="en-US" w:eastAsia="zh-CN"/>
              </w:rPr>
              <w:t>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r>
              <w:rPr>
                <w:rFonts w:hint="eastAsia" w:ascii="方正书宋_GBK" w:eastAsia="方正书宋_GBK"/>
              </w:rPr>
              <w:t>、其他固定资产</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352</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343.07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一、中国共产党威县委员会办公室(本级）收支预算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6994472.62</w:t>
            </w:r>
          </w:p>
        </w:tc>
        <w:tc>
          <w:tcPr>
            <w:tcW w:w="4535" w:type="dxa"/>
            <w:vAlign w:val="center"/>
          </w:tcPr>
          <w:p>
            <w:pPr>
              <w:pStyle w:val="14"/>
            </w:pPr>
            <w:r>
              <w:t>一、一般公共服务支出</w:t>
            </w:r>
          </w:p>
        </w:tc>
        <w:tc>
          <w:tcPr>
            <w:tcW w:w="2126" w:type="dxa"/>
            <w:vAlign w:val="center"/>
          </w:tcPr>
          <w:p>
            <w:pPr>
              <w:pStyle w:val="13"/>
            </w:pPr>
            <w:r>
              <w:t>6994472.62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6994472.62</w:t>
            </w:r>
          </w:p>
        </w:tc>
        <w:tc>
          <w:tcPr>
            <w:tcW w:w="4535" w:type="dxa"/>
            <w:vAlign w:val="center"/>
          </w:tcPr>
          <w:p>
            <w:pPr>
              <w:pStyle w:val="16"/>
            </w:pPr>
            <w:r>
              <w:t>本年支出合计</w:t>
            </w:r>
          </w:p>
        </w:tc>
        <w:tc>
          <w:tcPr>
            <w:tcW w:w="2126" w:type="dxa"/>
            <w:vAlign w:val="center"/>
          </w:tcPr>
          <w:p>
            <w:pPr>
              <w:pStyle w:val="17"/>
            </w:pPr>
            <w:r>
              <w:t>6994472.62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6994472.62</w:t>
            </w:r>
          </w:p>
        </w:tc>
        <w:tc>
          <w:tcPr>
            <w:tcW w:w="4535" w:type="dxa"/>
            <w:vAlign w:val="center"/>
          </w:tcPr>
          <w:p>
            <w:pPr>
              <w:pStyle w:val="16"/>
            </w:pPr>
            <w:r>
              <w:t>支出总计</w:t>
            </w:r>
          </w:p>
        </w:tc>
        <w:tc>
          <w:tcPr>
            <w:tcW w:w="2126" w:type="dxa"/>
            <w:vAlign w:val="center"/>
          </w:tcPr>
          <w:p>
            <w:pPr>
              <w:pStyle w:val="17"/>
            </w:pPr>
            <w:r>
              <w:t>6994472.62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6994472.62</w:t>
            </w:r>
          </w:p>
        </w:tc>
        <w:tc>
          <w:tcPr>
            <w:tcW w:w="1134" w:type="dxa"/>
            <w:vAlign w:val="center"/>
          </w:tcPr>
          <w:p>
            <w:pPr>
              <w:pStyle w:val="17"/>
            </w:pPr>
            <w:r>
              <w:t>6994472.62</w:t>
            </w:r>
          </w:p>
        </w:tc>
        <w:tc>
          <w:tcPr>
            <w:tcW w:w="1134" w:type="dxa"/>
            <w:vAlign w:val="center"/>
          </w:tcPr>
          <w:p>
            <w:pPr>
              <w:pStyle w:val="17"/>
            </w:pPr>
            <w:r>
              <w:t>6994472.62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r>
              <w:t>6994472.62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6994472.62</w:t>
            </w:r>
          </w:p>
        </w:tc>
        <w:tc>
          <w:tcPr>
            <w:tcW w:w="1361" w:type="dxa"/>
            <w:vAlign w:val="center"/>
          </w:tcPr>
          <w:p>
            <w:pPr>
              <w:pStyle w:val="17"/>
            </w:pPr>
            <w:r>
              <w:t>4124472.62</w:t>
            </w:r>
          </w:p>
        </w:tc>
        <w:tc>
          <w:tcPr>
            <w:tcW w:w="1361" w:type="dxa"/>
            <w:vAlign w:val="center"/>
          </w:tcPr>
          <w:p>
            <w:pPr>
              <w:pStyle w:val="17"/>
            </w:pPr>
            <w:r>
              <w:t>2870000.00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6994472.62</w:t>
            </w:r>
          </w:p>
        </w:tc>
        <w:tc>
          <w:tcPr>
            <w:tcW w:w="1361" w:type="dxa"/>
            <w:vAlign w:val="center"/>
          </w:tcPr>
          <w:p>
            <w:pPr>
              <w:pStyle w:val="13"/>
            </w:pPr>
            <w:r>
              <w:t>4124472.62</w:t>
            </w:r>
          </w:p>
        </w:tc>
        <w:tc>
          <w:tcPr>
            <w:tcW w:w="1361" w:type="dxa"/>
            <w:vAlign w:val="center"/>
          </w:tcPr>
          <w:p>
            <w:pPr>
              <w:pStyle w:val="13"/>
            </w:pPr>
            <w:r>
              <w:t>2870000.00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6994472.62</w:t>
            </w:r>
          </w:p>
        </w:tc>
        <w:tc>
          <w:tcPr>
            <w:tcW w:w="1361" w:type="dxa"/>
            <w:vAlign w:val="center"/>
          </w:tcPr>
          <w:p>
            <w:pPr>
              <w:pStyle w:val="13"/>
            </w:pPr>
            <w:r>
              <w:t>4124472.62</w:t>
            </w:r>
          </w:p>
        </w:tc>
        <w:tc>
          <w:tcPr>
            <w:tcW w:w="1361" w:type="dxa"/>
            <w:vAlign w:val="center"/>
          </w:tcPr>
          <w:p>
            <w:pPr>
              <w:pStyle w:val="13"/>
            </w:pPr>
            <w:r>
              <w:t>2870000.00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6994472.62</w:t>
            </w:r>
          </w:p>
        </w:tc>
        <w:tc>
          <w:tcPr>
            <w:tcW w:w="1361" w:type="dxa"/>
            <w:vAlign w:val="center"/>
          </w:tcPr>
          <w:p>
            <w:pPr>
              <w:pStyle w:val="13"/>
            </w:pPr>
            <w:r>
              <w:t>4124472.62</w:t>
            </w:r>
          </w:p>
        </w:tc>
        <w:tc>
          <w:tcPr>
            <w:tcW w:w="1361" w:type="dxa"/>
            <w:vAlign w:val="center"/>
          </w:tcPr>
          <w:p>
            <w:pPr>
              <w:pStyle w:val="13"/>
            </w:pPr>
            <w:r>
              <w:t>2870000.00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6994472.62</w:t>
            </w:r>
          </w:p>
        </w:tc>
        <w:tc>
          <w:tcPr>
            <w:tcW w:w="3402" w:type="dxa"/>
            <w:vAlign w:val="center"/>
          </w:tcPr>
          <w:p>
            <w:pPr>
              <w:pStyle w:val="14"/>
            </w:pPr>
            <w:r>
              <w:t>一、一般公共服务支出</w:t>
            </w:r>
          </w:p>
        </w:tc>
        <w:tc>
          <w:tcPr>
            <w:tcW w:w="1474" w:type="dxa"/>
            <w:vAlign w:val="center"/>
          </w:tcPr>
          <w:p>
            <w:pPr>
              <w:pStyle w:val="13"/>
            </w:pPr>
            <w:r>
              <w:t>6994472.62</w:t>
            </w:r>
          </w:p>
        </w:tc>
        <w:tc>
          <w:tcPr>
            <w:tcW w:w="1474" w:type="dxa"/>
            <w:vAlign w:val="center"/>
          </w:tcPr>
          <w:p>
            <w:pPr>
              <w:pStyle w:val="13"/>
            </w:pPr>
            <w:r>
              <w:t>6994472.62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6994472.62</w:t>
            </w:r>
          </w:p>
        </w:tc>
        <w:tc>
          <w:tcPr>
            <w:tcW w:w="3402" w:type="dxa"/>
            <w:vAlign w:val="center"/>
          </w:tcPr>
          <w:p>
            <w:pPr>
              <w:pStyle w:val="16"/>
            </w:pPr>
            <w:r>
              <w:t>本年支出合计</w:t>
            </w:r>
          </w:p>
        </w:tc>
        <w:tc>
          <w:tcPr>
            <w:tcW w:w="1474" w:type="dxa"/>
            <w:vAlign w:val="center"/>
          </w:tcPr>
          <w:p>
            <w:pPr>
              <w:pStyle w:val="17"/>
            </w:pPr>
            <w:r>
              <w:t>6994472.62</w:t>
            </w:r>
          </w:p>
        </w:tc>
        <w:tc>
          <w:tcPr>
            <w:tcW w:w="1474" w:type="dxa"/>
            <w:vAlign w:val="center"/>
          </w:tcPr>
          <w:p>
            <w:pPr>
              <w:pStyle w:val="17"/>
            </w:pPr>
            <w:r>
              <w:t>6994472.62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6994472.62</w:t>
            </w:r>
          </w:p>
        </w:tc>
        <w:tc>
          <w:tcPr>
            <w:tcW w:w="3402" w:type="dxa"/>
            <w:vAlign w:val="center"/>
          </w:tcPr>
          <w:p>
            <w:pPr>
              <w:pStyle w:val="16"/>
            </w:pPr>
            <w:r>
              <w:t>支出总计</w:t>
            </w:r>
          </w:p>
        </w:tc>
        <w:tc>
          <w:tcPr>
            <w:tcW w:w="1474" w:type="dxa"/>
            <w:vAlign w:val="center"/>
          </w:tcPr>
          <w:p>
            <w:pPr>
              <w:pStyle w:val="17"/>
            </w:pPr>
            <w:r>
              <w:t>6994472.62</w:t>
            </w:r>
          </w:p>
        </w:tc>
        <w:tc>
          <w:tcPr>
            <w:tcW w:w="1474" w:type="dxa"/>
            <w:vAlign w:val="center"/>
          </w:tcPr>
          <w:p>
            <w:pPr>
              <w:pStyle w:val="17"/>
            </w:pPr>
            <w:r>
              <w:t>6994472.62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6994472.62</w:t>
            </w:r>
          </w:p>
        </w:tc>
        <w:tc>
          <w:tcPr>
            <w:tcW w:w="2551" w:type="dxa"/>
            <w:vAlign w:val="center"/>
          </w:tcPr>
          <w:p>
            <w:pPr>
              <w:pStyle w:val="17"/>
            </w:pPr>
            <w:r>
              <w:t>4124472.62</w:t>
            </w:r>
          </w:p>
        </w:tc>
        <w:tc>
          <w:tcPr>
            <w:tcW w:w="2551" w:type="dxa"/>
            <w:vAlign w:val="center"/>
          </w:tcPr>
          <w:p>
            <w:pPr>
              <w:pStyle w:val="17"/>
            </w:pPr>
            <w:r>
              <w:t>2870000.00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6994472.62</w:t>
            </w:r>
          </w:p>
        </w:tc>
        <w:tc>
          <w:tcPr>
            <w:tcW w:w="2551" w:type="dxa"/>
            <w:vAlign w:val="center"/>
          </w:tcPr>
          <w:p>
            <w:pPr>
              <w:pStyle w:val="13"/>
            </w:pPr>
            <w:r>
              <w:t>4124472.62</w:t>
            </w:r>
          </w:p>
        </w:tc>
        <w:tc>
          <w:tcPr>
            <w:tcW w:w="2551" w:type="dxa"/>
            <w:vAlign w:val="center"/>
          </w:tcPr>
          <w:p>
            <w:pPr>
              <w:pStyle w:val="13"/>
            </w:pPr>
            <w:r>
              <w:t>2870000.00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6994472.62</w:t>
            </w:r>
          </w:p>
        </w:tc>
        <w:tc>
          <w:tcPr>
            <w:tcW w:w="2551" w:type="dxa"/>
            <w:vAlign w:val="center"/>
          </w:tcPr>
          <w:p>
            <w:pPr>
              <w:pStyle w:val="13"/>
            </w:pPr>
            <w:r>
              <w:t>4124472.62</w:t>
            </w:r>
          </w:p>
        </w:tc>
        <w:tc>
          <w:tcPr>
            <w:tcW w:w="2551" w:type="dxa"/>
            <w:vAlign w:val="center"/>
          </w:tcPr>
          <w:p>
            <w:pPr>
              <w:pStyle w:val="13"/>
            </w:pPr>
            <w:r>
              <w:t>2870000.00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6994472.62</w:t>
            </w:r>
          </w:p>
        </w:tc>
        <w:tc>
          <w:tcPr>
            <w:tcW w:w="2551" w:type="dxa"/>
            <w:vAlign w:val="center"/>
          </w:tcPr>
          <w:p>
            <w:pPr>
              <w:pStyle w:val="13"/>
            </w:pPr>
            <w:r>
              <w:t>4124472.62</w:t>
            </w:r>
          </w:p>
        </w:tc>
        <w:tc>
          <w:tcPr>
            <w:tcW w:w="2551" w:type="dxa"/>
            <w:vAlign w:val="center"/>
          </w:tcPr>
          <w:p>
            <w:pPr>
              <w:pStyle w:val="13"/>
            </w:pPr>
            <w:r>
              <w:t>2870000.00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4124472.62</w:t>
            </w:r>
          </w:p>
        </w:tc>
        <w:tc>
          <w:tcPr>
            <w:tcW w:w="2551" w:type="dxa"/>
            <w:vAlign w:val="center"/>
          </w:tcPr>
          <w:p>
            <w:pPr>
              <w:pStyle w:val="17"/>
            </w:pPr>
            <w:r>
              <w:t>3353472.62</w:t>
            </w:r>
          </w:p>
        </w:tc>
        <w:tc>
          <w:tcPr>
            <w:tcW w:w="2551" w:type="dxa"/>
            <w:vAlign w:val="center"/>
          </w:tcPr>
          <w:p>
            <w:pPr>
              <w:pStyle w:val="17"/>
            </w:pPr>
            <w:r>
              <w:t>771000.00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3262366.86</w:t>
            </w:r>
          </w:p>
        </w:tc>
        <w:tc>
          <w:tcPr>
            <w:tcW w:w="2551" w:type="dxa"/>
            <w:vAlign w:val="center"/>
          </w:tcPr>
          <w:p>
            <w:pPr>
              <w:pStyle w:val="13"/>
            </w:pPr>
            <w:r>
              <w:t>3262366.86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1330344.00</w:t>
            </w:r>
          </w:p>
        </w:tc>
        <w:tc>
          <w:tcPr>
            <w:tcW w:w="2551" w:type="dxa"/>
            <w:vAlign w:val="center"/>
          </w:tcPr>
          <w:p>
            <w:pPr>
              <w:pStyle w:val="13"/>
            </w:pPr>
            <w:r>
              <w:t>1330344.00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312180.00</w:t>
            </w:r>
          </w:p>
        </w:tc>
        <w:tc>
          <w:tcPr>
            <w:tcW w:w="2551" w:type="dxa"/>
            <w:vAlign w:val="center"/>
          </w:tcPr>
          <w:p>
            <w:pPr>
              <w:pStyle w:val="13"/>
            </w:pPr>
            <w:r>
              <w:t>312180.00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64442.00</w:t>
            </w:r>
          </w:p>
        </w:tc>
        <w:tc>
          <w:tcPr>
            <w:tcW w:w="2551" w:type="dxa"/>
            <w:vAlign w:val="center"/>
          </w:tcPr>
          <w:p>
            <w:pPr>
              <w:pStyle w:val="13"/>
            </w:pPr>
            <w:r>
              <w:t>64442.00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93020.00</w:t>
            </w:r>
          </w:p>
        </w:tc>
        <w:tc>
          <w:tcPr>
            <w:tcW w:w="2551" w:type="dxa"/>
            <w:vAlign w:val="center"/>
          </w:tcPr>
          <w:p>
            <w:pPr>
              <w:pStyle w:val="13"/>
            </w:pPr>
            <w:r>
              <w:t>93020.00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275873.29</w:t>
            </w:r>
          </w:p>
        </w:tc>
        <w:tc>
          <w:tcPr>
            <w:tcW w:w="2551" w:type="dxa"/>
            <w:vAlign w:val="center"/>
          </w:tcPr>
          <w:p>
            <w:pPr>
              <w:pStyle w:val="13"/>
            </w:pPr>
            <w:r>
              <w:t>275873.29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32577.61</w:t>
            </w:r>
          </w:p>
        </w:tc>
        <w:tc>
          <w:tcPr>
            <w:tcW w:w="2551" w:type="dxa"/>
            <w:vAlign w:val="center"/>
          </w:tcPr>
          <w:p>
            <w:pPr>
              <w:pStyle w:val="13"/>
            </w:pPr>
            <w:r>
              <w:t>32577.61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149889.06</w:t>
            </w:r>
          </w:p>
        </w:tc>
        <w:tc>
          <w:tcPr>
            <w:tcW w:w="2551" w:type="dxa"/>
            <w:vAlign w:val="center"/>
          </w:tcPr>
          <w:p>
            <w:pPr>
              <w:pStyle w:val="13"/>
            </w:pPr>
            <w:r>
              <w:t>149889.06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4837.51</w:t>
            </w:r>
          </w:p>
        </w:tc>
        <w:tc>
          <w:tcPr>
            <w:tcW w:w="2551" w:type="dxa"/>
            <w:vAlign w:val="center"/>
          </w:tcPr>
          <w:p>
            <w:pPr>
              <w:pStyle w:val="13"/>
            </w:pPr>
            <w:r>
              <w:t>4837.51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175636.80</w:t>
            </w:r>
          </w:p>
        </w:tc>
        <w:tc>
          <w:tcPr>
            <w:tcW w:w="2551" w:type="dxa"/>
            <w:vAlign w:val="center"/>
          </w:tcPr>
          <w:p>
            <w:pPr>
              <w:pStyle w:val="13"/>
            </w:pPr>
            <w:r>
              <w:t>175636.80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823566.59</w:t>
            </w:r>
          </w:p>
        </w:tc>
        <w:tc>
          <w:tcPr>
            <w:tcW w:w="2551" w:type="dxa"/>
            <w:vAlign w:val="center"/>
          </w:tcPr>
          <w:p>
            <w:pPr>
              <w:pStyle w:val="13"/>
            </w:pPr>
            <w:r>
              <w:t>823566.59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771000.00</w:t>
            </w:r>
          </w:p>
        </w:tc>
        <w:tc>
          <w:tcPr>
            <w:tcW w:w="2551" w:type="dxa"/>
            <w:vAlign w:val="center"/>
          </w:tcPr>
          <w:p>
            <w:pPr>
              <w:pStyle w:val="13"/>
            </w:pPr>
          </w:p>
        </w:tc>
        <w:tc>
          <w:tcPr>
            <w:tcW w:w="2551" w:type="dxa"/>
            <w:vAlign w:val="center"/>
          </w:tcPr>
          <w:p>
            <w:pPr>
              <w:pStyle w:val="13"/>
            </w:pPr>
            <w:r>
              <w:t>771000.00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148000.00</w:t>
            </w:r>
          </w:p>
        </w:tc>
        <w:tc>
          <w:tcPr>
            <w:tcW w:w="2551" w:type="dxa"/>
            <w:vAlign w:val="center"/>
          </w:tcPr>
          <w:p>
            <w:pPr>
              <w:pStyle w:val="13"/>
            </w:pPr>
          </w:p>
        </w:tc>
        <w:tc>
          <w:tcPr>
            <w:tcW w:w="2551" w:type="dxa"/>
            <w:vAlign w:val="center"/>
          </w:tcPr>
          <w:p>
            <w:pPr>
              <w:pStyle w:val="13"/>
            </w:pPr>
            <w:r>
              <w:t>148000.00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123000.00</w:t>
            </w:r>
          </w:p>
        </w:tc>
        <w:tc>
          <w:tcPr>
            <w:tcW w:w="2551" w:type="dxa"/>
            <w:vAlign w:val="center"/>
          </w:tcPr>
          <w:p>
            <w:pPr>
              <w:pStyle w:val="13"/>
            </w:pPr>
          </w:p>
        </w:tc>
        <w:tc>
          <w:tcPr>
            <w:tcW w:w="2551" w:type="dxa"/>
            <w:vAlign w:val="center"/>
          </w:tcPr>
          <w:p>
            <w:pPr>
              <w:pStyle w:val="13"/>
            </w:pPr>
            <w:r>
              <w:t>123000.00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91105.76</w:t>
            </w:r>
          </w:p>
        </w:tc>
        <w:tc>
          <w:tcPr>
            <w:tcW w:w="2551" w:type="dxa"/>
            <w:vAlign w:val="center"/>
          </w:tcPr>
          <w:p>
            <w:pPr>
              <w:pStyle w:val="13"/>
            </w:pPr>
            <w:r>
              <w:t>91105.76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19196.00</w:t>
            </w:r>
          </w:p>
        </w:tc>
        <w:tc>
          <w:tcPr>
            <w:tcW w:w="2551" w:type="dxa"/>
            <w:vAlign w:val="center"/>
          </w:tcPr>
          <w:p>
            <w:pPr>
              <w:pStyle w:val="13"/>
            </w:pPr>
            <w:r>
              <w:t>19196.00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30240.00</w:t>
            </w:r>
          </w:p>
        </w:tc>
        <w:tc>
          <w:tcPr>
            <w:tcW w:w="2551" w:type="dxa"/>
            <w:vAlign w:val="center"/>
          </w:tcPr>
          <w:p>
            <w:pPr>
              <w:pStyle w:val="13"/>
            </w:pPr>
            <w:r>
              <w:t>30240.00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41669.76</w:t>
            </w:r>
          </w:p>
        </w:tc>
        <w:tc>
          <w:tcPr>
            <w:tcW w:w="2551" w:type="dxa"/>
            <w:vAlign w:val="center"/>
          </w:tcPr>
          <w:p>
            <w:pPr>
              <w:pStyle w:val="13"/>
            </w:pPr>
            <w:r>
              <w:t>41669.76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81"/>
        <w:gridCol w:w="1643"/>
        <w:gridCol w:w="458"/>
        <w:gridCol w:w="2381"/>
        <w:gridCol w:w="447"/>
        <w:gridCol w:w="1934"/>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315"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201201001中国共产党威县委员会办公室(本级）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5"/>
            <w:tcBorders>
              <w:top w:val="single" w:color="FFFFFF" w:sz="6" w:space="0"/>
              <w:left w:val="single" w:color="FFFFFF" w:sz="6" w:space="0"/>
              <w:right w:val="single" w:color="FFFFFF" w:sz="6" w:space="0"/>
            </w:tcBorders>
            <w:vAlign w:val="center"/>
          </w:tcPr>
          <w:p>
            <w:pPr>
              <w:pStyle w:val="11"/>
            </w:pPr>
          </w:p>
        </w:tc>
        <w:tc>
          <w:tcPr>
            <w:tcW w:w="2381" w:type="dxa"/>
            <w:tcBorders>
              <w:top w:val="single" w:color="FFFFFF" w:sz="6" w:space="0"/>
              <w:left w:val="single" w:color="FFFFFF" w:sz="6" w:space="0"/>
              <w:right w:val="single" w:color="FFFFFF" w:sz="6" w:space="0"/>
            </w:tcBorders>
            <w:vAlign w:val="center"/>
          </w:tcPr>
          <w:p>
            <w:pPr>
              <w:pStyle w:val="10"/>
            </w:pPr>
          </w:p>
        </w:tc>
        <w:tc>
          <w:tcPr>
            <w:tcW w:w="4762" w:type="dxa"/>
            <w:gridSpan w:val="3"/>
            <w:tcBorders>
              <w:top w:val="single" w:color="FFFFFF" w:sz="6" w:space="0"/>
              <w:left w:val="single" w:color="FFFFFF" w:sz="6" w:space="0"/>
              <w:right w:val="single" w:color="FFFFFF" w:sz="6" w:space="0"/>
            </w:tcBorders>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7"/>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gridSpan w:val="3"/>
            <w:vAlign w:val="center"/>
          </w:tcPr>
          <w:p>
            <w:pPr>
              <w:pStyle w:val="12"/>
            </w:pPr>
            <w:r>
              <w:t>合计</w:t>
            </w:r>
          </w:p>
        </w:tc>
        <w:tc>
          <w:tcPr>
            <w:tcW w:w="2381" w:type="dxa"/>
            <w:vAlign w:val="center"/>
          </w:tcPr>
          <w:p>
            <w:pPr>
              <w:pStyle w:val="12"/>
            </w:pPr>
            <w:r>
              <w:t>一般公共预算              财政拨款</w:t>
            </w:r>
          </w:p>
        </w:tc>
        <w:tc>
          <w:tcPr>
            <w:tcW w:w="2381" w:type="dxa"/>
            <w:gridSpan w:val="2"/>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gridSpan w:val="3"/>
            <w:vAlign w:val="center"/>
          </w:tcPr>
          <w:p>
            <w:pPr>
              <w:pStyle w:val="12"/>
            </w:pPr>
            <w:r>
              <w:t>2</w:t>
            </w:r>
          </w:p>
        </w:tc>
        <w:tc>
          <w:tcPr>
            <w:tcW w:w="2381" w:type="dxa"/>
            <w:vAlign w:val="center"/>
          </w:tcPr>
          <w:p>
            <w:pPr>
              <w:pStyle w:val="12"/>
            </w:pPr>
            <w:r>
              <w:t>3</w:t>
            </w:r>
          </w:p>
        </w:tc>
        <w:tc>
          <w:tcPr>
            <w:tcW w:w="2381" w:type="dxa"/>
            <w:gridSpan w:val="2"/>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pStyle w:val="14"/>
              <w:jc w:val="center"/>
              <w:rPr>
                <w:rFonts w:hint="eastAsia" w:eastAsiaTheme="minorEastAsia"/>
                <w:b/>
                <w:lang w:eastAsia="zh-CN"/>
              </w:rPr>
            </w:pPr>
            <w:r>
              <w:rPr>
                <w:rFonts w:hint="eastAsia" w:eastAsiaTheme="minorEastAsia"/>
                <w:b/>
                <w:lang w:eastAsia="zh-CN"/>
              </w:rPr>
              <w:t>合计</w:t>
            </w:r>
          </w:p>
        </w:tc>
        <w:tc>
          <w:tcPr>
            <w:tcW w:w="2382" w:type="dxa"/>
            <w:gridSpan w:val="3"/>
            <w:vAlign w:val="center"/>
          </w:tcPr>
          <w:p>
            <w:pPr>
              <w:pStyle w:val="13"/>
              <w:rPr>
                <w:rFonts w:hint="eastAsia" w:eastAsiaTheme="minorEastAsia"/>
                <w:b/>
                <w:lang w:eastAsia="zh-CN"/>
              </w:rPr>
            </w:pPr>
            <w:r>
              <w:rPr>
                <w:rFonts w:hint="eastAsia" w:eastAsiaTheme="minorEastAsia"/>
                <w:b/>
                <w:lang w:val="en-US" w:eastAsia="zh-CN"/>
              </w:rPr>
              <w:t>50</w:t>
            </w:r>
            <w:r>
              <w:rPr>
                <w:rFonts w:hint="eastAsia" w:eastAsiaTheme="minorEastAsia"/>
                <w:b/>
                <w:lang w:eastAsia="zh-CN"/>
              </w:rPr>
              <w:t>0000.00</w:t>
            </w:r>
          </w:p>
        </w:tc>
        <w:tc>
          <w:tcPr>
            <w:tcW w:w="2381" w:type="dxa"/>
            <w:vAlign w:val="center"/>
          </w:tcPr>
          <w:p>
            <w:pPr>
              <w:pStyle w:val="13"/>
              <w:ind w:firstLine="0" w:firstLineChars="0"/>
              <w:rPr>
                <w:rFonts w:hint="eastAsia" w:eastAsiaTheme="minorEastAsia"/>
                <w:b/>
                <w:lang w:eastAsia="zh-CN"/>
              </w:rPr>
            </w:pPr>
            <w:r>
              <w:rPr>
                <w:rFonts w:hint="eastAsia" w:eastAsiaTheme="minorEastAsia"/>
                <w:b/>
                <w:lang w:val="en-US" w:eastAsia="zh-CN"/>
              </w:rPr>
              <w:t>50</w:t>
            </w:r>
            <w:r>
              <w:rPr>
                <w:rFonts w:hint="eastAsia" w:eastAsiaTheme="minorEastAsia"/>
                <w:b/>
                <w:lang w:eastAsia="zh-CN"/>
              </w:rPr>
              <w:t>0000.00</w:t>
            </w:r>
          </w:p>
        </w:tc>
        <w:tc>
          <w:tcPr>
            <w:tcW w:w="2381" w:type="dxa"/>
            <w:gridSpan w:val="2"/>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一、因公出国（境）费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二、公务用车购置及运维费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ind w:firstLine="420" w:firstLineChars="200"/>
            </w:pPr>
            <w:r>
              <w:rPr>
                <w:rFonts w:hint="eastAsia"/>
              </w:rPr>
              <w:t>其中：公务用车购置费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 xml:space="preserve">   </w:t>
            </w:r>
            <w:r>
              <w:rPr>
                <w:rFonts w:hint="eastAsia" w:eastAsiaTheme="minorEastAsia"/>
                <w:lang w:eastAsia="zh-CN"/>
              </w:rPr>
              <w:t xml:space="preserve">       </w:t>
            </w:r>
            <w:r>
              <w:rPr>
                <w:rFonts w:hint="eastAsia"/>
              </w:rPr>
              <w:t>公务用车运行费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rPr>
                <w:rFonts w:hint="default" w:eastAsia="方正书宋_GBK"/>
                <w:lang w:val="en-US" w:eastAsia="zh-CN"/>
              </w:rPr>
            </w:pPr>
            <w:r>
              <w:rPr>
                <w:rFonts w:hint="eastAsia"/>
                <w:lang w:val="en-US" w:eastAsia="zh-CN"/>
              </w:rPr>
              <w:t>200000.00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pPr>
            <w:r>
              <w:rPr>
                <w:rFonts w:hint="eastAsia"/>
                <w:lang w:val="en-US" w:eastAsia="zh-CN"/>
              </w:rPr>
              <w:t>200000.00</w:t>
            </w: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三、公务接待费</w:t>
            </w:r>
          </w:p>
        </w:tc>
        <w:tc>
          <w:tcPr>
            <w:tcW w:w="2382" w:type="dxa"/>
            <w:gridSpan w:val="3"/>
            <w:tcBorders>
              <w:top w:val="single" w:color="000000" w:sz="6" w:space="0"/>
              <w:left w:val="single" w:color="000000" w:sz="6" w:space="0"/>
              <w:bottom w:val="single" w:color="000000" w:sz="6" w:space="0"/>
              <w:right w:val="single" w:color="000000" w:sz="6" w:space="0"/>
            </w:tcBorders>
            <w:vAlign w:val="center"/>
          </w:tcPr>
          <w:p>
            <w:pPr>
              <w:pStyle w:val="13"/>
              <w:rPr>
                <w:rFonts w:hint="default" w:eastAsiaTheme="minorEastAsia"/>
                <w:lang w:val="en-US" w:eastAsia="zh-CN"/>
              </w:rPr>
            </w:pPr>
            <w:r>
              <w:rPr>
                <w:rFonts w:hint="eastAsia" w:eastAsiaTheme="minorEastAsia"/>
                <w:lang w:val="en-US" w:eastAsia="zh-CN"/>
              </w:rPr>
              <w:t>300000.00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ind w:firstLine="0" w:firstLineChars="0"/>
              <w:rPr>
                <w:rFonts w:hint="eastAsia" w:eastAsiaTheme="minorEastAsia"/>
                <w:lang w:eastAsia="zh-CN"/>
              </w:rPr>
            </w:pPr>
            <w:r>
              <w:rPr>
                <w:rFonts w:hint="eastAsia" w:eastAsiaTheme="minorEastAsia"/>
                <w:lang w:val="en-US" w:eastAsia="zh-CN"/>
              </w:rPr>
              <w:t>300000.00</w:t>
            </w:r>
          </w:p>
        </w:tc>
        <w:tc>
          <w:tcPr>
            <w:tcW w:w="2381" w:type="dxa"/>
            <w:gridSpan w:val="2"/>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中国共产党威县委员会办公室(本级）2022年单位预算信息公开情况说明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按照《预算法》、《地方预决算公开操作规程》和《关于进一步推进预算公开工作的实施意见》规定，现将中国共产党威县委员会办公室(本级）2022年单位预算公开如下：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sz w:val="28"/>
        </w:rPr>
      </w:pPr>
      <w:r>
        <w:rPr>
          <w:rFonts w:eastAsia="方正仿宋_GBK"/>
          <w:sz w:val="28"/>
        </w:rPr>
        <w:t xml:space="preserve">县委办是协助县委领导处理日常事务工作的机构，主要职责： </w:t>
      </w:r>
    </w:p>
    <w:p>
      <w:pPr>
        <w:spacing w:line="500" w:lineRule="exact"/>
        <w:ind w:firstLine="560" w:firstLineChars="200"/>
        <w:jc w:val="left"/>
        <w:rPr>
          <w:rFonts w:eastAsia="方正仿宋_GBK"/>
          <w:sz w:val="28"/>
        </w:rPr>
      </w:pPr>
      <w:r>
        <w:rPr>
          <w:rFonts w:eastAsia="方正仿宋_GBK"/>
          <w:sz w:val="28"/>
        </w:rPr>
        <w:t>（一）综合文稿起草。主要承担县委主要领导会议讲话、调研文章及县委综合性文件等文稿的起草、修改工作；组织撰写阐释党的路线方针政策的文章和总结典型经验。</w:t>
      </w:r>
    </w:p>
    <w:p>
      <w:pPr>
        <w:spacing w:line="500" w:lineRule="exact"/>
        <w:ind w:firstLine="560" w:firstLineChars="200"/>
        <w:jc w:val="left"/>
        <w:rPr>
          <w:rFonts w:eastAsia="方正仿宋_GBK"/>
          <w:sz w:val="28"/>
        </w:rPr>
      </w:pPr>
      <w:r>
        <w:rPr>
          <w:rFonts w:eastAsia="方正仿宋_GBK"/>
          <w:sz w:val="28"/>
        </w:rPr>
        <w:t>（二）开展调查研究。围绕省市县委决策部署，开展综合或专题调研；根据县委领导安排，独立或组织有关部门开展有针对性调查研究；负责办公室调研课题的组织协调和开展专项调研。</w:t>
      </w:r>
    </w:p>
    <w:p>
      <w:pPr>
        <w:spacing w:line="500" w:lineRule="exact"/>
        <w:ind w:firstLine="560" w:firstLineChars="200"/>
        <w:jc w:val="left"/>
        <w:rPr>
          <w:rFonts w:eastAsia="方正仿宋_GBK"/>
          <w:sz w:val="28"/>
        </w:rPr>
      </w:pPr>
      <w:r>
        <w:rPr>
          <w:rFonts w:eastAsia="方正仿宋_GBK"/>
          <w:sz w:val="28"/>
        </w:rPr>
        <w:t>（三）公文信息处理。负责县委日常文书处理；负责县委、县委办文件的处理工作；负责上级来文的收发；负责县委常委会、党政联席会、四大班子联席会、领导议事会的记录、整理、编发会议纪要工作。围绕上级党委和县委总体工作和重大决策在全县的贯彻落实，收集、整理和反馈信息；负责全县党委系统计算机信息网络的规划、管理工作；负责县委办信息刊物的编发。</w:t>
      </w:r>
    </w:p>
    <w:p>
      <w:pPr>
        <w:spacing w:line="500" w:lineRule="exact"/>
        <w:ind w:firstLine="560" w:firstLineChars="200"/>
        <w:jc w:val="left"/>
        <w:rPr>
          <w:rFonts w:eastAsia="方正仿宋_GBK"/>
          <w:sz w:val="28"/>
        </w:rPr>
      </w:pPr>
      <w:r>
        <w:rPr>
          <w:rFonts w:eastAsia="方正仿宋_GBK"/>
          <w:sz w:val="28"/>
        </w:rPr>
        <w:t>（四）党的保密工作。负责全县党政系统密码通信网络的管理；负责县委、县政府及所属部门的密码电报、内部传真电报的翻译、传输、办理工作。负责全县党政系统及经济、科技领域的保密管理工作；拟定并组织实施保密工作的有关规定；负责全县保密宣传教育、督促检查、调协工作；负责对重大失泄密事故的组织查处工作；负责保密业务培训、指导和保密技术、设备的推广应用；负责县委办的保密工作。</w:t>
      </w:r>
    </w:p>
    <w:p>
      <w:pPr>
        <w:spacing w:line="500" w:lineRule="exact"/>
        <w:ind w:firstLine="560" w:firstLineChars="200"/>
        <w:jc w:val="left"/>
        <w:rPr>
          <w:rFonts w:eastAsia="方正仿宋_GBK"/>
          <w:sz w:val="28"/>
        </w:rPr>
      </w:pPr>
      <w:r>
        <w:rPr>
          <w:rFonts w:eastAsia="方正仿宋_GBK"/>
          <w:sz w:val="28"/>
        </w:rPr>
        <w:t>（五）督促调查研究。负责上级党委和县委重大决策、重要工作部署贯彻落实情况的督促检查；负责上级和县委领导有关指示、批示件的催办落实及综合汇报；围绕上级和县委重点决策部署、重要工作，开展专项或综合督查调研，为促进工作落实提出意见建议。负责督查内刊的编发。</w:t>
      </w:r>
    </w:p>
    <w:p>
      <w:pPr>
        <w:spacing w:line="500" w:lineRule="exact"/>
        <w:ind w:firstLine="560" w:firstLineChars="200"/>
        <w:jc w:val="left"/>
        <w:rPr>
          <w:rFonts w:eastAsia="方正仿宋_GBK"/>
          <w:sz w:val="28"/>
        </w:rPr>
      </w:pPr>
      <w:r>
        <w:rPr>
          <w:rFonts w:eastAsia="方正仿宋_GBK"/>
          <w:sz w:val="28"/>
        </w:rPr>
        <w:t>（七）后勤服务保障。负责县委、县委办值班；负责县委、县委办的印鉴和管理；负责县委、县委办会务、接待服务；负责县委领导公务活动安排；负责县委、县委办车辆管理；负责县委、县委办报刊收发。</w:t>
      </w:r>
    </w:p>
    <w:p>
      <w:pPr>
        <w:spacing w:line="500" w:lineRule="exact"/>
        <w:ind w:firstLine="560" w:firstLineChars="200"/>
        <w:jc w:val="left"/>
        <w:rPr>
          <w:rFonts w:eastAsia="方正仿宋_GBK"/>
          <w:sz w:val="28"/>
        </w:rPr>
      </w:pPr>
      <w:r>
        <w:rPr>
          <w:rFonts w:eastAsia="方正仿宋_GBK"/>
          <w:sz w:val="28"/>
        </w:rPr>
        <w:t>（八）正常协调运转。负责县委办财务和办公用品管理，负责县委办的劳资、档案管理；负责县委、县委办后勤保障，负责县委领导的生活服务。</w:t>
      </w:r>
    </w:p>
    <w:p>
      <w:pPr>
        <w:spacing w:line="500" w:lineRule="exact"/>
        <w:ind w:firstLine="560" w:firstLineChars="200"/>
        <w:jc w:val="left"/>
        <w:rPr>
          <w:rFonts w:eastAsia="方正仿宋_GBK"/>
          <w:sz w:val="28"/>
        </w:rPr>
      </w:pPr>
      <w:r>
        <w:rPr>
          <w:rFonts w:eastAsia="方正仿宋_GBK"/>
          <w:sz w:val="28"/>
        </w:rPr>
        <w:t>（九）群众路线开展。负责落实、反馈上级党委社情民意办公室交办的工作；负责落实、反馈上级党委群众工作办公室交办的工作。</w:t>
      </w:r>
    </w:p>
    <w:p>
      <w:pPr>
        <w:spacing w:line="500" w:lineRule="exact"/>
        <w:ind w:firstLine="560" w:firstLineChars="200"/>
        <w:jc w:val="left"/>
        <w:rPr>
          <w:rFonts w:eastAsia="方正仿宋_GBK"/>
          <w:sz w:val="28"/>
        </w:rPr>
      </w:pPr>
      <w:r>
        <w:rPr>
          <w:rFonts w:eastAsia="方正仿宋_GBK"/>
          <w:sz w:val="28"/>
        </w:rPr>
        <w:t>（十）网络舆情管理。负责落实、反馈上级党委网络信息部门交办的工作；负责网民在“网络问政平台”及“人民网”等网络媒体上向县委及县委书记留言的收集、交办、督办、落实、反馈工作；负责对网民发表与威县有关的信息进行综合分析，为县委决策提供参考；负责对网络舆情实施24小时监控，重大信息即时上报；负责引导网民通过合法途径、合理方式表达利益诉求。</w:t>
      </w:r>
    </w:p>
    <w:p>
      <w:pPr>
        <w:spacing w:line="500" w:lineRule="exact"/>
        <w:ind w:firstLine="560" w:firstLineChars="200"/>
        <w:jc w:val="left"/>
        <w:rPr>
          <w:rFonts w:eastAsia="方正仿宋_GBK"/>
          <w:sz w:val="28"/>
        </w:rPr>
      </w:pPr>
      <w:r>
        <w:rPr>
          <w:rFonts w:eastAsia="方正仿宋_GBK"/>
          <w:sz w:val="28"/>
        </w:rPr>
        <w:t>（十一）深化综合改革。积极承担省市有关改革试点任务，积极稳妥推进各项改革；深化行政体制、经济机制、社会治理领域综合改革；继续在综合改革上持续用力，争取为全省改革趟路子、创经验。</w:t>
      </w:r>
    </w:p>
    <w:p>
      <w:pPr>
        <w:pStyle w:val="1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按照预算管理有关规定，目前我省部门预算的编制实行综合预算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hint="eastAsia" w:ascii="Times New Roman" w:hAnsi="Times New Roman" w:eastAsia="仿宋" w:cs="Times New Roman"/>
          <w:color w:val="auto"/>
          <w:sz w:val="32"/>
          <w:szCs w:val="32"/>
          <w:highlight w:val="none"/>
          <w:lang w:val="en-US" w:eastAsia="zh-CN"/>
        </w:rPr>
        <w:t>中国共产党威县委员会办公室</w:t>
      </w:r>
      <w:r>
        <w:rPr>
          <w:rFonts w:ascii="Times New Roman" w:hAnsi="Times New Roman" w:eastAsia="仿宋" w:cs="Times New Roman"/>
          <w:color w:val="auto"/>
          <w:sz w:val="32"/>
          <w:szCs w:val="32"/>
          <w:highlight w:val="none"/>
        </w:rPr>
        <w:t>及所属事业单位</w:t>
      </w:r>
      <w:r>
        <w:rPr>
          <w:rFonts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rPr>
        <w:t>反映本部门当年全部收入。202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年预算</w:t>
      </w:r>
      <w:r>
        <w:rPr>
          <w:rFonts w:hint="eastAsia" w:ascii="Times New Roman" w:hAnsi="Times New Roman" w:eastAsia="仿宋" w:cs="Times New Roman"/>
          <w:sz w:val="32"/>
          <w:szCs w:val="32"/>
          <w:highlight w:val="none"/>
        </w:rPr>
        <w:t>收入</w:t>
      </w:r>
      <w:r>
        <w:rPr>
          <w:rFonts w:hint="eastAsia" w:eastAsia="仿宋" w:cs="Times New Roman"/>
          <w:sz w:val="32"/>
          <w:szCs w:val="32"/>
          <w:highlight w:val="none"/>
          <w:lang w:val="en-US" w:eastAsia="zh-CN"/>
        </w:rPr>
        <w:t>699.45</w:t>
      </w:r>
      <w:r>
        <w:rPr>
          <w:rFonts w:hint="eastAsia" w:ascii="Times New Roman" w:hAnsi="Times New Roman" w:eastAsia="仿宋" w:cs="Times New Roman"/>
          <w:sz w:val="32"/>
          <w:szCs w:val="32"/>
          <w:highlight w:val="none"/>
        </w:rPr>
        <w:t>万元，其中：一般公共预算收入</w:t>
      </w:r>
      <w:r>
        <w:rPr>
          <w:rFonts w:hint="eastAsia" w:eastAsia="仿宋" w:cs="Times New Roman"/>
          <w:sz w:val="32"/>
          <w:szCs w:val="32"/>
          <w:highlight w:val="none"/>
          <w:lang w:val="en-US" w:eastAsia="zh-CN"/>
        </w:rPr>
        <w:t>699.45</w:t>
      </w:r>
      <w:r>
        <w:rPr>
          <w:rFonts w:hint="eastAsia" w:ascii="Times New Roman" w:hAnsi="Times New Roman" w:eastAsia="仿宋" w:cs="Times New Roman"/>
          <w:sz w:val="32"/>
          <w:szCs w:val="32"/>
          <w:highlight w:val="none"/>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highlight w:val="none"/>
          <w:lang w:val="en-US" w:eastAsia="zh-CN"/>
        </w:rPr>
        <w:t>中国共产党威县委员会办公室</w:t>
      </w:r>
      <w:r>
        <w:rPr>
          <w:rFonts w:hint="eastAsia" w:ascii="Times New Roman" w:hAnsi="Times New Roman" w:eastAsia="仿宋" w:cs="Times New Roman"/>
          <w:sz w:val="32"/>
          <w:szCs w:val="32"/>
          <w:highlight w:val="none"/>
        </w:rPr>
        <w:t>年度</w:t>
      </w:r>
      <w:r>
        <w:rPr>
          <w:rFonts w:hint="eastAsia" w:ascii="Times New Roman" w:hAnsi="Times New Roman" w:eastAsia="仿宋" w:cs="Times New Roman"/>
          <w:sz w:val="32"/>
          <w:szCs w:val="32"/>
        </w:rPr>
        <w:t>部门预</w:t>
      </w:r>
      <w:r>
        <w:rPr>
          <w:rFonts w:hint="eastAsia" w:ascii="Times New Roman" w:hAnsi="Times New Roman" w:eastAsia="仿宋" w:cs="Times New Roman"/>
          <w:sz w:val="32"/>
          <w:szCs w:val="32"/>
          <w:highlight w:val="none"/>
        </w:rPr>
        <w:t>算中支出预算的总体情况。20</w:t>
      </w:r>
      <w:r>
        <w:rPr>
          <w:rFonts w:hint="eastAsia" w:eastAsia="仿宋" w:cs="Times New Roman"/>
          <w:sz w:val="32"/>
          <w:szCs w:val="32"/>
          <w:highlight w:val="none"/>
          <w:lang w:val="en-US" w:eastAsia="zh-CN"/>
        </w:rPr>
        <w:t>22</w:t>
      </w:r>
      <w:r>
        <w:rPr>
          <w:rFonts w:hint="eastAsia" w:ascii="Times New Roman" w:hAnsi="Times New Roman" w:eastAsia="仿宋" w:cs="Times New Roman"/>
          <w:sz w:val="32"/>
          <w:szCs w:val="32"/>
          <w:highlight w:val="none"/>
        </w:rPr>
        <w:t>年部门支出预算为</w:t>
      </w:r>
      <w:r>
        <w:rPr>
          <w:rFonts w:hint="eastAsia" w:eastAsia="仿宋" w:cs="Times New Roman"/>
          <w:sz w:val="32"/>
          <w:szCs w:val="32"/>
          <w:highlight w:val="none"/>
          <w:lang w:val="en-US" w:eastAsia="zh-CN"/>
        </w:rPr>
        <w:t>699.45</w:t>
      </w:r>
      <w:r>
        <w:rPr>
          <w:rFonts w:hint="eastAsia" w:ascii="Times New Roman" w:hAnsi="Times New Roman" w:eastAsia="仿宋" w:cs="Times New Roman"/>
          <w:sz w:val="32"/>
          <w:szCs w:val="32"/>
          <w:highlight w:val="none"/>
        </w:rPr>
        <w:t>万元，其中基本支出</w:t>
      </w:r>
      <w:r>
        <w:rPr>
          <w:rFonts w:hint="eastAsia" w:eastAsia="仿宋" w:cs="Times New Roman"/>
          <w:sz w:val="32"/>
          <w:szCs w:val="32"/>
          <w:highlight w:val="none"/>
          <w:lang w:val="en-US" w:eastAsia="zh-CN"/>
        </w:rPr>
        <w:t>412.45</w:t>
      </w:r>
      <w:r>
        <w:rPr>
          <w:rFonts w:hint="eastAsia" w:ascii="Times New Roman" w:hAnsi="Times New Roman" w:eastAsia="仿宋" w:cs="Times New Roman"/>
          <w:sz w:val="32"/>
          <w:szCs w:val="32"/>
          <w:highlight w:val="none"/>
        </w:rPr>
        <w:t>万元，包括人员经费</w:t>
      </w:r>
      <w:r>
        <w:rPr>
          <w:rFonts w:hint="eastAsia" w:eastAsia="仿宋" w:cs="Times New Roman"/>
          <w:sz w:val="32"/>
          <w:szCs w:val="32"/>
          <w:highlight w:val="none"/>
          <w:lang w:val="en-US" w:eastAsia="zh-CN"/>
        </w:rPr>
        <w:t>335.35</w:t>
      </w:r>
      <w:r>
        <w:rPr>
          <w:rFonts w:hint="eastAsia" w:ascii="Times New Roman" w:hAnsi="Times New Roman" w:eastAsia="仿宋" w:cs="Times New Roman"/>
          <w:sz w:val="32"/>
          <w:szCs w:val="32"/>
          <w:highlight w:val="none"/>
        </w:rPr>
        <w:t>万元和日常公用经费</w:t>
      </w:r>
      <w:r>
        <w:rPr>
          <w:rFonts w:hint="eastAsia" w:eastAsia="仿宋" w:cs="Times New Roman"/>
          <w:sz w:val="32"/>
          <w:szCs w:val="32"/>
          <w:highlight w:val="none"/>
          <w:lang w:val="en-US" w:eastAsia="zh-CN"/>
        </w:rPr>
        <w:t>77.1</w:t>
      </w:r>
      <w:r>
        <w:rPr>
          <w:rFonts w:hint="eastAsia" w:ascii="Times New Roman" w:hAnsi="Times New Roman" w:eastAsia="仿宋" w:cs="Times New Roman"/>
          <w:sz w:val="32"/>
          <w:szCs w:val="32"/>
          <w:highlight w:val="none"/>
        </w:rPr>
        <w:t>万元；项目支出</w:t>
      </w:r>
      <w:r>
        <w:rPr>
          <w:rFonts w:hint="eastAsia" w:eastAsia="仿宋" w:cs="Times New Roman"/>
          <w:sz w:val="32"/>
          <w:szCs w:val="32"/>
          <w:highlight w:val="none"/>
          <w:lang w:val="en-US" w:eastAsia="zh-CN"/>
        </w:rPr>
        <w:t>287</w:t>
      </w:r>
      <w:r>
        <w:rPr>
          <w:rFonts w:hint="eastAsia" w:ascii="Times New Roman" w:hAnsi="Times New Roman" w:eastAsia="仿宋" w:cs="Times New Roman"/>
          <w:sz w:val="32"/>
          <w:szCs w:val="32"/>
          <w:highlight w:val="none"/>
        </w:rPr>
        <w:t>万元，主要为</w:t>
      </w:r>
      <w:r>
        <w:rPr>
          <w:rFonts w:hint="eastAsia" w:ascii="Times New Roman" w:hAnsi="Times New Roman" w:eastAsia="仿宋" w:cs="Times New Roman"/>
          <w:sz w:val="32"/>
          <w:szCs w:val="32"/>
          <w:highlight w:val="none"/>
          <w:lang w:val="en-US" w:eastAsia="zh-CN"/>
        </w:rPr>
        <w:t>参谋协调运转经费</w:t>
      </w:r>
      <w:r>
        <w:rPr>
          <w:rFonts w:hint="eastAsia" w:ascii="Times New Roman" w:hAnsi="Times New Roman" w:eastAsia="仿宋" w:cs="Times New Roman"/>
          <w:sz w:val="32"/>
          <w:szCs w:val="32"/>
          <w:highlight w:val="none"/>
        </w:rPr>
        <w:t>支出</w:t>
      </w:r>
      <w:r>
        <w:rPr>
          <w:rFonts w:hint="eastAsia" w:eastAsia="仿宋" w:cs="Times New Roman"/>
          <w:sz w:val="32"/>
          <w:szCs w:val="32"/>
          <w:highlight w:val="none"/>
          <w:lang w:val="en-US" w:eastAsia="zh-CN"/>
        </w:rPr>
        <w:t>5</w:t>
      </w:r>
      <w:r>
        <w:rPr>
          <w:rFonts w:hint="eastAsia" w:ascii="Times New Roman" w:hAnsi="Times New Roman" w:eastAsia="仿宋" w:cs="Times New Roman"/>
          <w:sz w:val="32"/>
          <w:szCs w:val="32"/>
          <w:highlight w:val="none"/>
          <w:lang w:val="en-US" w:eastAsia="zh-CN"/>
        </w:rPr>
        <w:t>0</w:t>
      </w:r>
      <w:r>
        <w:rPr>
          <w:rFonts w:hint="eastAsia" w:ascii="Times New Roman" w:hAnsi="Times New Roman" w:eastAsia="仿宋" w:cs="Times New Roman"/>
          <w:sz w:val="32"/>
          <w:szCs w:val="32"/>
          <w:highlight w:val="none"/>
        </w:rPr>
        <w:t>万元，</w:t>
      </w:r>
      <w:r>
        <w:rPr>
          <w:rFonts w:hint="eastAsia" w:ascii="Times New Roman" w:hAnsi="Times New Roman" w:eastAsia="仿宋" w:cs="Times New Roman"/>
          <w:sz w:val="32"/>
          <w:szCs w:val="32"/>
          <w:highlight w:val="none"/>
          <w:lang w:val="en-US" w:eastAsia="zh-CN"/>
        </w:rPr>
        <w:t>督查调研经费</w:t>
      </w:r>
      <w:r>
        <w:rPr>
          <w:rFonts w:hint="eastAsia" w:ascii="Times New Roman" w:hAnsi="Times New Roman" w:eastAsia="仿宋" w:cs="Times New Roman"/>
          <w:sz w:val="32"/>
          <w:szCs w:val="32"/>
          <w:highlight w:val="none"/>
        </w:rPr>
        <w:t>支出</w:t>
      </w:r>
      <w:r>
        <w:rPr>
          <w:rFonts w:hint="eastAsia" w:ascii="Times New Roman" w:hAnsi="Times New Roman" w:eastAsia="仿宋" w:cs="Times New Roman"/>
          <w:sz w:val="32"/>
          <w:szCs w:val="32"/>
          <w:highlight w:val="none"/>
          <w:lang w:val="en-US" w:eastAsia="zh-CN"/>
        </w:rPr>
        <w:t>20</w:t>
      </w:r>
      <w:r>
        <w:rPr>
          <w:rFonts w:hint="eastAsia" w:ascii="Times New Roman" w:hAnsi="Times New Roman" w:eastAsia="仿宋" w:cs="Times New Roman"/>
          <w:sz w:val="32"/>
          <w:szCs w:val="32"/>
          <w:highlight w:val="none"/>
        </w:rPr>
        <w:t>万元，</w:t>
      </w:r>
      <w:r>
        <w:rPr>
          <w:rFonts w:hint="eastAsia" w:ascii="Times New Roman" w:hAnsi="Times New Roman" w:eastAsia="仿宋" w:cs="Times New Roman"/>
          <w:sz w:val="32"/>
          <w:szCs w:val="32"/>
          <w:highlight w:val="none"/>
          <w:lang w:val="en-US" w:eastAsia="zh-CN"/>
        </w:rPr>
        <w:t>国家安全经费（国安办）</w:t>
      </w:r>
      <w:r>
        <w:rPr>
          <w:rFonts w:hint="eastAsia" w:ascii="Times New Roman" w:hAnsi="Times New Roman" w:eastAsia="仿宋" w:cs="Times New Roman"/>
          <w:sz w:val="32"/>
          <w:szCs w:val="32"/>
          <w:highlight w:val="none"/>
        </w:rPr>
        <w:t>支出</w:t>
      </w:r>
      <w:r>
        <w:rPr>
          <w:rFonts w:hint="eastAsia" w:eastAsia="仿宋" w:cs="Times New Roman"/>
          <w:sz w:val="32"/>
          <w:szCs w:val="32"/>
          <w:highlight w:val="none"/>
          <w:lang w:val="en-US" w:eastAsia="zh-CN"/>
        </w:rPr>
        <w:t>2</w:t>
      </w:r>
      <w:r>
        <w:rPr>
          <w:rFonts w:hint="eastAsia" w:ascii="Times New Roman" w:hAnsi="Times New Roman" w:eastAsia="仿宋" w:cs="Times New Roman"/>
          <w:sz w:val="32"/>
          <w:szCs w:val="32"/>
          <w:highlight w:val="none"/>
        </w:rPr>
        <w:t>万元，事务管理</w:t>
      </w:r>
      <w:r>
        <w:rPr>
          <w:rFonts w:hint="eastAsia" w:ascii="Times New Roman" w:hAnsi="Times New Roman" w:eastAsia="仿宋" w:cs="Times New Roman"/>
          <w:sz w:val="32"/>
          <w:szCs w:val="32"/>
          <w:highlight w:val="none"/>
          <w:lang w:val="en-US" w:eastAsia="zh-CN"/>
        </w:rPr>
        <w:t>经费支出140</w:t>
      </w:r>
      <w:r>
        <w:rPr>
          <w:rFonts w:hint="eastAsia" w:ascii="Times New Roman" w:hAnsi="Times New Roman" w:eastAsia="仿宋" w:cs="Times New Roman"/>
          <w:sz w:val="32"/>
          <w:szCs w:val="32"/>
          <w:highlight w:val="none"/>
        </w:rPr>
        <w:t>万元</w:t>
      </w:r>
      <w:r>
        <w:rPr>
          <w:rFonts w:hint="eastAsia" w:ascii="Times New Roman" w:hAnsi="Times New Roman" w:eastAsia="仿宋" w:cs="Times New Roman"/>
          <w:sz w:val="32"/>
          <w:szCs w:val="32"/>
          <w:highlight w:val="none"/>
          <w:lang w:eastAsia="zh-CN"/>
        </w:rPr>
        <w:t>，</w:t>
      </w:r>
      <w:r>
        <w:rPr>
          <w:rFonts w:hint="eastAsia" w:eastAsia="仿宋" w:cs="Times New Roman"/>
          <w:sz w:val="32"/>
          <w:szCs w:val="32"/>
          <w:highlight w:val="none"/>
          <w:lang w:val="en-US" w:eastAsia="zh-CN"/>
        </w:rPr>
        <w:t>周转楼改造提升经费20万元，综合改革经费30万元，</w:t>
      </w:r>
      <w:r>
        <w:rPr>
          <w:rFonts w:hint="eastAsia" w:ascii="Times New Roman" w:hAnsi="Times New Roman" w:eastAsia="仿宋" w:cs="Times New Roman"/>
          <w:sz w:val="32"/>
          <w:szCs w:val="32"/>
          <w:highlight w:val="none"/>
          <w:lang w:val="en-US" w:eastAsia="zh-CN"/>
        </w:rPr>
        <w:t>周转楼管理经费支出25万元</w:t>
      </w:r>
      <w:r>
        <w:rPr>
          <w:rFonts w:hint="eastAsia" w:ascii="Times New Roman" w:hAnsi="Times New Roman" w:eastAsia="仿宋" w:cs="Times New Roman"/>
          <w:sz w:val="32"/>
          <w:szCs w:val="32"/>
          <w:highlight w:val="none"/>
        </w:rPr>
        <w:t>；其他支出0万元。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highlight w:val="none"/>
        </w:rPr>
      </w:pPr>
      <w:r>
        <w:rPr>
          <w:rFonts w:hint="eastAsia" w:ascii="Times New Roman" w:hAnsi="Times New Roman" w:eastAsia="仿宋" w:cs="Times New Roman"/>
          <w:color w:val="000000"/>
          <w:sz w:val="32"/>
          <w:szCs w:val="32"/>
        </w:rPr>
        <w:t>202</w:t>
      </w:r>
      <w:r>
        <w:rPr>
          <w:rFonts w:hint="eastAsia" w:eastAsia="仿宋" w:cs="Times New Roman"/>
          <w:color w:val="000000"/>
          <w:sz w:val="32"/>
          <w:szCs w:val="32"/>
          <w:lang w:val="en-US" w:eastAsia="zh-CN"/>
        </w:rPr>
        <w:t>2</w:t>
      </w:r>
      <w:r>
        <w:rPr>
          <w:rFonts w:hint="eastAsia" w:ascii="Times New Roman" w:hAnsi="Times New Roman" w:eastAsia="仿宋" w:cs="Times New Roman"/>
          <w:color w:val="000000"/>
          <w:sz w:val="32"/>
          <w:szCs w:val="32"/>
        </w:rPr>
        <w:t>年部门预算收支安</w:t>
      </w:r>
      <w:r>
        <w:rPr>
          <w:rFonts w:hint="eastAsia" w:ascii="Times New Roman" w:hAnsi="Times New Roman" w:eastAsia="仿宋" w:cs="Times New Roman"/>
          <w:color w:val="000000"/>
          <w:sz w:val="32"/>
          <w:szCs w:val="32"/>
          <w:highlight w:val="none"/>
        </w:rPr>
        <w:t>排</w:t>
      </w:r>
      <w:r>
        <w:rPr>
          <w:rFonts w:hint="eastAsia" w:eastAsia="仿宋" w:cs="Times New Roman"/>
          <w:sz w:val="32"/>
          <w:szCs w:val="32"/>
          <w:highlight w:val="none"/>
          <w:lang w:val="en-US" w:eastAsia="zh-CN"/>
        </w:rPr>
        <w:t>699.45</w:t>
      </w:r>
      <w:r>
        <w:rPr>
          <w:rFonts w:hint="eastAsia" w:ascii="Times New Roman" w:hAnsi="Times New Roman" w:eastAsia="仿宋" w:cs="Times New Roman"/>
          <w:color w:val="000000"/>
          <w:sz w:val="32"/>
          <w:szCs w:val="32"/>
          <w:highlight w:val="none"/>
        </w:rPr>
        <w:t>万元，</w:t>
      </w:r>
      <w:r>
        <w:rPr>
          <w:rFonts w:hint="eastAsia" w:ascii="Times New Roman" w:hAnsi="Times New Roman" w:eastAsia="仿宋" w:cs="Times New Roman"/>
          <w:sz w:val="32"/>
          <w:szCs w:val="32"/>
          <w:highlight w:val="none"/>
        </w:rPr>
        <w:t>较20</w:t>
      </w:r>
      <w:r>
        <w:rPr>
          <w:rFonts w:hint="eastAsia" w:eastAsia="仿宋" w:cs="Times New Roman"/>
          <w:sz w:val="32"/>
          <w:szCs w:val="32"/>
          <w:highlight w:val="none"/>
          <w:lang w:val="en-US" w:eastAsia="zh-CN"/>
        </w:rPr>
        <w:t>21</w:t>
      </w:r>
      <w:r>
        <w:rPr>
          <w:rFonts w:hint="eastAsia" w:ascii="Times New Roman" w:hAnsi="Times New Roman" w:eastAsia="仿宋" w:cs="Times New Roman"/>
          <w:sz w:val="32"/>
          <w:szCs w:val="32"/>
          <w:highlight w:val="none"/>
        </w:rPr>
        <w:t>年增加</w:t>
      </w:r>
      <w:r>
        <w:rPr>
          <w:rFonts w:hint="eastAsia" w:eastAsia="仿宋" w:cs="Times New Roman"/>
          <w:sz w:val="32"/>
          <w:szCs w:val="32"/>
          <w:highlight w:val="none"/>
          <w:lang w:val="en-US" w:eastAsia="zh-CN"/>
        </w:rPr>
        <w:t>53.85</w:t>
      </w:r>
      <w:r>
        <w:rPr>
          <w:rFonts w:hint="eastAsia" w:ascii="Times New Roman" w:hAnsi="Times New Roman" w:eastAsia="仿宋" w:cs="Times New Roman"/>
          <w:sz w:val="32"/>
          <w:szCs w:val="32"/>
          <w:highlight w:val="none"/>
        </w:rPr>
        <w:t>万元，主要</w:t>
      </w:r>
      <w:r>
        <w:rPr>
          <w:rFonts w:hint="eastAsia" w:eastAsia="仿宋" w:cs="Times New Roman"/>
          <w:sz w:val="32"/>
          <w:szCs w:val="32"/>
          <w:highlight w:val="none"/>
          <w:lang w:val="en-US" w:eastAsia="zh-CN"/>
        </w:rPr>
        <w:t>原因</w:t>
      </w:r>
      <w:r>
        <w:rPr>
          <w:rFonts w:hint="eastAsia" w:ascii="Times New Roman" w:hAnsi="Times New Roman" w:eastAsia="仿宋" w:cs="Times New Roman"/>
          <w:sz w:val="32"/>
          <w:szCs w:val="32"/>
          <w:highlight w:val="none"/>
        </w:rPr>
        <w:t>是人员</w:t>
      </w:r>
      <w:r>
        <w:rPr>
          <w:rFonts w:hint="eastAsia" w:eastAsia="仿宋" w:cs="Times New Roman"/>
          <w:sz w:val="32"/>
          <w:szCs w:val="32"/>
          <w:highlight w:val="none"/>
          <w:lang w:val="en-US" w:eastAsia="zh-CN"/>
        </w:rPr>
        <w:t>工资改革，人员经费增加</w:t>
      </w:r>
      <w:r>
        <w:rPr>
          <w:rFonts w:hint="eastAsia" w:ascii="Times New Roman" w:hAnsi="Times New Roman" w:eastAsia="仿宋" w:cs="Times New Roman"/>
          <w:sz w:val="32"/>
          <w:szCs w:val="32"/>
          <w:highlight w:val="none"/>
        </w:rPr>
        <w:t>。</w:t>
      </w:r>
    </w:p>
    <w:p>
      <w:pPr>
        <w:pStyle w:val="20"/>
      </w:pPr>
    </w:p>
    <w:p>
      <w:pPr>
        <w:spacing w:before="10" w:after="10" w:line="360" w:lineRule="auto"/>
        <w:ind w:firstLine="640"/>
        <w:jc w:val="left"/>
        <w:outlineLvl w:val="2"/>
      </w:pPr>
      <w:r>
        <w:rPr>
          <w:rFonts w:ascii="黑体" w:hAnsi="黑体" w:eastAsia="黑体" w:cs="黑体"/>
          <w:color w:val="000000"/>
          <w:sz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2020年，我部门机关运行经费共计安排</w:t>
      </w:r>
      <w:r>
        <w:rPr>
          <w:rFonts w:hint="eastAsia" w:ascii="Times New Roman" w:hAnsi="Times New Roman" w:eastAsia="仿宋" w:cs="Times New Roman"/>
          <w:sz w:val="32"/>
          <w:szCs w:val="32"/>
          <w:highlight w:val="none"/>
          <w:lang w:val="en-US" w:eastAsia="zh-CN"/>
        </w:rPr>
        <w:t>7</w:t>
      </w:r>
      <w:r>
        <w:rPr>
          <w:rFonts w:hint="eastAsia" w:eastAsia="仿宋" w:cs="Times New Roman"/>
          <w:sz w:val="32"/>
          <w:szCs w:val="32"/>
          <w:highlight w:val="none"/>
          <w:lang w:val="en-US" w:eastAsia="zh-CN"/>
        </w:rPr>
        <w:t>7.1</w:t>
      </w:r>
      <w:r>
        <w:rPr>
          <w:rFonts w:hint="eastAsia" w:ascii="Times New Roman" w:hAnsi="Times New Roman" w:eastAsia="仿宋" w:cs="Times New Roman"/>
          <w:sz w:val="32"/>
          <w:szCs w:val="32"/>
          <w:highlight w:val="none"/>
        </w:rPr>
        <w:t>万元，主要用于保证机关正常运转的办公及印刷费、邮电费、差旅费、会议费、专用材料及一般设备购置费、办公用房水电费、取暖费、日常维修费、物业管理费、公务车运行维护费等支出。</w:t>
      </w:r>
    </w:p>
    <w:p>
      <w:pPr>
        <w:pStyle w:val="21"/>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w:t>
      </w:r>
      <w:r>
        <w:rPr>
          <w:rFonts w:hint="eastAsia" w:ascii="Times New Roman" w:hAnsi="Times New Roman" w:eastAsia="仿宋" w:cs="Times New Roman"/>
          <w:sz w:val="32"/>
          <w:szCs w:val="32"/>
          <w:lang w:val="en-US" w:eastAsia="zh-CN"/>
        </w:rPr>
        <w:t>5</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eastAsia="仿宋" w:cs="Times New Roman"/>
          <w:sz w:val="32"/>
          <w:szCs w:val="32"/>
          <w:lang w:val="en-US" w:eastAsia="zh-CN"/>
        </w:rPr>
        <w:t>20</w:t>
      </w:r>
      <w:r>
        <w:rPr>
          <w:rFonts w:hint="eastAsia" w:ascii="Times New Roman" w:hAnsi="Times New Roman" w:eastAsia="仿宋" w:cs="Times New Roman"/>
          <w:sz w:val="32"/>
          <w:szCs w:val="32"/>
        </w:rPr>
        <w:t>万元（其中：公务用车购置费0万元，公务用车运行维护费</w:t>
      </w:r>
      <w:r>
        <w:rPr>
          <w:rFonts w:hint="eastAsia" w:eastAsia="仿宋" w:cs="Times New Roman"/>
          <w:sz w:val="32"/>
          <w:szCs w:val="32"/>
          <w:lang w:val="en-US" w:eastAsia="zh-CN"/>
        </w:rPr>
        <w:t>20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3</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万元。“三公”经费</w:t>
      </w:r>
      <w:r>
        <w:rPr>
          <w:rFonts w:hint="eastAsia" w:ascii="Times New Roman" w:hAnsi="Times New Roman" w:eastAsia="仿宋" w:cs="Times New Roman"/>
          <w:sz w:val="32"/>
          <w:szCs w:val="32"/>
          <w:lang w:val="en-US" w:eastAsia="zh-CN"/>
        </w:rPr>
        <w:t>较去</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减少</w:t>
      </w:r>
      <w:r>
        <w:rPr>
          <w:rFonts w:hint="eastAsia" w:eastAsia="仿宋" w:cs="Times New Roman"/>
          <w:sz w:val="32"/>
          <w:szCs w:val="32"/>
          <w:lang w:val="en-US" w:eastAsia="zh-CN"/>
        </w:rPr>
        <w:t>9.98</w:t>
      </w:r>
      <w:r>
        <w:rPr>
          <w:rFonts w:hint="eastAsia" w:ascii="Times New Roman" w:hAnsi="Times New Roman" w:eastAsia="仿宋" w:cs="Times New Roman"/>
          <w:sz w:val="32"/>
          <w:szCs w:val="32"/>
          <w:lang w:val="en-US" w:eastAsia="zh-CN"/>
        </w:rPr>
        <w:t>万元</w:t>
      </w:r>
      <w:r>
        <w:rPr>
          <w:rFonts w:hint="eastAsia" w:eastAsia="仿宋" w:cs="Times New Roman"/>
          <w:sz w:val="32"/>
          <w:szCs w:val="32"/>
          <w:lang w:val="en-US" w:eastAsia="zh-CN"/>
        </w:rPr>
        <w:t>，原因去年购入公务用车一辆，今年没有购车计划</w:t>
      </w:r>
      <w:r>
        <w:rPr>
          <w:rFonts w:hint="eastAsia" w:ascii="Times New Roman" w:hAnsi="Times New Roman" w:eastAsia="仿宋" w:cs="Times New Roman"/>
          <w:sz w:val="32"/>
          <w:szCs w:val="32"/>
        </w:rPr>
        <w:t>。</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1、参谋协调运转经费绩效目标表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无差错率</w:t>
            </w:r>
          </w:p>
        </w:tc>
        <w:tc>
          <w:tcPr>
            <w:tcW w:w="2835" w:type="dxa"/>
            <w:vAlign w:val="center"/>
          </w:tcPr>
          <w:p>
            <w:pPr>
              <w:pStyle w:val="14"/>
            </w:pPr>
            <w:r>
              <w:t>反映公文运转出现差错情况</w:t>
            </w:r>
          </w:p>
        </w:tc>
        <w:tc>
          <w:tcPr>
            <w:tcW w:w="2551" w:type="dxa"/>
            <w:vAlign w:val="center"/>
          </w:tcPr>
          <w:p>
            <w:pPr>
              <w:pStyle w:val="14"/>
            </w:pPr>
            <w:r>
              <w:t>≥95差错率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大型会议控制率</w:t>
            </w:r>
          </w:p>
        </w:tc>
        <w:tc>
          <w:tcPr>
            <w:tcW w:w="2835" w:type="dxa"/>
            <w:vAlign w:val="center"/>
          </w:tcPr>
          <w:p>
            <w:pPr>
              <w:pStyle w:val="14"/>
            </w:pPr>
            <w:r>
              <w:t>反映纳入年初的会议数量占全年实际会议数量的比率</w:t>
            </w:r>
          </w:p>
        </w:tc>
        <w:tc>
          <w:tcPr>
            <w:tcW w:w="2551" w:type="dxa"/>
            <w:vAlign w:val="center"/>
          </w:tcPr>
          <w:p>
            <w:pPr>
              <w:pStyle w:val="14"/>
            </w:pPr>
            <w:r>
              <w:t>≥90会议费与去年相比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接待费控制率</w:t>
            </w:r>
          </w:p>
        </w:tc>
        <w:tc>
          <w:tcPr>
            <w:tcW w:w="2835" w:type="dxa"/>
            <w:vAlign w:val="center"/>
          </w:tcPr>
          <w:p>
            <w:pPr>
              <w:pStyle w:val="14"/>
            </w:pPr>
            <w:r>
              <w:t>接待费控制数占年接待费比例</w:t>
            </w:r>
          </w:p>
        </w:tc>
        <w:tc>
          <w:tcPr>
            <w:tcW w:w="2551" w:type="dxa"/>
            <w:vAlign w:val="center"/>
          </w:tcPr>
          <w:p>
            <w:pPr>
              <w:pStyle w:val="14"/>
            </w:pPr>
            <w:r>
              <w:t>≥90接待率与去年相比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市排名前列</w:t>
            </w:r>
          </w:p>
        </w:tc>
        <w:tc>
          <w:tcPr>
            <w:tcW w:w="2835" w:type="dxa"/>
            <w:vAlign w:val="center"/>
          </w:tcPr>
          <w:p>
            <w:pPr>
              <w:pStyle w:val="14"/>
            </w:pPr>
            <w:r>
              <w:t>反映招商引资成果</w:t>
            </w:r>
          </w:p>
        </w:tc>
        <w:tc>
          <w:tcPr>
            <w:tcW w:w="2551" w:type="dxa"/>
            <w:vAlign w:val="center"/>
          </w:tcPr>
          <w:p>
            <w:pPr>
              <w:pStyle w:val="14"/>
            </w:pPr>
            <w:r>
              <w:t>全市招商引资排名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2、督查调研经费绩效目标表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督查次数</w:t>
            </w:r>
          </w:p>
        </w:tc>
        <w:tc>
          <w:tcPr>
            <w:tcW w:w="2835" w:type="dxa"/>
            <w:vAlign w:val="center"/>
          </w:tcPr>
          <w:p>
            <w:pPr>
              <w:pStyle w:val="14"/>
            </w:pPr>
            <w:r>
              <w:t>举办活动场次</w:t>
            </w:r>
          </w:p>
        </w:tc>
        <w:tc>
          <w:tcPr>
            <w:tcW w:w="2551" w:type="dxa"/>
            <w:vAlign w:val="center"/>
          </w:tcPr>
          <w:p>
            <w:pPr>
              <w:pStyle w:val="14"/>
            </w:pPr>
            <w:r>
              <w:t>≥60完成督查任务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督查质量完成率</w:t>
            </w:r>
          </w:p>
        </w:tc>
        <w:tc>
          <w:tcPr>
            <w:tcW w:w="2835" w:type="dxa"/>
            <w:vAlign w:val="center"/>
          </w:tcPr>
          <w:p>
            <w:pPr>
              <w:pStyle w:val="14"/>
            </w:pPr>
            <w:r>
              <w:t>督查质量好评率</w:t>
            </w:r>
          </w:p>
        </w:tc>
        <w:tc>
          <w:tcPr>
            <w:tcW w:w="2551" w:type="dxa"/>
            <w:vAlign w:val="center"/>
          </w:tcPr>
          <w:p>
            <w:pPr>
              <w:pStyle w:val="14"/>
            </w:pPr>
            <w:r>
              <w:t>100完成督查任务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督查时效</w:t>
            </w:r>
          </w:p>
        </w:tc>
        <w:tc>
          <w:tcPr>
            <w:tcW w:w="2835" w:type="dxa"/>
            <w:vAlign w:val="center"/>
          </w:tcPr>
          <w:p>
            <w:pPr>
              <w:pStyle w:val="14"/>
            </w:pPr>
            <w:r>
              <w:t>督查完成时效</w:t>
            </w:r>
          </w:p>
        </w:tc>
        <w:tc>
          <w:tcPr>
            <w:tcW w:w="2551" w:type="dxa"/>
            <w:vAlign w:val="center"/>
          </w:tcPr>
          <w:p>
            <w:pPr>
              <w:pStyle w:val="14"/>
            </w:pPr>
            <w:r>
              <w:t>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督查结果</w:t>
            </w:r>
          </w:p>
        </w:tc>
        <w:tc>
          <w:tcPr>
            <w:tcW w:w="2835" w:type="dxa"/>
            <w:vAlign w:val="center"/>
          </w:tcPr>
          <w:p>
            <w:pPr>
              <w:pStyle w:val="14"/>
            </w:pPr>
            <w:r>
              <w:t>完成既定任务</w:t>
            </w:r>
          </w:p>
        </w:tc>
        <w:tc>
          <w:tcPr>
            <w:tcW w:w="2551" w:type="dxa"/>
            <w:vAlign w:val="center"/>
          </w:tcPr>
          <w:p>
            <w:pPr>
              <w:pStyle w:val="14"/>
            </w:pPr>
            <w:r>
              <w:t>完成督查任务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3、国安办经费绩效目标表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≥100涉密</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后勤管理</w:t>
            </w:r>
          </w:p>
        </w:tc>
        <w:tc>
          <w:tcPr>
            <w:tcW w:w="2835" w:type="dxa"/>
            <w:vAlign w:val="center"/>
          </w:tcPr>
          <w:p>
            <w:pPr>
              <w:pStyle w:val="14"/>
            </w:pPr>
            <w:r>
              <w:t>全面加强对县委机关事务工作的管理</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按时完成各项任务</w:t>
            </w:r>
          </w:p>
        </w:tc>
        <w:tc>
          <w:tcPr>
            <w:tcW w:w="2835" w:type="dxa"/>
            <w:vAlign w:val="center"/>
          </w:tcPr>
          <w:p>
            <w:pPr>
              <w:pStyle w:val="14"/>
            </w:pPr>
            <w:r>
              <w:t>按时完成各项任务</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运转情况</w:t>
            </w:r>
          </w:p>
        </w:tc>
        <w:tc>
          <w:tcPr>
            <w:tcW w:w="2835" w:type="dxa"/>
            <w:vAlign w:val="center"/>
          </w:tcPr>
          <w:p>
            <w:pPr>
              <w:pStyle w:val="14"/>
            </w:pPr>
            <w:r>
              <w:t>全面提升机关环境、和谐稳定综合治理、用水用电、办公用房等方面科学化、规范化水平。</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5、周转楼改造提升经费绩效目标表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后勤管理</w:t>
            </w:r>
          </w:p>
        </w:tc>
        <w:tc>
          <w:tcPr>
            <w:tcW w:w="2835" w:type="dxa"/>
            <w:vAlign w:val="center"/>
          </w:tcPr>
          <w:p>
            <w:pPr>
              <w:pStyle w:val="14"/>
            </w:pPr>
            <w:r>
              <w:t>全面加强对县委机关事务工作的管理</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及时完成各项任务</w:t>
            </w:r>
          </w:p>
        </w:tc>
        <w:tc>
          <w:tcPr>
            <w:tcW w:w="2835" w:type="dxa"/>
            <w:vAlign w:val="center"/>
          </w:tcPr>
          <w:p>
            <w:pPr>
              <w:pStyle w:val="14"/>
            </w:pPr>
            <w:r>
              <w:t>按月支付在职人员公务交通补贴</w:t>
            </w:r>
          </w:p>
        </w:tc>
        <w:tc>
          <w:tcPr>
            <w:tcW w:w="2551" w:type="dxa"/>
            <w:vAlign w:val="center"/>
          </w:tcPr>
          <w:p>
            <w:pPr>
              <w:pStyle w:val="14"/>
            </w:pPr>
            <w:r>
              <w:t>确保不存在延迟维修的情况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水费、电费、印刷费等费用</w:t>
            </w:r>
          </w:p>
        </w:tc>
        <w:tc>
          <w:tcPr>
            <w:tcW w:w="2835" w:type="dxa"/>
            <w:vAlign w:val="center"/>
          </w:tcPr>
          <w:p>
            <w:pPr>
              <w:pStyle w:val="14"/>
            </w:pPr>
            <w:r>
              <w:t>机关运行水费、电费、印刷费等费用使用情况</w:t>
            </w:r>
          </w:p>
        </w:tc>
        <w:tc>
          <w:tcPr>
            <w:tcW w:w="2551" w:type="dxa"/>
            <w:vAlign w:val="center"/>
          </w:tcPr>
          <w:p>
            <w:pPr>
              <w:pStyle w:val="14"/>
            </w:pPr>
            <w:r>
              <w:t>比上年度机关运行水费、电费金额比上年只减不增</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6、周转楼管理经费绩效目标表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后勤管理</w:t>
            </w:r>
          </w:p>
        </w:tc>
        <w:tc>
          <w:tcPr>
            <w:tcW w:w="2835" w:type="dxa"/>
            <w:vAlign w:val="center"/>
          </w:tcPr>
          <w:p>
            <w:pPr>
              <w:pStyle w:val="14"/>
            </w:pPr>
            <w:r>
              <w:t>全面加强对县委机关事务工作的管理</w:t>
            </w:r>
          </w:p>
        </w:tc>
        <w:tc>
          <w:tcPr>
            <w:tcW w:w="2551" w:type="dxa"/>
            <w:vAlign w:val="center"/>
          </w:tcPr>
          <w:p>
            <w:pPr>
              <w:pStyle w:val="14"/>
            </w:pPr>
            <w:r>
              <w:t>100反映机关后勤服务情况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100反映机关后勤服务情况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机关高效运转</w:t>
            </w:r>
          </w:p>
        </w:tc>
        <w:tc>
          <w:tcPr>
            <w:tcW w:w="2835" w:type="dxa"/>
            <w:vAlign w:val="center"/>
          </w:tcPr>
          <w:p>
            <w:pPr>
              <w:pStyle w:val="14"/>
            </w:pPr>
            <w:r>
              <w:t>保障县委机关各项事务正常高效有序运转</w:t>
            </w:r>
          </w:p>
        </w:tc>
        <w:tc>
          <w:tcPr>
            <w:tcW w:w="2551" w:type="dxa"/>
            <w:vAlign w:val="center"/>
          </w:tcPr>
          <w:p>
            <w:pPr>
              <w:pStyle w:val="14"/>
            </w:pPr>
            <w:r>
              <w:t>100反映机关后勤服务情况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水费、电费、印刷费等费用</w:t>
            </w:r>
          </w:p>
        </w:tc>
        <w:tc>
          <w:tcPr>
            <w:tcW w:w="2835" w:type="dxa"/>
            <w:vAlign w:val="center"/>
          </w:tcPr>
          <w:p>
            <w:pPr>
              <w:pStyle w:val="14"/>
            </w:pPr>
            <w:r>
              <w:t>机关运行水费、电费、印刷费等费用使用情况</w:t>
            </w:r>
          </w:p>
        </w:tc>
        <w:tc>
          <w:tcPr>
            <w:tcW w:w="2551" w:type="dxa"/>
            <w:vAlign w:val="center"/>
          </w:tcPr>
          <w:p>
            <w:pPr>
              <w:pStyle w:val="14"/>
            </w:pPr>
            <w:r>
              <w:t>比上年度机关运行水费、电费金额比上年只减不增</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7、综合改革工作经费绩效目标表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改革亮点总计次数</w:t>
            </w:r>
          </w:p>
        </w:tc>
        <w:tc>
          <w:tcPr>
            <w:tcW w:w="2835" w:type="dxa"/>
            <w:vAlign w:val="center"/>
          </w:tcPr>
          <w:p>
            <w:pPr>
              <w:pStyle w:val="14"/>
            </w:pPr>
            <w:r>
              <w:t>对改革亮点进行总结、上报和推广工作</w:t>
            </w:r>
          </w:p>
        </w:tc>
        <w:tc>
          <w:tcPr>
            <w:tcW w:w="2551" w:type="dxa"/>
            <w:vAlign w:val="center"/>
          </w:tcPr>
          <w:p>
            <w:pPr>
              <w:pStyle w:val="14"/>
            </w:pPr>
            <w:r>
              <w:t>≥10总结10条以上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改革被上级推广</w:t>
            </w:r>
          </w:p>
        </w:tc>
        <w:tc>
          <w:tcPr>
            <w:tcW w:w="2835" w:type="dxa"/>
            <w:vAlign w:val="center"/>
          </w:tcPr>
          <w:p>
            <w:pPr>
              <w:pStyle w:val="14"/>
            </w:pPr>
            <w:r>
              <w:t>对改革亮点进行总结、上报和推广工作</w:t>
            </w:r>
          </w:p>
        </w:tc>
        <w:tc>
          <w:tcPr>
            <w:tcW w:w="2551" w:type="dxa"/>
            <w:vAlign w:val="center"/>
          </w:tcPr>
          <w:p>
            <w:pPr>
              <w:pStyle w:val="14"/>
            </w:pPr>
            <w:r>
              <w:t>≥5推广5次以上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按时完成各项任务</w:t>
            </w:r>
          </w:p>
        </w:tc>
        <w:tc>
          <w:tcPr>
            <w:tcW w:w="2835" w:type="dxa"/>
            <w:vAlign w:val="center"/>
          </w:tcPr>
          <w:p>
            <w:pPr>
              <w:pStyle w:val="14"/>
            </w:pPr>
            <w:r>
              <w:t>对改革亮点进行总结、上报和推广工作</w:t>
            </w:r>
          </w:p>
        </w:tc>
        <w:tc>
          <w:tcPr>
            <w:tcW w:w="2551" w:type="dxa"/>
            <w:vAlign w:val="center"/>
          </w:tcPr>
          <w:p>
            <w:pPr>
              <w:pStyle w:val="14"/>
            </w:pPr>
            <w:r>
              <w:t>确保不存在延押、滞留</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控制成本情况</w:t>
            </w:r>
          </w:p>
        </w:tc>
        <w:tc>
          <w:tcPr>
            <w:tcW w:w="2835" w:type="dxa"/>
            <w:vAlign w:val="center"/>
          </w:tcPr>
          <w:p>
            <w:pPr>
              <w:pStyle w:val="14"/>
            </w:pPr>
            <w:r>
              <w:t>控制成本情况</w:t>
            </w:r>
          </w:p>
        </w:tc>
        <w:tc>
          <w:tcPr>
            <w:tcW w:w="2551" w:type="dxa"/>
            <w:vAlign w:val="center"/>
          </w:tcPr>
          <w:p>
            <w:pPr>
              <w:pStyle w:val="14"/>
            </w:pPr>
            <w:r>
              <w:t>比上年度机关运行只减不增</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保障单位业务正常运转</w:t>
            </w:r>
          </w:p>
        </w:tc>
        <w:tc>
          <w:tcPr>
            <w:tcW w:w="2835" w:type="dxa"/>
            <w:vAlign w:val="center"/>
          </w:tcPr>
          <w:p>
            <w:pPr>
              <w:pStyle w:val="14"/>
            </w:pPr>
            <w:r>
              <w:t>被服务对象投诉单位事件的发生件数</w:t>
            </w:r>
          </w:p>
        </w:tc>
        <w:tc>
          <w:tcPr>
            <w:tcW w:w="2551" w:type="dxa"/>
            <w:vAlign w:val="center"/>
          </w:tcPr>
          <w:p>
            <w:pPr>
              <w:pStyle w:val="14"/>
            </w:pPr>
            <w:r>
              <w:t>≤2被服务对象投诉单位事件的发生件数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职工对机关运行情况满意度</w:t>
            </w:r>
          </w:p>
        </w:tc>
        <w:tc>
          <w:tcPr>
            <w:tcW w:w="2835" w:type="dxa"/>
            <w:vAlign w:val="center"/>
          </w:tcPr>
          <w:p>
            <w:pPr>
              <w:pStyle w:val="14"/>
            </w:pPr>
            <w:r>
              <w:t>通过问卷调查，职工对机关运行情况满意的人数与总调查人数的比值</w:t>
            </w:r>
          </w:p>
        </w:tc>
        <w:tc>
          <w:tcPr>
            <w:tcW w:w="2551" w:type="dxa"/>
            <w:vAlign w:val="center"/>
          </w:tcPr>
          <w:p>
            <w:pPr>
              <w:pStyle w:val="14"/>
            </w:pPr>
            <w:r>
              <w:t>≥95职工对机关运行情况满意的人数与总调查人数的比值</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2022年，中国共产党威县委员会办公室(本级）安排政府采购预算</w:t>
      </w:r>
      <w:r>
        <w:rPr>
          <w:rFonts w:hint="eastAsia" w:eastAsia="方正仿宋_GBK" w:cs="Times New Roman"/>
          <w:b w:val="0"/>
          <w:color w:val="000000"/>
          <w:sz w:val="28"/>
          <w:lang w:val="en-US" w:eastAsia="zh-CN"/>
        </w:rPr>
        <w:t>10万</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事务管理经费</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w:t>
            </w:r>
          </w:p>
        </w:tc>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rPr>
              <w:t>台式计算机</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套</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55000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事务管理经费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20000</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空调机</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20000</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事务管理经费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rPr>
              <w:t>多功能一体机</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20000</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事务管理经费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rPr>
              <w:t>木制台、桌类</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张</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中国共产党威县委员会办公室(本级）上年末固定资产金额为</w:t>
      </w:r>
      <w:r>
        <w:rPr>
          <w:rFonts w:hint="eastAsia" w:eastAsia="方正仿宋_GBK" w:cs="Times New Roman"/>
          <w:b w:val="0"/>
          <w:color w:val="000000"/>
          <w:sz w:val="28"/>
          <w:lang w:val="en-US" w:eastAsia="zh-CN"/>
        </w:rPr>
        <w:t>819</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99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201001中国共产党威县委员会办公室(本级）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1890" w:firstLineChars="900"/>
              <w:rPr>
                <w:rFonts w:hint="default" w:ascii="方正书宋_GBK" w:eastAsia="方正书宋_GBK"/>
                <w:lang w:val="en-US" w:eastAsia="zh-CN"/>
              </w:rPr>
            </w:pPr>
            <w:r>
              <w:rPr>
                <w:rFonts w:hint="eastAsia"/>
                <w:lang w:val="en-US" w:eastAsia="zh-CN"/>
              </w:rPr>
              <w:t>总资产额</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819.99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ascii="方正书宋_GBK" w:eastAsia="方正书宋_GBK"/>
              </w:rPr>
              <w:t>1</w:t>
            </w:r>
            <w:r>
              <w:rPr>
                <w:rFonts w:hint="eastAsia" w:ascii="方正书宋_GBK" w:eastAsia="方正书宋_GBK"/>
              </w:rPr>
              <w:t>、房屋（平方米）</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5759</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eastAsia="方正书宋_GBK"/>
                <w:lang w:val="en-US" w:eastAsia="zh-CN"/>
              </w:rPr>
            </w:pPr>
            <w:r>
              <w:rPr>
                <w:rFonts w:hint="eastAsia"/>
                <w:lang w:val="en-US" w:eastAsia="zh-CN"/>
              </w:rPr>
              <w:t>其中：办公用房（平方米）</w:t>
            </w:r>
          </w:p>
        </w:tc>
        <w:tc>
          <w:tcPr>
            <w:tcW w:w="4933" w:type="dxa"/>
            <w:vAlign w:val="center"/>
          </w:tcPr>
          <w:p>
            <w:pPr>
              <w:pStyle w:val="15"/>
              <w:ind w:firstLine="0" w:firstLineChars="0"/>
              <w:rPr>
                <w:rFonts w:hint="default"/>
                <w:lang w:val="en-US" w:eastAsia="zh-CN"/>
              </w:rPr>
            </w:pPr>
            <w:r>
              <w:rPr>
                <w:rFonts w:hint="eastAsia"/>
                <w:lang w:val="en-US" w:eastAsia="zh-CN"/>
              </w:rPr>
              <w:t>1568</w:t>
            </w:r>
          </w:p>
        </w:tc>
        <w:tc>
          <w:tcPr>
            <w:tcW w:w="4933" w:type="dxa"/>
            <w:vAlign w:val="center"/>
          </w:tcPr>
          <w:p>
            <w:pPr>
              <w:pStyle w:val="13"/>
              <w:ind w:firstLine="0" w:firstLineChars="0"/>
              <w:rPr>
                <w:rFonts w:hint="default"/>
                <w:lang w:val="en-US" w:eastAsia="zh-CN"/>
              </w:rPr>
            </w:pPr>
            <w:r>
              <w:rPr>
                <w:rFonts w:hint="eastAsia"/>
                <w:lang w:val="en-US" w:eastAsia="zh-CN"/>
              </w:rPr>
              <w:t>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r>
              <w:rPr>
                <w:rFonts w:hint="eastAsia" w:ascii="方正书宋_GBK" w:eastAsia="方正书宋_GBK"/>
              </w:rPr>
              <w:t>、其他固定资产</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352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343.07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FBFAD"/>
    <w:multiLevelType w:val="singleLevel"/>
    <w:tmpl w:val="EE7FBFAD"/>
    <w:lvl w:ilvl="0" w:tentative="0">
      <w:start w:val="2"/>
      <w:numFmt w:val="chineseCounting"/>
      <w:suff w:val="nothing"/>
      <w:lvlText w:val="%1、"/>
      <w:lvlJc w:val="left"/>
      <w:rPr>
        <w:rFonts w:hint="eastAsia"/>
      </w:rPr>
    </w:lvl>
  </w:abstractNum>
  <w:abstractNum w:abstractNumId="1">
    <w:nsid w:val="0E53937B"/>
    <w:multiLevelType w:val="singleLevel"/>
    <w:tmpl w:val="0E53937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AE7C86"/>
    <w:rsid w:val="09D132AF"/>
    <w:rsid w:val="0CE05D12"/>
    <w:rsid w:val="0E911EA9"/>
    <w:rsid w:val="10151AC8"/>
    <w:rsid w:val="109A2038"/>
    <w:rsid w:val="11BD7FF1"/>
    <w:rsid w:val="120635E9"/>
    <w:rsid w:val="14A13A09"/>
    <w:rsid w:val="14AF1460"/>
    <w:rsid w:val="184E3F20"/>
    <w:rsid w:val="188325D2"/>
    <w:rsid w:val="1B5C7666"/>
    <w:rsid w:val="1C2A54D1"/>
    <w:rsid w:val="1EB963FE"/>
    <w:rsid w:val="21C90B41"/>
    <w:rsid w:val="247C5586"/>
    <w:rsid w:val="255D08D4"/>
    <w:rsid w:val="2943044F"/>
    <w:rsid w:val="2E24301D"/>
    <w:rsid w:val="2F745F0C"/>
    <w:rsid w:val="314A3CFB"/>
    <w:rsid w:val="32B85566"/>
    <w:rsid w:val="37353C82"/>
    <w:rsid w:val="37CE5A79"/>
    <w:rsid w:val="38A56C3B"/>
    <w:rsid w:val="3A601245"/>
    <w:rsid w:val="3D932580"/>
    <w:rsid w:val="41CB7788"/>
    <w:rsid w:val="42A056E9"/>
    <w:rsid w:val="498D3588"/>
    <w:rsid w:val="4A150AA0"/>
    <w:rsid w:val="4AD64C53"/>
    <w:rsid w:val="4B67330B"/>
    <w:rsid w:val="4E7522B0"/>
    <w:rsid w:val="4F7460F4"/>
    <w:rsid w:val="504320F3"/>
    <w:rsid w:val="50EE1848"/>
    <w:rsid w:val="53D02A56"/>
    <w:rsid w:val="57C80BEF"/>
    <w:rsid w:val="583260F2"/>
    <w:rsid w:val="612E1E6E"/>
    <w:rsid w:val="623C0F01"/>
    <w:rsid w:val="644C0D12"/>
    <w:rsid w:val="659550CF"/>
    <w:rsid w:val="662D1F0F"/>
    <w:rsid w:val="67985CDB"/>
    <w:rsid w:val="755E5C65"/>
    <w:rsid w:val="76636A3B"/>
    <w:rsid w:val="78027235"/>
    <w:rsid w:val="7B644883"/>
    <w:rsid w:val="7C07140B"/>
    <w:rsid w:val="7CFE6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2022-04-01T10:47:23Z</dcterms:created>
  <dcterms:modified xsi:type="dcterms:W3CDTF">2022-04-01T02:47:23Z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2022-04-01T10:47:23Z</dcterms:created>
  <dcterms:modified xsi:type="dcterms:W3CDTF">2022-04-01T02:47:23Z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2022-04-01T10:47:23Z</dcterms:created>
  <dcterms:modified xsi:type="dcterms:W3CDTF">2022-04-01T02:47:23Z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2022-04-01T10:47:23Z</dcterms:created>
  <dcterms:modified xsi:type="dcterms:W3CDTF">2022-04-01T02:47:23Z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2022-04-01T10:47:22Z</dcterms:created>
  <dcterms:modified xsi:type="dcterms:W3CDTF">2022-04-01T02:47:22Z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2022-04-01T10:47:26Z</dcterms:created>
  <dcterms:modified xsi:type="dcterms:W3CDTF">2022-04-01T02:47:26Z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2022-04-01T10:47:23Z</dcterms:created>
  <dcterms:modified xsi:type="dcterms:W3CDTF">2022-04-01T02:47:23Z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2022-04-01T10:47:27Z</dcterms:created>
  <dcterms:modified xsi:type="dcterms:W3CDTF">2022-04-01T02:47:27Z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2022-04-01T10:47:22Z</dcterms:created>
  <dcterms:modified xsi:type="dcterms:W3CDTF">2022-04-01T02:47:22Z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2022-04-01T10:47:22Z</dcterms:created>
  <dcterms:modified xsi:type="dcterms:W3CDTF">2022-04-01T02:47:22Z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2022-04-01T10:47:23Z</dcterms:created>
  <dcterms:modified xsi:type="dcterms:W3CDTF">2022-04-01T02:47:23Z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2022-04-01T10:47:23Z</dcterms:created>
  <dcterms:modified xsi:type="dcterms:W3CDTF">2022-04-01T02:47:23Z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ca85036-9056-4b78-8e0d-2239cc2144b7}">
  <ds:schemaRefs/>
</ds:datastoreItem>
</file>

<file path=customXml/itemProps10.xml><?xml version="1.0" encoding="utf-8"?>
<ds:datastoreItem xmlns:ds="http://schemas.openxmlformats.org/officeDocument/2006/customXml" ds:itemID="{d6b088a2-a76d-4613-86f2-9ee3f4398533}">
  <ds:schemaRefs/>
</ds:datastoreItem>
</file>

<file path=customXml/itemProps11.xml><?xml version="1.0" encoding="utf-8"?>
<ds:datastoreItem xmlns:ds="http://schemas.openxmlformats.org/officeDocument/2006/customXml" ds:itemID="{7893c47a-d6a1-4010-922f-c675ac23a31b}">
  <ds:schemaRefs/>
</ds:datastoreItem>
</file>

<file path=customXml/itemProps12.xml><?xml version="1.0" encoding="utf-8"?>
<ds:datastoreItem xmlns:ds="http://schemas.openxmlformats.org/officeDocument/2006/customXml" ds:itemID="{e707fb86-b29c-4ef6-9002-b48fae1b73d3}">
  <ds:schemaRefs/>
</ds:datastoreItem>
</file>

<file path=customXml/itemProps13.xml><?xml version="1.0" encoding="utf-8"?>
<ds:datastoreItem xmlns:ds="http://schemas.openxmlformats.org/officeDocument/2006/customXml" ds:itemID="{0d0c674d-b676-4e78-8f5f-e3762fd34343}">
  <ds:schemaRefs/>
</ds:datastoreItem>
</file>

<file path=customXml/itemProps14.xml><?xml version="1.0" encoding="utf-8"?>
<ds:datastoreItem xmlns:ds="http://schemas.openxmlformats.org/officeDocument/2006/customXml" ds:itemID="{d0967b1a-359e-4db8-8bf0-b9b5c4e3d5b7}">
  <ds:schemaRefs/>
</ds:datastoreItem>
</file>

<file path=customXml/itemProps15.xml><?xml version="1.0" encoding="utf-8"?>
<ds:datastoreItem xmlns:ds="http://schemas.openxmlformats.org/officeDocument/2006/customXml" ds:itemID="{e924fcfc-1c76-4d67-83a3-fedbff2c2af1}">
  <ds:schemaRefs/>
</ds:datastoreItem>
</file>

<file path=customXml/itemProps16.xml><?xml version="1.0" encoding="utf-8"?>
<ds:datastoreItem xmlns:ds="http://schemas.openxmlformats.org/officeDocument/2006/customXml" ds:itemID="{0715afd4-158a-4d5b-a35d-71f83663e876}">
  <ds:schemaRefs/>
</ds:datastoreItem>
</file>

<file path=customXml/itemProps17.xml><?xml version="1.0" encoding="utf-8"?>
<ds:datastoreItem xmlns:ds="http://schemas.openxmlformats.org/officeDocument/2006/customXml" ds:itemID="{e13286ed-0d86-4bce-97c0-ef571d20a1c4}">
  <ds:schemaRefs/>
</ds:datastoreItem>
</file>

<file path=customXml/itemProps18.xml><?xml version="1.0" encoding="utf-8"?>
<ds:datastoreItem xmlns:ds="http://schemas.openxmlformats.org/officeDocument/2006/customXml" ds:itemID="{9d72c054-98f7-48df-abaa-7c24a63b5228}">
  <ds:schemaRefs/>
</ds:datastoreItem>
</file>

<file path=customXml/itemProps19.xml><?xml version="1.0" encoding="utf-8"?>
<ds:datastoreItem xmlns:ds="http://schemas.openxmlformats.org/officeDocument/2006/customXml" ds:itemID="{a32568c3-4a2e-49a2-864e-72b3b749a3d8}">
  <ds:schemaRefs/>
</ds:datastoreItem>
</file>

<file path=customXml/itemProps2.xml><?xml version="1.0" encoding="utf-8"?>
<ds:datastoreItem xmlns:ds="http://schemas.openxmlformats.org/officeDocument/2006/customXml" ds:itemID="{a8eabf3c-028f-4839-8b17-1201d82d6c70}">
  <ds:schemaRefs/>
</ds:datastoreItem>
</file>

<file path=customXml/itemProps20.xml><?xml version="1.0" encoding="utf-8"?>
<ds:datastoreItem xmlns:ds="http://schemas.openxmlformats.org/officeDocument/2006/customXml" ds:itemID="{5a1ac226-131e-4996-bb19-8771df68392f}">
  <ds:schemaRefs/>
</ds:datastoreItem>
</file>

<file path=customXml/itemProps21.xml><?xml version="1.0" encoding="utf-8"?>
<ds:datastoreItem xmlns:ds="http://schemas.openxmlformats.org/officeDocument/2006/customXml" ds:itemID="{bda4146c-313e-420b-b424-a7fd604d404d}">
  <ds:schemaRefs/>
</ds:datastoreItem>
</file>

<file path=customXml/itemProps22.xml><?xml version="1.0" encoding="utf-8"?>
<ds:datastoreItem xmlns:ds="http://schemas.openxmlformats.org/officeDocument/2006/customXml" ds:itemID="{7992ffbd-059b-406a-834f-04866c2ca0e8}">
  <ds:schemaRefs/>
</ds:datastoreItem>
</file>

<file path=customXml/itemProps23.xml><?xml version="1.0" encoding="utf-8"?>
<ds:datastoreItem xmlns:ds="http://schemas.openxmlformats.org/officeDocument/2006/customXml" ds:itemID="{c8240aaa-7438-4c68-987d-4a49703b7d9b}">
  <ds:schemaRefs/>
</ds:datastoreItem>
</file>

<file path=customXml/itemProps24.xml><?xml version="1.0" encoding="utf-8"?>
<ds:datastoreItem xmlns:ds="http://schemas.openxmlformats.org/officeDocument/2006/customXml" ds:itemID="{40508776-8b46-48e4-b591-a584752d1f86}">
  <ds:schemaRefs/>
</ds:datastoreItem>
</file>

<file path=customXml/itemProps25.xml><?xml version="1.0" encoding="utf-8"?>
<ds:datastoreItem xmlns:ds="http://schemas.openxmlformats.org/officeDocument/2006/customXml" ds:itemID="{1cafd91e-0ad5-48f2-a126-29f4f29e9906}">
  <ds:schemaRefs/>
</ds:datastoreItem>
</file>

<file path=customXml/itemProps26.xml><?xml version="1.0" encoding="utf-8"?>
<ds:datastoreItem xmlns:ds="http://schemas.openxmlformats.org/officeDocument/2006/customXml" ds:itemID="{61129f95-625b-437d-aef0-3fd251e97c8e}">
  <ds:schemaRefs/>
</ds:datastoreItem>
</file>

<file path=customXml/itemProps27.xml><?xml version="1.0" encoding="utf-8"?>
<ds:datastoreItem xmlns:ds="http://schemas.openxmlformats.org/officeDocument/2006/customXml" ds:itemID="{89e744cc-b872-4d4f-890b-ddbd3230cc82}">
  <ds:schemaRefs/>
</ds:datastoreItem>
</file>

<file path=customXml/itemProps28.xml><?xml version="1.0" encoding="utf-8"?>
<ds:datastoreItem xmlns:ds="http://schemas.openxmlformats.org/officeDocument/2006/customXml" ds:itemID="{cba27c8d-f0e1-4572-b12c-9b303510d467}">
  <ds:schemaRefs/>
</ds:datastoreItem>
</file>

<file path=customXml/itemProps29.xml><?xml version="1.0" encoding="utf-8"?>
<ds:datastoreItem xmlns:ds="http://schemas.openxmlformats.org/officeDocument/2006/customXml" ds:itemID="{d80022a9-ed04-4f11-84ee-c8b5fc0af163}">
  <ds:schemaRefs/>
</ds:datastoreItem>
</file>

<file path=customXml/itemProps3.xml><?xml version="1.0" encoding="utf-8"?>
<ds:datastoreItem xmlns:ds="http://schemas.openxmlformats.org/officeDocument/2006/customXml" ds:itemID="{2e1c7e45-4b09-4622-b322-d1b625790325}">
  <ds:schemaRefs/>
</ds:datastoreItem>
</file>

<file path=customXml/itemProps30.xml><?xml version="1.0" encoding="utf-8"?>
<ds:datastoreItem xmlns:ds="http://schemas.openxmlformats.org/officeDocument/2006/customXml" ds:itemID="{25cf1c04-a964-4af1-937a-b63421ea9857}">
  <ds:schemaRefs/>
</ds:datastoreItem>
</file>

<file path=customXml/itemProps31.xml><?xml version="1.0" encoding="utf-8"?>
<ds:datastoreItem xmlns:ds="http://schemas.openxmlformats.org/officeDocument/2006/customXml" ds:itemID="{b327b5ab-ed9b-4f50-b066-18e7ba758cae}">
  <ds:schemaRefs/>
</ds:datastoreItem>
</file>

<file path=customXml/itemProps32.xml><?xml version="1.0" encoding="utf-8"?>
<ds:datastoreItem xmlns:ds="http://schemas.openxmlformats.org/officeDocument/2006/customXml" ds:itemID="{1262c9a6-8d69-472c-84c0-2d6ebfd6b8e9}">
  <ds:schemaRefs/>
</ds:datastoreItem>
</file>

<file path=customXml/itemProps33.xml><?xml version="1.0" encoding="utf-8"?>
<ds:datastoreItem xmlns:ds="http://schemas.openxmlformats.org/officeDocument/2006/customXml" ds:itemID="{3605adb2-35b2-4ba5-bdc7-c3eb40ee9996}">
  <ds:schemaRefs/>
</ds:datastoreItem>
</file>

<file path=customXml/itemProps34.xml><?xml version="1.0" encoding="utf-8"?>
<ds:datastoreItem xmlns:ds="http://schemas.openxmlformats.org/officeDocument/2006/customXml" ds:itemID="{d9efda41-4542-4daf-957f-4350b10d933b}">
  <ds:schemaRefs/>
</ds:datastoreItem>
</file>

<file path=customXml/itemProps35.xml><?xml version="1.0" encoding="utf-8"?>
<ds:datastoreItem xmlns:ds="http://schemas.openxmlformats.org/officeDocument/2006/customXml" ds:itemID="{9041eb59-0d39-4160-b250-acce4c61b98c}">
  <ds:schemaRefs/>
</ds:datastoreItem>
</file>

<file path=customXml/itemProps36.xml><?xml version="1.0" encoding="utf-8"?>
<ds:datastoreItem xmlns:ds="http://schemas.openxmlformats.org/officeDocument/2006/customXml" ds:itemID="{92b98841-1ab2-40c4-bd82-50c2b1c17aec}">
  <ds:schemaRefs/>
</ds:datastoreItem>
</file>

<file path=customXml/itemProps37.xml><?xml version="1.0" encoding="utf-8"?>
<ds:datastoreItem xmlns:ds="http://schemas.openxmlformats.org/officeDocument/2006/customXml" ds:itemID="{08444a51-150f-48cc-a1f3-d273c2e245a6}">
  <ds:schemaRefs/>
</ds:datastoreItem>
</file>

<file path=customXml/itemProps38.xml><?xml version="1.0" encoding="utf-8"?>
<ds:datastoreItem xmlns:ds="http://schemas.openxmlformats.org/officeDocument/2006/customXml" ds:itemID="{c100da4f-cbb7-4a2f-87ac-5e6c92a7c78d}">
  <ds:schemaRefs/>
</ds:datastoreItem>
</file>

<file path=customXml/itemProps4.xml><?xml version="1.0" encoding="utf-8"?>
<ds:datastoreItem xmlns:ds="http://schemas.openxmlformats.org/officeDocument/2006/customXml" ds:itemID="{30feda61-218d-4678-9a05-628e975b3aed}">
  <ds:schemaRefs/>
</ds:datastoreItem>
</file>

<file path=customXml/itemProps5.xml><?xml version="1.0" encoding="utf-8"?>
<ds:datastoreItem xmlns:ds="http://schemas.openxmlformats.org/officeDocument/2006/customXml" ds:itemID="{c8b8e3cc-eb7e-462d-b905-c23c12d70499}">
  <ds:schemaRefs/>
</ds:datastoreItem>
</file>

<file path=customXml/itemProps6.xml><?xml version="1.0" encoding="utf-8"?>
<ds:datastoreItem xmlns:ds="http://schemas.openxmlformats.org/officeDocument/2006/customXml" ds:itemID="{b27676ab-4e03-4d1c-af51-fcb66888f7fe}">
  <ds:schemaRefs/>
</ds:datastoreItem>
</file>

<file path=customXml/itemProps7.xml><?xml version="1.0" encoding="utf-8"?>
<ds:datastoreItem xmlns:ds="http://schemas.openxmlformats.org/officeDocument/2006/customXml" ds:itemID="{8efc3c6b-d579-452a-95da-d69aa8e6400d}">
  <ds:schemaRefs/>
</ds:datastoreItem>
</file>

<file path=customXml/itemProps8.xml><?xml version="1.0" encoding="utf-8"?>
<ds:datastoreItem xmlns:ds="http://schemas.openxmlformats.org/officeDocument/2006/customXml" ds:itemID="{43bc606c-9e64-43db-b673-5d46191644ac}">
  <ds:schemaRefs/>
</ds:datastoreItem>
</file>

<file path=customXml/itemProps9.xml><?xml version="1.0" encoding="utf-8"?>
<ds:datastoreItem xmlns:ds="http://schemas.openxmlformats.org/officeDocument/2006/customXml" ds:itemID="{896fa9d9-b265-456c-9e36-f5bb1f2d467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2022-04-01T10:47:00Z</dcterms:created>
  <dc:creator>Administrator</dc:creator>
  <cp:lastModifiedBy>冯长刚</cp:lastModifiedBy>
  <dcterms:modified xsi:type="dcterms:W3CDTF">2022-08-29T13:08:53Z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E0CA956111B04925BB39E4916587F79A</vt:lpwstr>
  </property>
</Properties>
</file>