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威县文化广电体育和旅游局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领导班子成员名单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杜君潮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党组书记、局长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  军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党组成员、副局长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胡瑞勇</w:t>
            </w:r>
            <w:bookmarkStart w:id="0" w:name="_GoBack"/>
            <w:bookmarkEnd w:id="0"/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党组成员、副局长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NTZiMWE5NGM4YTU1ZTM5ZDgyM2YzYzYzYTUwNWMifQ=="/>
  </w:docVars>
  <w:rsids>
    <w:rsidRoot w:val="76C329D3"/>
    <w:rsid w:val="117C0375"/>
    <w:rsid w:val="76C329D3"/>
    <w:rsid w:val="78DF0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0</TotalTime>
  <ScaleCrop>false</ScaleCrop>
  <LinksUpToDate>false</LinksUpToDate>
  <CharactersWithSpaces>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2021-04-07T04:07:00Z</dcterms:created>
  <dc:creator>杨浩</dc:creator>
  <cp:lastModifiedBy>杨浩</cp:lastModifiedBy>
  <cp:lastPrinted>2022-11-02T07:35:08Z</cp:lastPrinted>
  <dcterms:modified xsi:type="dcterms:W3CDTF">2022-11-02T07:35:09Z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0E58E3AE058545EEB0F666E9A538C23F</vt:lpwstr>
  </property>
</Properties>
</file>