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威县统计局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根据《中华人民共和国政府信息公开条例》《河北省实施〈中华人民共和国政府信息公开条例〉办法》等规定，发布本年度报告，报告中所列数据统计期限为2023年1月1日至12月31日。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年，在县委、县政府的正确领导及县政务公开工作领导小组的指导下，坚持以习近平新时代中国特色社会主义思想为指导，全面贯彻党的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二十大</w:t>
      </w:r>
      <w:r>
        <w:rPr>
          <w:rFonts w:hint="eastAsia" w:ascii="仿宋_GB2312" w:hAnsi="宋体" w:eastAsia="仿宋_GB2312" w:cs="宋体"/>
          <w:sz w:val="32"/>
          <w:szCs w:val="32"/>
        </w:rPr>
        <w:t>精神，深入推进基层政务公开标准化规范化建设，积极保障公众知情权和监督权，规范工作程序，拓展公开深度，加大主动公开工作力度，全面提升政务公开工作的能力和水平，202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年政府信息公开工作取得新进展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（一）主动公开情况。</w:t>
      </w:r>
      <w:r>
        <w:rPr>
          <w:rFonts w:hint="eastAsia" w:ascii="仿宋_GB2312" w:hAnsi="宋体" w:eastAsia="仿宋_GB2312" w:cs="宋体"/>
          <w:sz w:val="32"/>
          <w:szCs w:val="32"/>
        </w:rPr>
        <w:t>坚持以公开为原则、不公开为例外，重点对外公开202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年财政预算信息、权力清单、责任清单、事中事后监督管理制度及公共服务事项目录等；进一步提高统计局工作宣传影响力，全年在政府信息公开平台发布信息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231</w:t>
      </w:r>
      <w:r>
        <w:rPr>
          <w:rFonts w:hint="eastAsia" w:ascii="仿宋_GB2312" w:hAnsi="宋体" w:eastAsia="仿宋_GB2312" w:cs="宋体"/>
          <w:sz w:val="32"/>
          <w:szCs w:val="32"/>
        </w:rPr>
        <w:t>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（二）依申请公开情况。</w:t>
      </w: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年我局认真做好统计信息依申请公开和信息咨询工作，未依申请公开事项件、未收取任何费用，未发生政府信息依申请公开行政复议、行政诉讼和被投诉案件。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动态调整主动公开目录，修订完善主动公开目录，围绕“五公开”全流程和发布、解读、回应全环节，组织编制“五公开”目录体系。做好统计执法信息公开。在“双公示”“权责清单”目录中，公开统计执法流程和执法检查程序规定，使统计执法检查的依据和流程一目了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规范网站建设管理，按要求及时做好门户网站对应栏目的更新维护，配合县政府做好迎检工作，并及时对存在的问题进行整改。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hAnsi="宋体" w:eastAsia="仿宋_GB2312" w:cs="宋体"/>
          <w:sz w:val="32"/>
          <w:szCs w:val="32"/>
        </w:rPr>
        <w:t>加强领导，健全机构。为切实加强对政府信息公开、政务公开工作的领导和组织协调，我局成立了以局长为组长，副局长为副组长，相关股室、普查中心负责人为成员，办公室负责牵头的政务公开工作领导小组。进一步明确了相关科室在政府信息公开和政务公开方面的职责，并指定专人负</w:t>
      </w:r>
      <w:r>
        <w:rPr>
          <w:rFonts w:hint="eastAsia" w:ascii="仿宋_GB2312" w:hAnsi="微软雅黑" w:eastAsia="仿宋_GB2312"/>
          <w:sz w:val="32"/>
          <w:szCs w:val="32"/>
        </w:rPr>
        <w:t>责信息的日常处理，落实到人。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kern w:val="2"/>
          <w:sz w:val="32"/>
          <w:szCs w:val="32"/>
        </w:rPr>
        <w:t>县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统计局信息公开工作在</w:t>
      </w:r>
      <w:r>
        <w:rPr>
          <w:rFonts w:ascii="仿宋" w:hAnsi="仿宋" w:eastAsia="仿宋" w:cs="仿宋"/>
          <w:kern w:val="2"/>
          <w:sz w:val="32"/>
          <w:szCs w:val="32"/>
        </w:rPr>
        <w:t>县政府的正确领导下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虽然取得了一定成绩，但与上级的工作要求和群众的需求相比还有一些差距，主要表现在公开内容不够全面、公开内容质量有待进一步提高、新媒体平台仍需要进一步加强。2024年，我局办公室将结合工作职能，继续加大政务公开力度，不断提升政务公开质量和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一是继续学习贯彻新修订的《中华人民共和国政府信息公开条例》，增强各股室工作人员的法律和责任意识，进一步提高业务能力和工作水平。二是认真贯彻落实上级有关政府信息公开的各项规章制度，进一步规范政府信息公开工作，持续强化信息公开工作队伍建设，形成常抓不懈的工作机制。三是切实加强对政府信息公开工作的监督检查，严格执行责任追究制度，对不能履行政务信息公开义务、不及时上报公开政府信息内容的进行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威县统计局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YjBiOWZlYjcwMmNmMjViNzIzYmFlNmY0ODIwM2IifQ=="/>
  </w:docVars>
  <w:rsids>
    <w:rsidRoot w:val="008A46C4"/>
    <w:rsid w:val="008A46C4"/>
    <w:rsid w:val="03D53AB8"/>
    <w:rsid w:val="0AEF04FA"/>
    <w:rsid w:val="101C7A8D"/>
    <w:rsid w:val="182D35C9"/>
    <w:rsid w:val="18E6558B"/>
    <w:rsid w:val="198B7C78"/>
    <w:rsid w:val="1CAF5E68"/>
    <w:rsid w:val="279B04B4"/>
    <w:rsid w:val="2BC446DC"/>
    <w:rsid w:val="2DB271AD"/>
    <w:rsid w:val="303834AB"/>
    <w:rsid w:val="329D5EB5"/>
    <w:rsid w:val="37ED04CC"/>
    <w:rsid w:val="3AC27A19"/>
    <w:rsid w:val="41840E02"/>
    <w:rsid w:val="491B727C"/>
    <w:rsid w:val="53A51C8F"/>
    <w:rsid w:val="564A1575"/>
    <w:rsid w:val="564C7C4C"/>
    <w:rsid w:val="56DC7C88"/>
    <w:rsid w:val="5979504A"/>
    <w:rsid w:val="5B077ACE"/>
    <w:rsid w:val="62E67E08"/>
    <w:rsid w:val="6E920EDB"/>
    <w:rsid w:val="6F4D7E96"/>
    <w:rsid w:val="73A9585E"/>
    <w:rsid w:val="73FD28CA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autoRedefine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autoRedefine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autoRedefine/>
    <w:qFormat/>
    <w:uiPriority w:val="0"/>
    <w:rPr>
      <w:color w:val="CC0000"/>
    </w:rPr>
  </w:style>
  <w:style w:type="character" w:customStyle="1" w:styleId="12">
    <w:name w:val="curr3"/>
    <w:basedOn w:val="7"/>
    <w:autoRedefine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autoRedefine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Administrator</cp:lastModifiedBy>
  <cp:lastPrinted>2024-01-24T03:16:31Z</cp:lastPrinted>
  <dcterms:modified xsi:type="dcterms:W3CDTF">2024-01-24T03:16:46Z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4FDA8DE5E6414EF691E6A346AA21F0CD_12</vt:lpwstr>
  </property>
</Properties>
</file>