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EE2" w:rsidRDefault="00135898">
      <w:pPr>
        <w:ind w:firstLineChars="200" w:firstLine="880"/>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威县综合检验检测中心</w:t>
      </w:r>
      <w:r>
        <w:rPr>
          <w:rFonts w:ascii="Times New Roman" w:eastAsia="方正小标宋_GBK" w:hAnsi="Times New Roman" w:cs="Times New Roman"/>
          <w:sz w:val="44"/>
          <w:szCs w:val="44"/>
        </w:rPr>
        <w:t>201</w:t>
      </w:r>
      <w:r>
        <w:rPr>
          <w:rFonts w:ascii="Times New Roman" w:eastAsia="方正小标宋_GBK" w:hAnsi="Times New Roman" w:cs="Times New Roman" w:hint="eastAsia"/>
          <w:sz w:val="44"/>
          <w:szCs w:val="44"/>
        </w:rPr>
        <w:t>9</w:t>
      </w:r>
      <w:r>
        <w:rPr>
          <w:rFonts w:ascii="Times New Roman" w:eastAsia="方正小标宋_GBK" w:hAnsi="Times New Roman" w:cs="Times New Roman"/>
          <w:sz w:val="44"/>
          <w:szCs w:val="44"/>
        </w:rPr>
        <w:t>年部门预算信息公开</w:t>
      </w:r>
      <w:r>
        <w:rPr>
          <w:rFonts w:ascii="Times New Roman" w:eastAsia="方正小标宋_GBK" w:hAnsi="Times New Roman" w:cs="Times New Roman" w:hint="eastAsia"/>
          <w:sz w:val="44"/>
          <w:szCs w:val="44"/>
        </w:rPr>
        <w:t>情况说明</w:t>
      </w:r>
    </w:p>
    <w:p w:rsidR="00336EE2" w:rsidRDefault="00135898">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按照</w:t>
      </w:r>
      <w:r>
        <w:rPr>
          <w:rFonts w:ascii="Times New Roman" w:eastAsia="方正仿宋_GBK" w:hAnsi="Times New Roman" w:cs="Times New Roman" w:hint="eastAsia"/>
          <w:sz w:val="32"/>
          <w:szCs w:val="32"/>
        </w:rPr>
        <w:t>《预算法》、</w:t>
      </w:r>
      <w:r>
        <w:rPr>
          <w:rFonts w:ascii="Times New Roman" w:eastAsia="方正仿宋_GBK" w:hAnsi="Times New Roman" w:cs="Times New Roman"/>
          <w:sz w:val="32"/>
          <w:szCs w:val="32"/>
        </w:rPr>
        <w:t>《地方预决算公开操作规程》和《河北省</w:t>
      </w:r>
      <w:r>
        <w:rPr>
          <w:rFonts w:ascii="Times New Roman" w:eastAsia="方正仿宋_GBK" w:hAnsi="Times New Roman" w:cs="Times New Roman" w:hint="eastAsia"/>
          <w:sz w:val="32"/>
          <w:szCs w:val="32"/>
        </w:rPr>
        <w:t>县级</w:t>
      </w:r>
      <w:r>
        <w:rPr>
          <w:rFonts w:ascii="Times New Roman" w:eastAsia="方正仿宋_GBK" w:hAnsi="Times New Roman" w:cs="Times New Roman"/>
          <w:sz w:val="32"/>
          <w:szCs w:val="32"/>
        </w:rPr>
        <w:t>预算公开办法》</w:t>
      </w:r>
      <w:r>
        <w:rPr>
          <w:rFonts w:ascii="Times New Roman" w:eastAsia="方正仿宋_GBK" w:hAnsi="Times New Roman" w:cs="Times New Roman" w:hint="eastAsia"/>
          <w:sz w:val="32"/>
          <w:szCs w:val="32"/>
        </w:rPr>
        <w:t>规定</w:t>
      </w:r>
      <w:r>
        <w:rPr>
          <w:rFonts w:ascii="Times New Roman" w:eastAsia="方正仿宋_GBK" w:hAnsi="Times New Roman" w:cs="Times New Roman"/>
          <w:sz w:val="32"/>
          <w:szCs w:val="32"/>
        </w:rPr>
        <w:t>，现</w:t>
      </w:r>
      <w:r>
        <w:rPr>
          <w:rFonts w:ascii="Times New Roman" w:eastAsia="方正仿宋_GBK" w:hAnsi="Times New Roman" w:cs="Times New Roman" w:hint="eastAsia"/>
          <w:sz w:val="32"/>
          <w:szCs w:val="32"/>
        </w:rPr>
        <w:t>将</w:t>
      </w:r>
      <w:r>
        <w:rPr>
          <w:rFonts w:ascii="Times New Roman" w:eastAsia="方正仿宋_GBK" w:hAnsi="Times New Roman" w:cs="Times New Roman" w:hint="eastAsia"/>
          <w:sz w:val="32"/>
          <w:szCs w:val="32"/>
        </w:rPr>
        <w:t>威县综合检验检测中心</w:t>
      </w:r>
      <w:r>
        <w:rPr>
          <w:rFonts w:ascii="Times New Roman" w:eastAsia="方正仿宋_GBK" w:hAnsi="Times New Roman" w:cs="Times New Roman"/>
          <w:sz w:val="32"/>
          <w:szCs w:val="32"/>
        </w:rPr>
        <w:t>201</w:t>
      </w:r>
      <w:r>
        <w:rPr>
          <w:rFonts w:ascii="Times New Roman" w:eastAsia="方正仿宋_GBK" w:hAnsi="Times New Roman" w:cs="Times New Roman" w:hint="eastAsia"/>
          <w:sz w:val="32"/>
          <w:szCs w:val="32"/>
        </w:rPr>
        <w:t>9</w:t>
      </w:r>
      <w:r>
        <w:rPr>
          <w:rFonts w:ascii="Times New Roman" w:eastAsia="方正仿宋_GBK" w:hAnsi="Times New Roman" w:cs="Times New Roman"/>
          <w:sz w:val="32"/>
          <w:szCs w:val="32"/>
        </w:rPr>
        <w:t>年部门预算公开如下：</w:t>
      </w:r>
    </w:p>
    <w:p w:rsidR="00336EE2" w:rsidRDefault="00135898">
      <w:pPr>
        <w:ind w:firstLine="640"/>
        <w:rPr>
          <w:rFonts w:ascii="黑体" w:eastAsia="黑体" w:hAnsi="黑体" w:cs="Times New Roman"/>
          <w:sz w:val="32"/>
          <w:szCs w:val="32"/>
        </w:rPr>
      </w:pPr>
      <w:r>
        <w:rPr>
          <w:rFonts w:ascii="黑体" w:eastAsia="黑体" w:hAnsi="黑体" w:cs="Times New Roman" w:hint="eastAsia"/>
          <w:sz w:val="32"/>
          <w:szCs w:val="32"/>
        </w:rPr>
        <w:t>一、部门职责及机构设置情况</w:t>
      </w:r>
    </w:p>
    <w:p w:rsidR="00336EE2" w:rsidRDefault="00135898">
      <w:pPr>
        <w:ind w:firstLineChars="200" w:firstLine="640"/>
        <w:rPr>
          <w:rFonts w:ascii="Times New Roman" w:eastAsia="方正仿宋_GBK" w:hAnsi="Times New Roman" w:cs="Times New Roman"/>
          <w:b/>
          <w:sz w:val="32"/>
          <w:szCs w:val="32"/>
        </w:rPr>
      </w:pPr>
      <w:r>
        <w:rPr>
          <w:rFonts w:ascii="Times New Roman" w:eastAsia="方正仿宋_GBK" w:hAnsi="Times New Roman" w:cs="Times New Roman" w:hint="eastAsia"/>
          <w:b/>
          <w:sz w:val="32"/>
          <w:szCs w:val="32"/>
        </w:rPr>
        <w:t>部门</w:t>
      </w:r>
      <w:r>
        <w:rPr>
          <w:rFonts w:ascii="Times New Roman" w:eastAsia="方正仿宋_GBK" w:hAnsi="Times New Roman" w:cs="Times New Roman"/>
          <w:b/>
          <w:sz w:val="32"/>
          <w:szCs w:val="32"/>
        </w:rPr>
        <w:t>职责：</w:t>
      </w:r>
    </w:p>
    <w:p w:rsidR="00336EE2" w:rsidRDefault="00135898">
      <w:pPr>
        <w:pStyle w:val="Default"/>
        <w:ind w:firstLine="602"/>
        <w:rPr>
          <w:rFonts w:eastAsia="方正仿宋_GBK"/>
          <w:kern w:val="2"/>
          <w:sz w:val="32"/>
          <w:szCs w:val="32"/>
        </w:rPr>
      </w:pPr>
      <w:r>
        <w:rPr>
          <w:rFonts w:eastAsia="方正仿宋_GBK" w:hint="eastAsia"/>
          <w:kern w:val="2"/>
          <w:sz w:val="32"/>
          <w:szCs w:val="32"/>
        </w:rPr>
        <w:t>威县综合检验检测，是我县综合改革的重要内容之一，是河北省首家率先完成整合的县级综合检验检测技术机构。主要职责是：</w:t>
      </w:r>
    </w:p>
    <w:p w:rsidR="00336EE2" w:rsidRDefault="00135898">
      <w:pPr>
        <w:numPr>
          <w:ilvl w:val="0"/>
          <w:numId w:val="1"/>
        </w:numPr>
        <w:ind w:firstLine="56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承担政府相关职能部门和司法部门下达的食品、药品以及其他产品监督抽查、风险监测、突发事件等任务和仲裁检验；</w:t>
      </w:r>
    </w:p>
    <w:p w:rsidR="00336EE2" w:rsidRDefault="00135898">
      <w:pPr>
        <w:numPr>
          <w:ilvl w:val="0"/>
          <w:numId w:val="1"/>
        </w:numPr>
        <w:ind w:firstLine="56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承担食品药品、工业品等生产许可检验工作；为政府部门进行产品质量监管提供风险预警的技术支持和信息服务；</w:t>
      </w:r>
    </w:p>
    <w:p w:rsidR="00336EE2" w:rsidRDefault="00135898">
      <w:pPr>
        <w:numPr>
          <w:ilvl w:val="0"/>
          <w:numId w:val="1"/>
        </w:numPr>
        <w:ind w:firstLine="56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利用专业技术和人才优势为企业和消费者提供产品的委托检验、新产品鉴定及其他各类产品的检验工作，为企业产品研发、中试、</w:t>
      </w:r>
      <w:proofErr w:type="gramStart"/>
      <w:r>
        <w:rPr>
          <w:rFonts w:ascii="Times New Roman" w:eastAsia="方正仿宋_GBK" w:hAnsi="Times New Roman" w:cs="Times New Roman" w:hint="eastAsia"/>
          <w:sz w:val="32"/>
          <w:szCs w:val="32"/>
        </w:rPr>
        <w:t>定型全</w:t>
      </w:r>
      <w:proofErr w:type="gramEnd"/>
      <w:r>
        <w:rPr>
          <w:rFonts w:ascii="Times New Roman" w:eastAsia="方正仿宋_GBK" w:hAnsi="Times New Roman" w:cs="Times New Roman" w:hint="eastAsia"/>
          <w:sz w:val="32"/>
          <w:szCs w:val="32"/>
        </w:rPr>
        <w:t>过程提供检测和分析、诊断服务、提出质量改进的方案和建议；</w:t>
      </w:r>
    </w:p>
    <w:p w:rsidR="00336EE2" w:rsidRDefault="00135898">
      <w:pPr>
        <w:numPr>
          <w:ilvl w:val="0"/>
          <w:numId w:val="1"/>
        </w:numPr>
        <w:ind w:firstLine="56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承担国家标准和行业标准的编制、修订及其实验室验证工作；提供标准咨询服务；</w:t>
      </w:r>
    </w:p>
    <w:p w:rsidR="00336EE2" w:rsidRDefault="00135898">
      <w:pPr>
        <w:numPr>
          <w:ilvl w:val="0"/>
          <w:numId w:val="1"/>
        </w:numPr>
        <w:ind w:firstLine="56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支持企业技术创新，促进企业产品技术、创新成果标准化、产业化，带动产业标准水平整体提升；</w:t>
      </w:r>
    </w:p>
    <w:p w:rsidR="00336EE2" w:rsidRDefault="00135898">
      <w:pPr>
        <w:numPr>
          <w:ilvl w:val="0"/>
          <w:numId w:val="1"/>
        </w:numPr>
        <w:ind w:firstLine="56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为生产企业提供检测技术知识培训服务；</w:t>
      </w:r>
    </w:p>
    <w:p w:rsidR="00336EE2" w:rsidRDefault="00135898">
      <w:pPr>
        <w:numPr>
          <w:ilvl w:val="0"/>
          <w:numId w:val="1"/>
        </w:numPr>
        <w:autoSpaceDE w:val="0"/>
        <w:autoSpaceDN w:val="0"/>
        <w:adjustRightInd w:val="0"/>
        <w:ind w:firstLine="56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担全县计量标准、计量器具的鉴定、</w:t>
      </w:r>
      <w:r>
        <w:rPr>
          <w:rFonts w:ascii="Times New Roman" w:eastAsia="方正仿宋_GBK" w:hAnsi="Times New Roman" w:cs="Times New Roman" w:hint="eastAsia"/>
          <w:sz w:val="32"/>
          <w:szCs w:val="32"/>
        </w:rPr>
        <w:t>校准服务。</w:t>
      </w:r>
    </w:p>
    <w:p w:rsidR="00336EE2" w:rsidRDefault="00135898">
      <w:pPr>
        <w:autoSpaceDE w:val="0"/>
        <w:autoSpaceDN w:val="0"/>
        <w:adjustRightInd w:val="0"/>
        <w:ind w:left="198" w:firstLineChars="200" w:firstLine="640"/>
        <w:jc w:val="left"/>
        <w:rPr>
          <w:rFonts w:ascii="方正仿宋_GBK" w:eastAsia="方正仿宋_GBK" w:hAnsi="Times New Roman" w:cs="Times New Roman"/>
          <w:b/>
          <w:sz w:val="32"/>
          <w:szCs w:val="32"/>
        </w:rPr>
      </w:pPr>
      <w:r>
        <w:rPr>
          <w:rFonts w:ascii="方正仿宋_GBK" w:eastAsia="方正仿宋_GBK" w:hAnsi="Times New Roman" w:cs="Times New Roman" w:hint="eastAsia"/>
          <w:b/>
          <w:sz w:val="32"/>
          <w:szCs w:val="32"/>
        </w:rPr>
        <w:t>机构设置：</w:t>
      </w:r>
    </w:p>
    <w:p w:rsidR="00336EE2" w:rsidRDefault="00135898">
      <w:pPr>
        <w:jc w:val="center"/>
        <w:outlineLvl w:val="0"/>
        <w:rPr>
          <w:rFonts w:ascii="Times New Roman" w:eastAsia="方正小标宋_GBK" w:hAnsi="Times New Roman" w:cs="Times New Roman"/>
          <w:sz w:val="32"/>
          <w:szCs w:val="24"/>
        </w:rPr>
      </w:pPr>
      <w:r>
        <w:rPr>
          <w:rFonts w:ascii="Times New Roman" w:eastAsia="方正小标宋_GBK" w:hAnsi="Times New Roman" w:cs="Times New Roman"/>
          <w:sz w:val="32"/>
          <w:szCs w:val="24"/>
        </w:rPr>
        <w:t>部门</w:t>
      </w:r>
      <w:r>
        <w:rPr>
          <w:rFonts w:ascii="Times New Roman" w:eastAsia="方正小标宋_GBK" w:hAnsi="Times New Roman" w:cs="Times New Roman" w:hint="eastAsia"/>
          <w:sz w:val="32"/>
          <w:szCs w:val="24"/>
        </w:rPr>
        <w:t>机构设置情况</w:t>
      </w:r>
    </w:p>
    <w:tbl>
      <w:tblPr>
        <w:tblW w:w="9782" w:type="dxa"/>
        <w:jc w:val="center"/>
        <w:tblInd w:w="-5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359"/>
        <w:gridCol w:w="1134"/>
        <w:gridCol w:w="1276"/>
        <w:gridCol w:w="3013"/>
      </w:tblGrid>
      <w:tr w:rsidR="00336EE2">
        <w:trPr>
          <w:trHeight w:val="300"/>
          <w:tblHeader/>
          <w:jc w:val="center"/>
        </w:trPr>
        <w:tc>
          <w:tcPr>
            <w:tcW w:w="4359" w:type="dxa"/>
            <w:vMerge w:val="restart"/>
            <w:shd w:val="clear" w:color="auto" w:fill="auto"/>
            <w:vAlign w:val="center"/>
          </w:tcPr>
          <w:p w:rsidR="00336EE2" w:rsidRDefault="00135898">
            <w:pPr>
              <w:spacing w:line="300" w:lineRule="exact"/>
              <w:jc w:val="center"/>
              <w:rPr>
                <w:rFonts w:ascii="方正书宋_GBK" w:eastAsia="方正书宋_GBK"/>
                <w:b/>
              </w:rPr>
            </w:pPr>
            <w:r>
              <w:rPr>
                <w:rFonts w:ascii="方正书宋_GBK" w:eastAsia="方正书宋_GBK" w:hint="eastAsia"/>
                <w:b/>
              </w:rPr>
              <w:t>单位名称</w:t>
            </w:r>
          </w:p>
        </w:tc>
        <w:tc>
          <w:tcPr>
            <w:tcW w:w="1134" w:type="dxa"/>
            <w:vMerge w:val="restart"/>
            <w:shd w:val="clear" w:color="auto" w:fill="auto"/>
            <w:vAlign w:val="center"/>
          </w:tcPr>
          <w:p w:rsidR="00336EE2" w:rsidRDefault="00135898">
            <w:pPr>
              <w:spacing w:line="300" w:lineRule="exact"/>
              <w:jc w:val="center"/>
              <w:rPr>
                <w:rFonts w:ascii="方正书宋_GBK" w:eastAsia="方正书宋_GBK"/>
                <w:b/>
              </w:rPr>
            </w:pPr>
            <w:r>
              <w:rPr>
                <w:rFonts w:ascii="方正书宋_GBK" w:eastAsia="方正书宋_GBK" w:hint="eastAsia"/>
                <w:b/>
              </w:rPr>
              <w:t>单位性质</w:t>
            </w:r>
          </w:p>
        </w:tc>
        <w:tc>
          <w:tcPr>
            <w:tcW w:w="1276" w:type="dxa"/>
            <w:vMerge w:val="restart"/>
            <w:shd w:val="clear" w:color="auto" w:fill="auto"/>
            <w:vAlign w:val="center"/>
          </w:tcPr>
          <w:p w:rsidR="00336EE2" w:rsidRDefault="00135898">
            <w:pPr>
              <w:spacing w:line="300" w:lineRule="exact"/>
              <w:jc w:val="center"/>
              <w:rPr>
                <w:rFonts w:ascii="方正书宋_GBK" w:eastAsia="方正书宋_GBK"/>
                <w:b/>
              </w:rPr>
            </w:pPr>
            <w:r>
              <w:rPr>
                <w:rFonts w:ascii="方正书宋_GBK" w:eastAsia="方正书宋_GBK" w:hint="eastAsia"/>
                <w:b/>
              </w:rPr>
              <w:t>单位规格</w:t>
            </w:r>
          </w:p>
        </w:tc>
        <w:tc>
          <w:tcPr>
            <w:tcW w:w="3013" w:type="dxa"/>
            <w:vMerge w:val="restart"/>
            <w:shd w:val="clear" w:color="auto" w:fill="auto"/>
            <w:vAlign w:val="center"/>
          </w:tcPr>
          <w:p w:rsidR="00336EE2" w:rsidRDefault="00135898">
            <w:pPr>
              <w:spacing w:line="300" w:lineRule="exact"/>
              <w:jc w:val="center"/>
              <w:rPr>
                <w:rFonts w:ascii="方正书宋_GBK" w:eastAsia="方正书宋_GBK"/>
                <w:b/>
              </w:rPr>
            </w:pPr>
            <w:r>
              <w:rPr>
                <w:rFonts w:ascii="方正书宋_GBK" w:eastAsia="方正书宋_GBK" w:hint="eastAsia"/>
                <w:b/>
              </w:rPr>
              <w:t>经费保障形式</w:t>
            </w:r>
          </w:p>
        </w:tc>
      </w:tr>
      <w:tr w:rsidR="00336EE2">
        <w:trPr>
          <w:trHeight w:val="300"/>
          <w:tblHeader/>
          <w:jc w:val="center"/>
        </w:trPr>
        <w:tc>
          <w:tcPr>
            <w:tcW w:w="4359" w:type="dxa"/>
            <w:vMerge/>
            <w:shd w:val="clear" w:color="auto" w:fill="auto"/>
            <w:vAlign w:val="center"/>
          </w:tcPr>
          <w:p w:rsidR="00336EE2" w:rsidRDefault="00336EE2">
            <w:pPr>
              <w:spacing w:line="300" w:lineRule="exact"/>
              <w:jc w:val="left"/>
              <w:outlineLvl w:val="0"/>
            </w:pPr>
          </w:p>
        </w:tc>
        <w:tc>
          <w:tcPr>
            <w:tcW w:w="1134" w:type="dxa"/>
            <w:vMerge/>
            <w:shd w:val="clear" w:color="auto" w:fill="auto"/>
            <w:vAlign w:val="center"/>
          </w:tcPr>
          <w:p w:rsidR="00336EE2" w:rsidRDefault="00336EE2">
            <w:pPr>
              <w:spacing w:line="300" w:lineRule="exact"/>
              <w:jc w:val="left"/>
              <w:outlineLvl w:val="0"/>
            </w:pPr>
          </w:p>
        </w:tc>
        <w:tc>
          <w:tcPr>
            <w:tcW w:w="1276" w:type="dxa"/>
            <w:vMerge/>
            <w:shd w:val="clear" w:color="auto" w:fill="auto"/>
            <w:vAlign w:val="center"/>
          </w:tcPr>
          <w:p w:rsidR="00336EE2" w:rsidRDefault="00336EE2">
            <w:pPr>
              <w:spacing w:line="300" w:lineRule="exact"/>
              <w:jc w:val="left"/>
              <w:outlineLvl w:val="0"/>
            </w:pPr>
          </w:p>
        </w:tc>
        <w:tc>
          <w:tcPr>
            <w:tcW w:w="3013" w:type="dxa"/>
            <w:vMerge/>
            <w:shd w:val="clear" w:color="auto" w:fill="auto"/>
            <w:vAlign w:val="center"/>
          </w:tcPr>
          <w:p w:rsidR="00336EE2" w:rsidRDefault="00336EE2">
            <w:pPr>
              <w:spacing w:line="300" w:lineRule="exact"/>
              <w:jc w:val="left"/>
              <w:outlineLvl w:val="0"/>
            </w:pPr>
          </w:p>
        </w:tc>
      </w:tr>
      <w:tr w:rsidR="00336EE2">
        <w:trPr>
          <w:trHeight w:val="227"/>
          <w:jc w:val="center"/>
        </w:trPr>
        <w:tc>
          <w:tcPr>
            <w:tcW w:w="4359" w:type="dxa"/>
            <w:shd w:val="clear" w:color="auto" w:fill="auto"/>
            <w:vAlign w:val="center"/>
          </w:tcPr>
          <w:p w:rsidR="00336EE2" w:rsidRDefault="00135898">
            <w:pPr>
              <w:spacing w:line="300" w:lineRule="exact"/>
              <w:jc w:val="center"/>
              <w:rPr>
                <w:rFonts w:ascii="方正书宋_GBK" w:eastAsia="方正书宋_GBK"/>
                <w:b/>
              </w:rPr>
            </w:pPr>
            <w:r>
              <w:rPr>
                <w:rFonts w:ascii="方正书宋_GBK" w:eastAsia="方正书宋_GBK" w:hint="eastAsia"/>
                <w:b/>
              </w:rPr>
              <w:t>合</w:t>
            </w:r>
            <w:r>
              <w:rPr>
                <w:rFonts w:ascii="方正书宋_GBK" w:eastAsia="方正书宋_GBK" w:hint="eastAsia"/>
                <w:b/>
              </w:rPr>
              <w:t xml:space="preserve">    </w:t>
            </w:r>
            <w:r>
              <w:rPr>
                <w:rFonts w:ascii="方正书宋_GBK" w:eastAsia="方正书宋_GBK" w:hint="eastAsia"/>
                <w:b/>
              </w:rPr>
              <w:t>计</w:t>
            </w:r>
          </w:p>
        </w:tc>
        <w:tc>
          <w:tcPr>
            <w:tcW w:w="1134" w:type="dxa"/>
            <w:shd w:val="clear" w:color="auto" w:fill="auto"/>
            <w:vAlign w:val="center"/>
          </w:tcPr>
          <w:p w:rsidR="00336EE2" w:rsidRDefault="00336EE2">
            <w:pPr>
              <w:spacing w:line="300" w:lineRule="exact"/>
              <w:jc w:val="center"/>
              <w:rPr>
                <w:rFonts w:ascii="方正书宋_GBK" w:eastAsia="方正书宋_GBK"/>
                <w:b/>
              </w:rPr>
            </w:pPr>
          </w:p>
        </w:tc>
        <w:tc>
          <w:tcPr>
            <w:tcW w:w="1276" w:type="dxa"/>
            <w:shd w:val="clear" w:color="auto" w:fill="auto"/>
            <w:vAlign w:val="center"/>
          </w:tcPr>
          <w:p w:rsidR="00336EE2" w:rsidRDefault="00336EE2">
            <w:pPr>
              <w:spacing w:line="300" w:lineRule="exact"/>
              <w:jc w:val="center"/>
              <w:rPr>
                <w:rFonts w:ascii="方正书宋_GBK" w:eastAsia="方正书宋_GBK"/>
                <w:b/>
              </w:rPr>
            </w:pPr>
          </w:p>
        </w:tc>
        <w:tc>
          <w:tcPr>
            <w:tcW w:w="3013" w:type="dxa"/>
            <w:shd w:val="clear" w:color="auto" w:fill="auto"/>
            <w:vAlign w:val="center"/>
          </w:tcPr>
          <w:p w:rsidR="00336EE2" w:rsidRDefault="00336EE2">
            <w:pPr>
              <w:spacing w:line="300" w:lineRule="exact"/>
              <w:jc w:val="center"/>
              <w:rPr>
                <w:rFonts w:ascii="方正书宋_GBK" w:eastAsia="方正书宋_GBK"/>
                <w:b/>
              </w:rPr>
            </w:pPr>
          </w:p>
        </w:tc>
      </w:tr>
      <w:tr w:rsidR="00336EE2">
        <w:trPr>
          <w:trHeight w:val="227"/>
          <w:jc w:val="center"/>
        </w:trPr>
        <w:tc>
          <w:tcPr>
            <w:tcW w:w="4359" w:type="dxa"/>
            <w:shd w:val="clear" w:color="auto" w:fill="auto"/>
            <w:vAlign w:val="center"/>
          </w:tcPr>
          <w:p w:rsidR="00336EE2" w:rsidRDefault="00135898">
            <w:pPr>
              <w:spacing w:line="300" w:lineRule="exact"/>
              <w:jc w:val="center"/>
              <w:rPr>
                <w:rFonts w:ascii="方正书宋_GBK" w:eastAsia="方正书宋_GBK"/>
                <w:bCs/>
              </w:rPr>
            </w:pPr>
            <w:r>
              <w:rPr>
                <w:rFonts w:ascii="方正书宋_GBK" w:eastAsia="方正书宋_GBK" w:hint="eastAsia"/>
                <w:bCs/>
              </w:rPr>
              <w:t>威县综合检验检测中心</w:t>
            </w:r>
          </w:p>
        </w:tc>
        <w:tc>
          <w:tcPr>
            <w:tcW w:w="1134" w:type="dxa"/>
            <w:shd w:val="clear" w:color="auto" w:fill="auto"/>
            <w:vAlign w:val="center"/>
          </w:tcPr>
          <w:p w:rsidR="00336EE2" w:rsidRDefault="00135898">
            <w:pPr>
              <w:spacing w:line="300" w:lineRule="exact"/>
              <w:jc w:val="center"/>
              <w:rPr>
                <w:rFonts w:ascii="方正书宋_GBK" w:eastAsia="方正书宋_GBK"/>
                <w:bCs/>
              </w:rPr>
            </w:pPr>
            <w:r>
              <w:rPr>
                <w:rFonts w:ascii="方正书宋_GBK" w:eastAsia="方正书宋_GBK" w:hint="eastAsia"/>
                <w:bCs/>
              </w:rPr>
              <w:t>事业</w:t>
            </w:r>
          </w:p>
        </w:tc>
        <w:tc>
          <w:tcPr>
            <w:tcW w:w="1276" w:type="dxa"/>
            <w:shd w:val="clear" w:color="auto" w:fill="auto"/>
            <w:vAlign w:val="center"/>
          </w:tcPr>
          <w:p w:rsidR="00336EE2" w:rsidRDefault="00135898">
            <w:pPr>
              <w:spacing w:line="300" w:lineRule="exact"/>
              <w:jc w:val="center"/>
              <w:rPr>
                <w:rFonts w:ascii="方正书宋_GBK" w:eastAsia="方正书宋_GBK"/>
                <w:bCs/>
              </w:rPr>
            </w:pPr>
            <w:r>
              <w:rPr>
                <w:rFonts w:ascii="方正书宋_GBK" w:eastAsia="方正书宋_GBK" w:hint="eastAsia"/>
                <w:bCs/>
              </w:rPr>
              <w:t>副科级</w:t>
            </w:r>
          </w:p>
        </w:tc>
        <w:tc>
          <w:tcPr>
            <w:tcW w:w="3013" w:type="dxa"/>
            <w:shd w:val="clear" w:color="auto" w:fill="auto"/>
            <w:vAlign w:val="center"/>
          </w:tcPr>
          <w:p w:rsidR="00336EE2" w:rsidRDefault="00135898">
            <w:pPr>
              <w:spacing w:line="300" w:lineRule="exact"/>
              <w:jc w:val="center"/>
              <w:rPr>
                <w:rFonts w:ascii="方正书宋_GBK" w:eastAsia="方正书宋_GBK"/>
                <w:bCs/>
              </w:rPr>
            </w:pPr>
            <w:r>
              <w:rPr>
                <w:rFonts w:ascii="方正书宋_GBK" w:eastAsia="方正书宋_GBK" w:hint="eastAsia"/>
                <w:bCs/>
              </w:rPr>
              <w:t>财政拨款</w:t>
            </w:r>
          </w:p>
        </w:tc>
      </w:tr>
    </w:tbl>
    <w:p w:rsidR="00336EE2" w:rsidRDefault="00135898">
      <w:pPr>
        <w:ind w:firstLine="640"/>
        <w:rPr>
          <w:rFonts w:ascii="黑体" w:eastAsia="黑体" w:hAnsi="黑体" w:cs="Times New Roman"/>
          <w:sz w:val="32"/>
          <w:szCs w:val="32"/>
        </w:rPr>
      </w:pPr>
      <w:r>
        <w:rPr>
          <w:rFonts w:ascii="黑体" w:eastAsia="黑体" w:hAnsi="黑体" w:cs="Times New Roman" w:hint="eastAsia"/>
          <w:sz w:val="32"/>
          <w:szCs w:val="32"/>
        </w:rPr>
        <w:t>二、部门预算安排的总体情况</w:t>
      </w:r>
    </w:p>
    <w:p w:rsidR="00336EE2" w:rsidRDefault="00135898">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按照预算管理有关规定，目前我</w:t>
      </w:r>
      <w:r>
        <w:rPr>
          <w:rFonts w:ascii="Times New Roman" w:eastAsia="方正仿宋_GBK" w:hAnsi="Times New Roman" w:cs="Times New Roman" w:hint="eastAsia"/>
          <w:sz w:val="32"/>
          <w:szCs w:val="32"/>
        </w:rPr>
        <w:t>县</w:t>
      </w:r>
      <w:r>
        <w:rPr>
          <w:rFonts w:ascii="Times New Roman" w:eastAsia="方正仿宋_GBK" w:hAnsi="Times New Roman" w:cs="Times New Roman"/>
          <w:sz w:val="32"/>
          <w:szCs w:val="32"/>
        </w:rPr>
        <w:t>部门预算的编制实行综合预算</w:t>
      </w:r>
      <w:r>
        <w:rPr>
          <w:rFonts w:ascii="Times New Roman" w:eastAsia="方正仿宋_GBK" w:hAnsi="Times New Roman" w:cs="Times New Roman" w:hint="eastAsia"/>
          <w:sz w:val="32"/>
          <w:szCs w:val="32"/>
        </w:rPr>
        <w:t>管理</w:t>
      </w:r>
      <w:r>
        <w:rPr>
          <w:rFonts w:ascii="Times New Roman" w:eastAsia="方正仿宋_GBK" w:hAnsi="Times New Roman" w:cs="Times New Roman"/>
          <w:sz w:val="32"/>
          <w:szCs w:val="32"/>
        </w:rPr>
        <w:t>，即全部收入和支出都反映</w:t>
      </w:r>
      <w:r>
        <w:rPr>
          <w:rFonts w:ascii="Times New Roman" w:eastAsia="方正仿宋_GBK" w:hAnsi="Times New Roman" w:cs="Times New Roman" w:hint="eastAsia"/>
          <w:sz w:val="32"/>
          <w:szCs w:val="32"/>
        </w:rPr>
        <w:t>在</w:t>
      </w:r>
      <w:r>
        <w:rPr>
          <w:rFonts w:ascii="Times New Roman" w:eastAsia="方正仿宋_GBK" w:hAnsi="Times New Roman" w:cs="Times New Roman"/>
          <w:sz w:val="32"/>
          <w:szCs w:val="32"/>
        </w:rPr>
        <w:t>预算中。</w:t>
      </w:r>
      <w:r>
        <w:rPr>
          <w:rFonts w:ascii="Times New Roman" w:eastAsia="方正仿宋_GBK" w:hAnsi="Times New Roman" w:cs="Times New Roman" w:hint="eastAsia"/>
          <w:sz w:val="32"/>
          <w:szCs w:val="32"/>
        </w:rPr>
        <w:t>威县综合检验检测中心</w:t>
      </w:r>
      <w:r>
        <w:rPr>
          <w:rFonts w:ascii="Times New Roman" w:eastAsia="方正仿宋_GBK" w:hAnsi="Times New Roman" w:cs="Times New Roman"/>
          <w:sz w:val="32"/>
          <w:szCs w:val="32"/>
        </w:rPr>
        <w:t>的收支包含在部门预算中。</w:t>
      </w:r>
    </w:p>
    <w:p w:rsidR="00336EE2" w:rsidRDefault="00135898">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、收入说明</w:t>
      </w:r>
    </w:p>
    <w:p w:rsidR="00336EE2" w:rsidRDefault="00135898">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反映本部门当年全部收入。</w:t>
      </w:r>
      <w:r>
        <w:rPr>
          <w:rFonts w:ascii="Times New Roman" w:eastAsia="方正仿宋_GBK" w:hAnsi="Times New Roman" w:cs="Times New Roman"/>
          <w:sz w:val="32"/>
          <w:szCs w:val="32"/>
        </w:rPr>
        <w:t>201</w:t>
      </w:r>
      <w:r>
        <w:rPr>
          <w:rFonts w:ascii="Times New Roman" w:eastAsia="方正仿宋_GBK" w:hAnsi="Times New Roman" w:cs="Times New Roman" w:hint="eastAsia"/>
          <w:sz w:val="32"/>
          <w:szCs w:val="32"/>
        </w:rPr>
        <w:t>9</w:t>
      </w:r>
      <w:r>
        <w:rPr>
          <w:rFonts w:ascii="Times New Roman" w:eastAsia="方正仿宋_GBK" w:hAnsi="Times New Roman" w:cs="Times New Roman"/>
          <w:sz w:val="32"/>
          <w:szCs w:val="32"/>
        </w:rPr>
        <w:t>年预算收入</w:t>
      </w:r>
      <w:r>
        <w:rPr>
          <w:rFonts w:ascii="Times New Roman" w:eastAsia="方正仿宋_GBK" w:hAnsi="Times New Roman" w:cs="Times New Roman" w:hint="eastAsia"/>
          <w:sz w:val="32"/>
          <w:szCs w:val="32"/>
        </w:rPr>
        <w:t>104.41</w:t>
      </w:r>
      <w:r>
        <w:rPr>
          <w:rFonts w:ascii="Times New Roman" w:eastAsia="方正仿宋_GBK" w:hAnsi="Times New Roman" w:cs="Times New Roman"/>
          <w:sz w:val="32"/>
          <w:szCs w:val="32"/>
        </w:rPr>
        <w:t>万元，其中：一般公共预算收入</w:t>
      </w:r>
      <w:r>
        <w:rPr>
          <w:rFonts w:ascii="Times New Roman" w:eastAsia="方正仿宋_GBK" w:hAnsi="Times New Roman" w:cs="Times New Roman" w:hint="eastAsia"/>
          <w:sz w:val="32"/>
          <w:szCs w:val="32"/>
        </w:rPr>
        <w:t>104.41</w:t>
      </w:r>
      <w:r>
        <w:rPr>
          <w:rFonts w:ascii="Times New Roman" w:eastAsia="方正仿宋_GBK" w:hAnsi="Times New Roman" w:cs="Times New Roman"/>
          <w:sz w:val="32"/>
          <w:szCs w:val="32"/>
        </w:rPr>
        <w:t>万元，</w:t>
      </w:r>
      <w:r>
        <w:rPr>
          <w:rFonts w:ascii="Times New Roman" w:eastAsia="方正仿宋_GBK" w:hAnsi="Times New Roman" w:cs="Times New Roman" w:hint="eastAsia"/>
          <w:sz w:val="32"/>
          <w:szCs w:val="32"/>
        </w:rPr>
        <w:t>基金预算</w:t>
      </w:r>
      <w:r>
        <w:rPr>
          <w:rFonts w:ascii="Times New Roman" w:eastAsia="方正仿宋_GBK" w:hAnsi="Times New Roman" w:cs="Times New Roman"/>
          <w:sz w:val="32"/>
          <w:szCs w:val="32"/>
        </w:rPr>
        <w:t>收入</w:t>
      </w:r>
      <w:r>
        <w:rPr>
          <w:rFonts w:ascii="Times New Roman" w:eastAsia="方正仿宋_GBK" w:hAnsi="Times New Roman" w:cs="Times New Roman" w:hint="eastAsia"/>
          <w:sz w:val="32"/>
          <w:szCs w:val="32"/>
        </w:rPr>
        <w:t>0</w:t>
      </w:r>
      <w:r>
        <w:rPr>
          <w:rFonts w:ascii="Times New Roman" w:eastAsia="方正仿宋_GBK" w:hAnsi="Times New Roman" w:cs="Times New Roman"/>
          <w:sz w:val="32"/>
          <w:szCs w:val="32"/>
        </w:rPr>
        <w:t>万元，</w:t>
      </w:r>
      <w:r>
        <w:rPr>
          <w:rFonts w:ascii="Times New Roman" w:eastAsia="方正仿宋_GBK" w:hAnsi="Times New Roman" w:cs="Times New Roman" w:hint="eastAsia"/>
          <w:sz w:val="32"/>
          <w:szCs w:val="32"/>
        </w:rPr>
        <w:t>财政专户核拨收入</w:t>
      </w:r>
      <w:r>
        <w:rPr>
          <w:rFonts w:ascii="Times New Roman" w:eastAsia="方正仿宋_GBK" w:hAnsi="Times New Roman" w:cs="Times New Roman" w:hint="eastAsia"/>
          <w:sz w:val="32"/>
          <w:szCs w:val="32"/>
        </w:rPr>
        <w:t>0</w:t>
      </w:r>
      <w:r>
        <w:rPr>
          <w:rFonts w:ascii="Times New Roman" w:eastAsia="方正仿宋_GBK" w:hAnsi="Times New Roman" w:cs="Times New Roman"/>
          <w:sz w:val="32"/>
          <w:szCs w:val="32"/>
        </w:rPr>
        <w:t>万元</w:t>
      </w:r>
      <w:r>
        <w:rPr>
          <w:rFonts w:ascii="Times New Roman" w:eastAsia="方正仿宋_GBK" w:hAnsi="Times New Roman" w:cs="Times New Roman" w:hint="eastAsia"/>
          <w:sz w:val="32"/>
          <w:szCs w:val="32"/>
        </w:rPr>
        <w:t>，其他来源收入</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万元。</w:t>
      </w:r>
    </w:p>
    <w:p w:rsidR="00336EE2" w:rsidRDefault="00135898">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、支出说明</w:t>
      </w:r>
    </w:p>
    <w:p w:rsidR="00336EE2" w:rsidRDefault="00135898">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收支预算总表支出栏、基本支出表、项目支出表按经济分类和支出功能分类科目编制，反映</w:t>
      </w:r>
      <w:r>
        <w:rPr>
          <w:rFonts w:ascii="Times New Roman" w:eastAsia="方正仿宋_GBK" w:hAnsi="Times New Roman" w:cs="Times New Roman" w:hint="eastAsia"/>
          <w:sz w:val="32"/>
          <w:szCs w:val="32"/>
        </w:rPr>
        <w:t>威县综合检验检测中心</w:t>
      </w:r>
      <w:r>
        <w:rPr>
          <w:rFonts w:ascii="Times New Roman" w:eastAsia="方正仿宋_GBK" w:hAnsi="Times New Roman" w:cs="Times New Roman"/>
          <w:sz w:val="32"/>
          <w:szCs w:val="32"/>
        </w:rPr>
        <w:t>年度部门预算中支出预算的总体情况。</w:t>
      </w:r>
      <w:r>
        <w:rPr>
          <w:rFonts w:ascii="Times New Roman" w:eastAsia="方正仿宋_GBK" w:hAnsi="Times New Roman" w:cs="Times New Roman"/>
          <w:sz w:val="32"/>
          <w:szCs w:val="32"/>
        </w:rPr>
        <w:t>201</w:t>
      </w:r>
      <w:r>
        <w:rPr>
          <w:rFonts w:ascii="Times New Roman" w:eastAsia="方正仿宋_GBK" w:hAnsi="Times New Roman" w:cs="Times New Roman" w:hint="eastAsia"/>
          <w:sz w:val="32"/>
          <w:szCs w:val="32"/>
        </w:rPr>
        <w:t>9</w:t>
      </w:r>
      <w:r>
        <w:rPr>
          <w:rFonts w:ascii="Times New Roman" w:eastAsia="方正仿宋_GBK" w:hAnsi="Times New Roman" w:cs="Times New Roman"/>
          <w:sz w:val="32"/>
          <w:szCs w:val="32"/>
        </w:rPr>
        <w:t>年支出预算</w:t>
      </w:r>
      <w:r>
        <w:rPr>
          <w:rFonts w:ascii="Times New Roman" w:eastAsia="方正仿宋_GBK" w:hAnsi="Times New Roman" w:cs="Times New Roman" w:hint="eastAsia"/>
          <w:sz w:val="32"/>
          <w:szCs w:val="32"/>
        </w:rPr>
        <w:t>104.41</w:t>
      </w:r>
      <w:r>
        <w:rPr>
          <w:rFonts w:ascii="Times New Roman" w:eastAsia="方正仿宋_GBK" w:hAnsi="Times New Roman" w:cs="Times New Roman"/>
          <w:sz w:val="32"/>
          <w:szCs w:val="32"/>
        </w:rPr>
        <w:t>万元，其中基本支出</w:t>
      </w:r>
      <w:r>
        <w:rPr>
          <w:rFonts w:ascii="Times New Roman" w:eastAsia="方正仿宋_GBK" w:hAnsi="Times New Roman" w:cs="Times New Roman" w:hint="eastAsia"/>
          <w:sz w:val="32"/>
          <w:szCs w:val="32"/>
        </w:rPr>
        <w:t>84.41</w:t>
      </w:r>
      <w:r>
        <w:rPr>
          <w:rFonts w:ascii="Times New Roman" w:eastAsia="方正仿宋_GBK" w:hAnsi="Times New Roman" w:cs="Times New Roman"/>
          <w:sz w:val="32"/>
          <w:szCs w:val="32"/>
        </w:rPr>
        <w:t>万元，包括人员经费</w:t>
      </w:r>
      <w:r>
        <w:rPr>
          <w:rFonts w:ascii="Times New Roman" w:eastAsia="方正仿宋_GBK" w:hAnsi="Times New Roman" w:cs="Times New Roman" w:hint="eastAsia"/>
          <w:sz w:val="32"/>
          <w:szCs w:val="32"/>
        </w:rPr>
        <w:t>82.81</w:t>
      </w:r>
      <w:r>
        <w:rPr>
          <w:rFonts w:ascii="Times New Roman" w:eastAsia="方正仿宋_GBK" w:hAnsi="Times New Roman" w:cs="Times New Roman" w:hint="eastAsia"/>
          <w:sz w:val="32"/>
          <w:szCs w:val="32"/>
        </w:rPr>
        <w:t>万元</w:t>
      </w:r>
      <w:r>
        <w:rPr>
          <w:rFonts w:ascii="Times New Roman" w:eastAsia="方正仿宋_GBK" w:hAnsi="Times New Roman" w:cs="Times New Roman"/>
          <w:sz w:val="32"/>
          <w:szCs w:val="32"/>
        </w:rPr>
        <w:t>和日常公用经费</w:t>
      </w:r>
      <w:r>
        <w:rPr>
          <w:rFonts w:ascii="Times New Roman" w:eastAsia="方正仿宋_GBK" w:hAnsi="Times New Roman" w:cs="Times New Roman" w:hint="eastAsia"/>
          <w:sz w:val="32"/>
          <w:szCs w:val="32"/>
        </w:rPr>
        <w:t>1.6</w:t>
      </w:r>
      <w:r>
        <w:rPr>
          <w:rFonts w:ascii="Times New Roman" w:eastAsia="方正仿宋_GBK" w:hAnsi="Times New Roman" w:cs="Times New Roman" w:hint="eastAsia"/>
          <w:sz w:val="32"/>
          <w:szCs w:val="32"/>
        </w:rPr>
        <w:t>万元</w:t>
      </w:r>
      <w:r>
        <w:rPr>
          <w:rFonts w:ascii="Times New Roman" w:eastAsia="方正仿宋_GBK" w:hAnsi="Times New Roman" w:cs="Times New Roman"/>
          <w:sz w:val="32"/>
          <w:szCs w:val="32"/>
        </w:rPr>
        <w:t>；项目支出</w:t>
      </w:r>
      <w:r>
        <w:rPr>
          <w:rFonts w:ascii="Times New Roman" w:eastAsia="方正仿宋_GBK" w:hAnsi="Times New Roman" w:cs="Times New Roman" w:hint="eastAsia"/>
          <w:sz w:val="32"/>
          <w:szCs w:val="32"/>
        </w:rPr>
        <w:t>20</w:t>
      </w:r>
      <w:r>
        <w:rPr>
          <w:rFonts w:ascii="Times New Roman" w:eastAsia="方正仿宋_GBK" w:hAnsi="Times New Roman" w:cs="Times New Roman"/>
          <w:sz w:val="32"/>
          <w:szCs w:val="32"/>
        </w:rPr>
        <w:t>万元，主要为</w:t>
      </w:r>
      <w:r>
        <w:rPr>
          <w:rFonts w:ascii="Times New Roman" w:eastAsia="方正仿宋_GBK" w:hAnsi="Times New Roman" w:cs="Times New Roman" w:hint="eastAsia"/>
          <w:sz w:val="32"/>
          <w:szCs w:val="32"/>
        </w:rPr>
        <w:t>农村饮用水检测经费、强制性检验检测工作经费和标准化管理工作经费。</w:t>
      </w:r>
    </w:p>
    <w:p w:rsidR="00336EE2" w:rsidRDefault="00135898">
      <w:pPr>
        <w:ind w:firstLine="640"/>
        <w:rPr>
          <w:rFonts w:ascii="仿宋_GB2312" w:eastAsia="仿宋_GB2312" w:hAnsi="黑体" w:cs="Times New Roman"/>
          <w:sz w:val="32"/>
          <w:szCs w:val="32"/>
        </w:rPr>
      </w:pPr>
      <w:r>
        <w:rPr>
          <w:rFonts w:ascii="Times New Roman" w:eastAsia="方正仿宋_GBK" w:hAnsi="Times New Roman" w:cs="Times New Roman"/>
          <w:sz w:val="32"/>
          <w:szCs w:val="32"/>
        </w:rPr>
        <w:t>201</w:t>
      </w:r>
      <w:r>
        <w:rPr>
          <w:rFonts w:ascii="Times New Roman" w:eastAsia="方正仿宋_GBK" w:hAnsi="Times New Roman" w:cs="Times New Roman" w:hint="eastAsia"/>
          <w:sz w:val="32"/>
          <w:szCs w:val="32"/>
        </w:rPr>
        <w:t>9</w:t>
      </w:r>
      <w:r>
        <w:rPr>
          <w:rFonts w:ascii="Times New Roman" w:eastAsia="方正仿宋_GBK" w:hAnsi="Times New Roman" w:cs="Times New Roman"/>
          <w:sz w:val="32"/>
          <w:szCs w:val="32"/>
        </w:rPr>
        <w:t>年预算收支安排</w:t>
      </w:r>
      <w:r>
        <w:rPr>
          <w:rFonts w:ascii="Times New Roman" w:eastAsia="方正仿宋_GBK" w:hAnsi="Times New Roman" w:cs="Times New Roman" w:hint="eastAsia"/>
          <w:sz w:val="32"/>
          <w:szCs w:val="32"/>
        </w:rPr>
        <w:t>104.41</w:t>
      </w:r>
      <w:r>
        <w:rPr>
          <w:rFonts w:ascii="Times New Roman" w:eastAsia="方正仿宋_GBK" w:hAnsi="Times New Roman" w:cs="Times New Roman"/>
          <w:sz w:val="32"/>
          <w:szCs w:val="32"/>
        </w:rPr>
        <w:t>万元，较</w:t>
      </w:r>
      <w:r>
        <w:rPr>
          <w:rFonts w:ascii="Times New Roman" w:eastAsia="方正仿宋_GBK" w:hAnsi="Times New Roman" w:cs="Times New Roman"/>
          <w:sz w:val="32"/>
          <w:szCs w:val="32"/>
        </w:rPr>
        <w:t>201</w:t>
      </w:r>
      <w:r>
        <w:rPr>
          <w:rFonts w:ascii="Times New Roman" w:eastAsia="方正仿宋_GBK" w:hAnsi="Times New Roman" w:cs="Times New Roman" w:hint="eastAsia"/>
          <w:sz w:val="32"/>
          <w:szCs w:val="32"/>
        </w:rPr>
        <w:t>8</w:t>
      </w:r>
      <w:r>
        <w:rPr>
          <w:rFonts w:ascii="Times New Roman" w:eastAsia="方正仿宋_GBK" w:hAnsi="Times New Roman" w:cs="Times New Roman"/>
          <w:sz w:val="32"/>
          <w:szCs w:val="32"/>
        </w:rPr>
        <w:t>年预算</w:t>
      </w:r>
      <w:r>
        <w:rPr>
          <w:rFonts w:ascii="Times New Roman" w:eastAsia="方正仿宋_GBK" w:hAnsi="Times New Roman" w:cs="Times New Roman" w:hint="eastAsia"/>
          <w:sz w:val="32"/>
          <w:szCs w:val="32"/>
        </w:rPr>
        <w:t>减少</w:t>
      </w:r>
      <w:r>
        <w:rPr>
          <w:rFonts w:ascii="Times New Roman" w:eastAsia="方正仿宋_GBK" w:hAnsi="Times New Roman" w:cs="Times New Roman" w:hint="eastAsia"/>
          <w:sz w:val="32"/>
          <w:szCs w:val="32"/>
        </w:rPr>
        <w:t>47.06</w:t>
      </w:r>
      <w:r>
        <w:rPr>
          <w:rFonts w:ascii="Times New Roman" w:eastAsia="方正仿宋_GBK" w:hAnsi="Times New Roman" w:cs="Times New Roman"/>
          <w:sz w:val="32"/>
          <w:szCs w:val="32"/>
        </w:rPr>
        <w:t>万元，其中：基本支出</w:t>
      </w:r>
      <w:r>
        <w:rPr>
          <w:rFonts w:ascii="Times New Roman" w:eastAsia="方正仿宋_GBK" w:hAnsi="Times New Roman" w:cs="Times New Roman" w:hint="eastAsia"/>
          <w:sz w:val="32"/>
          <w:szCs w:val="32"/>
        </w:rPr>
        <w:t>增加</w:t>
      </w:r>
      <w:r>
        <w:rPr>
          <w:rFonts w:ascii="Times New Roman" w:eastAsia="方正仿宋_GBK" w:hAnsi="Times New Roman" w:cs="Times New Roman" w:hint="eastAsia"/>
          <w:sz w:val="32"/>
          <w:szCs w:val="32"/>
        </w:rPr>
        <w:t>2.94</w:t>
      </w:r>
      <w:r>
        <w:rPr>
          <w:rFonts w:ascii="Times New Roman" w:eastAsia="方正仿宋_GBK" w:hAnsi="Times New Roman" w:cs="Times New Roman" w:hint="eastAsia"/>
          <w:sz w:val="32"/>
          <w:szCs w:val="32"/>
        </w:rPr>
        <w:t>万元</w:t>
      </w:r>
      <w:r>
        <w:rPr>
          <w:rFonts w:ascii="Times New Roman" w:eastAsia="方正仿宋_GBK" w:hAnsi="Times New Roman" w:cs="Times New Roman"/>
          <w:sz w:val="32"/>
          <w:szCs w:val="32"/>
        </w:rPr>
        <w:t>，主要为</w:t>
      </w:r>
      <w:r>
        <w:rPr>
          <w:rFonts w:ascii="Times New Roman" w:eastAsia="方正仿宋_GBK" w:hAnsi="Times New Roman" w:cs="Times New Roman" w:hint="eastAsia"/>
          <w:sz w:val="32"/>
          <w:szCs w:val="32"/>
        </w:rPr>
        <w:t>增加人员调资经费支出</w:t>
      </w:r>
      <w:r>
        <w:rPr>
          <w:rFonts w:ascii="Times New Roman" w:eastAsia="方正仿宋_GBK" w:hAnsi="Times New Roman" w:cs="Times New Roman"/>
          <w:sz w:val="32"/>
          <w:szCs w:val="32"/>
        </w:rPr>
        <w:t>；项目支出</w:t>
      </w:r>
      <w:r>
        <w:rPr>
          <w:rFonts w:ascii="Times New Roman" w:eastAsia="方正仿宋_GBK" w:hAnsi="Times New Roman" w:cs="Times New Roman" w:hint="eastAsia"/>
          <w:sz w:val="32"/>
          <w:szCs w:val="32"/>
        </w:rPr>
        <w:t>减少</w:t>
      </w:r>
      <w:r>
        <w:rPr>
          <w:rFonts w:ascii="Times New Roman" w:eastAsia="方正仿宋_GBK" w:hAnsi="Times New Roman" w:cs="Times New Roman" w:hint="eastAsia"/>
          <w:sz w:val="32"/>
          <w:szCs w:val="32"/>
        </w:rPr>
        <w:t>50</w:t>
      </w:r>
      <w:r>
        <w:rPr>
          <w:rFonts w:ascii="Times New Roman" w:eastAsia="方正仿宋_GBK" w:hAnsi="Times New Roman" w:cs="Times New Roman" w:hint="eastAsia"/>
          <w:sz w:val="32"/>
          <w:szCs w:val="32"/>
        </w:rPr>
        <w:t>万元</w:t>
      </w:r>
      <w:r>
        <w:rPr>
          <w:rFonts w:ascii="Times New Roman" w:eastAsia="方正仿宋_GBK" w:hAnsi="Times New Roman" w:cs="Times New Roman"/>
          <w:sz w:val="32"/>
          <w:szCs w:val="32"/>
        </w:rPr>
        <w:t>，主要为</w:t>
      </w:r>
      <w:r>
        <w:rPr>
          <w:rFonts w:ascii="Times New Roman" w:eastAsia="方正仿宋_GBK" w:hAnsi="Times New Roman" w:cs="Times New Roman" w:hint="eastAsia"/>
          <w:sz w:val="32"/>
          <w:szCs w:val="32"/>
        </w:rPr>
        <w:t>减少实验室日常消耗工作经费。</w:t>
      </w:r>
    </w:p>
    <w:p w:rsidR="00336EE2" w:rsidRDefault="00135898">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三、机关运行经费安排情况</w:t>
      </w:r>
    </w:p>
    <w:p w:rsidR="00336EE2" w:rsidRDefault="00135898">
      <w:pPr>
        <w:autoSpaceDE w:val="0"/>
        <w:autoSpaceDN w:val="0"/>
        <w:adjustRightInd w:val="0"/>
        <w:ind w:left="198"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2019</w:t>
      </w:r>
      <w:r>
        <w:rPr>
          <w:rFonts w:ascii="Times New Roman" w:eastAsia="方正仿宋_GBK" w:hAnsi="Times New Roman" w:cs="Times New Roman" w:hint="eastAsia"/>
          <w:sz w:val="32"/>
          <w:szCs w:val="32"/>
        </w:rPr>
        <w:t>年，机关运行经费共计安排</w:t>
      </w:r>
      <w:r>
        <w:rPr>
          <w:rFonts w:ascii="Times New Roman" w:eastAsia="方正仿宋_GBK" w:hAnsi="Times New Roman" w:cs="Times New Roman" w:hint="eastAsia"/>
          <w:sz w:val="32"/>
          <w:szCs w:val="32"/>
        </w:rPr>
        <w:t>1.6</w:t>
      </w:r>
      <w:r>
        <w:rPr>
          <w:rFonts w:ascii="Times New Roman" w:eastAsia="方正仿宋_GBK" w:hAnsi="Times New Roman" w:cs="Times New Roman" w:hint="eastAsia"/>
          <w:sz w:val="32"/>
          <w:szCs w:val="32"/>
        </w:rPr>
        <w:t>万元，主要用于</w:t>
      </w:r>
      <w:r>
        <w:rPr>
          <w:rFonts w:ascii="Times New Roman" w:eastAsia="方正仿宋_GBK" w:hAnsi="Times New Roman" w:cs="Times New Roman" w:hint="eastAsia"/>
          <w:sz w:val="32"/>
          <w:szCs w:val="32"/>
        </w:rPr>
        <w:t>办公费和电费等日常运行支出。</w:t>
      </w:r>
    </w:p>
    <w:p w:rsidR="00336EE2" w:rsidRDefault="00135898">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四、财政拨款</w:t>
      </w:r>
      <w:r>
        <w:rPr>
          <w:rFonts w:ascii="黑体" w:eastAsia="黑体" w:hAnsi="黑体" w:cs="Times New Roman"/>
          <w:sz w:val="32"/>
          <w:szCs w:val="32"/>
        </w:rPr>
        <w:t>“</w:t>
      </w:r>
      <w:r>
        <w:rPr>
          <w:rFonts w:ascii="黑体" w:eastAsia="黑体" w:hAnsi="黑体" w:cs="Times New Roman" w:hint="eastAsia"/>
          <w:sz w:val="32"/>
          <w:szCs w:val="32"/>
        </w:rPr>
        <w:t>三公</w:t>
      </w:r>
      <w:r>
        <w:rPr>
          <w:rFonts w:ascii="黑体" w:eastAsia="黑体" w:hAnsi="黑体" w:cs="Times New Roman"/>
          <w:sz w:val="32"/>
          <w:szCs w:val="32"/>
        </w:rPr>
        <w:t>”</w:t>
      </w:r>
      <w:r>
        <w:rPr>
          <w:rFonts w:ascii="黑体" w:eastAsia="黑体" w:hAnsi="黑体" w:cs="Times New Roman" w:hint="eastAsia"/>
          <w:sz w:val="32"/>
          <w:szCs w:val="32"/>
        </w:rPr>
        <w:t>经费预算情况及增减变化原因</w:t>
      </w:r>
    </w:p>
    <w:p w:rsidR="00336EE2" w:rsidRDefault="00135898">
      <w:pPr>
        <w:autoSpaceDE w:val="0"/>
        <w:autoSpaceDN w:val="0"/>
        <w:adjustRightInd w:val="0"/>
        <w:ind w:left="198"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201</w:t>
      </w:r>
      <w:r>
        <w:rPr>
          <w:rFonts w:ascii="Times New Roman" w:eastAsia="方正仿宋_GBK" w:hAnsi="Times New Roman" w:cs="Times New Roman" w:hint="eastAsia"/>
          <w:sz w:val="32"/>
          <w:szCs w:val="32"/>
        </w:rPr>
        <w:t>9</w:t>
      </w:r>
      <w:r>
        <w:rPr>
          <w:rFonts w:ascii="Times New Roman" w:eastAsia="方正仿宋_GBK" w:hAnsi="Times New Roman" w:cs="Times New Roman"/>
          <w:sz w:val="32"/>
          <w:szCs w:val="32"/>
        </w:rPr>
        <w:t>年，我</w:t>
      </w:r>
      <w:r>
        <w:rPr>
          <w:rFonts w:ascii="Times New Roman" w:eastAsia="方正仿宋_GBK" w:hAnsi="Times New Roman" w:cs="Times New Roman" w:hint="eastAsia"/>
          <w:sz w:val="32"/>
          <w:szCs w:val="32"/>
        </w:rPr>
        <w:t>单位</w:t>
      </w:r>
      <w:r>
        <w:rPr>
          <w:rFonts w:ascii="Times New Roman" w:eastAsia="方正仿宋_GBK" w:hAnsi="Times New Roman" w:cs="Times New Roman"/>
          <w:sz w:val="32"/>
          <w:szCs w:val="32"/>
        </w:rPr>
        <w:t>财政拨款</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三公</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经费预算安排</w:t>
      </w: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万元，其中因公出国（境）费</w:t>
      </w:r>
      <w:r>
        <w:rPr>
          <w:rFonts w:ascii="Times New Roman" w:eastAsia="方正仿宋_GBK" w:hAnsi="Times New Roman" w:cs="Times New Roman" w:hint="eastAsia"/>
          <w:sz w:val="32"/>
          <w:szCs w:val="32"/>
        </w:rPr>
        <w:t>0</w:t>
      </w:r>
      <w:r>
        <w:rPr>
          <w:rFonts w:ascii="Times New Roman" w:eastAsia="方正仿宋_GBK" w:hAnsi="Times New Roman" w:cs="Times New Roman"/>
          <w:sz w:val="32"/>
          <w:szCs w:val="32"/>
        </w:rPr>
        <w:t>万元；公务用车购置及运维费</w:t>
      </w:r>
      <w:r>
        <w:rPr>
          <w:rFonts w:ascii="Times New Roman" w:eastAsia="方正仿宋_GBK" w:hAnsi="Times New Roman" w:cs="Times New Roman" w:hint="eastAsia"/>
          <w:sz w:val="32"/>
          <w:szCs w:val="32"/>
        </w:rPr>
        <w:t>0</w:t>
      </w:r>
      <w:r>
        <w:rPr>
          <w:rFonts w:ascii="Times New Roman" w:eastAsia="方正仿宋_GBK" w:hAnsi="Times New Roman" w:cs="Times New Roman"/>
          <w:sz w:val="32"/>
          <w:szCs w:val="32"/>
        </w:rPr>
        <w:t>万元（其中：公务用车购置费为</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万元</w:t>
      </w:r>
      <w:r>
        <w:rPr>
          <w:rFonts w:ascii="Times New Roman" w:eastAsia="方正仿宋_GBK" w:hAnsi="Times New Roman" w:cs="Times New Roman"/>
          <w:sz w:val="32"/>
          <w:szCs w:val="32"/>
        </w:rPr>
        <w:t>，公务用车运</w:t>
      </w:r>
      <w:r>
        <w:rPr>
          <w:rFonts w:ascii="Times New Roman" w:eastAsia="方正仿宋_GBK" w:hAnsi="Times New Roman" w:cs="Times New Roman" w:hint="eastAsia"/>
          <w:sz w:val="32"/>
          <w:szCs w:val="32"/>
        </w:rPr>
        <w:t>维</w:t>
      </w:r>
      <w:r>
        <w:rPr>
          <w:rFonts w:ascii="Times New Roman" w:eastAsia="方正仿宋_GBK" w:hAnsi="Times New Roman" w:cs="Times New Roman"/>
          <w:sz w:val="32"/>
          <w:szCs w:val="32"/>
        </w:rPr>
        <w:t>费</w:t>
      </w:r>
      <w:r>
        <w:rPr>
          <w:rFonts w:ascii="Times New Roman" w:eastAsia="方正仿宋_GBK" w:hAnsi="Times New Roman" w:cs="Times New Roman" w:hint="eastAsia"/>
          <w:sz w:val="32"/>
          <w:szCs w:val="32"/>
        </w:rPr>
        <w:t>0</w:t>
      </w:r>
      <w:r>
        <w:rPr>
          <w:rFonts w:ascii="Times New Roman" w:eastAsia="方正仿宋_GBK" w:hAnsi="Times New Roman" w:cs="Times New Roman"/>
          <w:sz w:val="32"/>
          <w:szCs w:val="32"/>
        </w:rPr>
        <w:t>万元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；公务接待费</w:t>
      </w: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万元。与</w:t>
      </w:r>
      <w:r>
        <w:rPr>
          <w:rFonts w:ascii="Times New Roman" w:eastAsia="方正仿宋_GBK" w:hAnsi="Times New Roman" w:cs="Times New Roman"/>
          <w:sz w:val="32"/>
          <w:szCs w:val="32"/>
        </w:rPr>
        <w:t>201</w:t>
      </w:r>
      <w:r>
        <w:rPr>
          <w:rFonts w:ascii="Times New Roman" w:eastAsia="方正仿宋_GBK" w:hAnsi="Times New Roman" w:cs="Times New Roman" w:hint="eastAsia"/>
          <w:sz w:val="32"/>
          <w:szCs w:val="32"/>
        </w:rPr>
        <w:t>8</w:t>
      </w:r>
      <w:r>
        <w:rPr>
          <w:rFonts w:ascii="Times New Roman" w:eastAsia="方正仿宋_GBK" w:hAnsi="Times New Roman" w:cs="Times New Roman"/>
          <w:sz w:val="32"/>
          <w:szCs w:val="32"/>
        </w:rPr>
        <w:t>年</w:t>
      </w:r>
      <w:r>
        <w:rPr>
          <w:rFonts w:ascii="Times New Roman" w:eastAsia="方正仿宋_GBK" w:hAnsi="Times New Roman" w:cs="Times New Roman" w:hint="eastAsia"/>
          <w:sz w:val="32"/>
          <w:szCs w:val="32"/>
        </w:rPr>
        <w:t>相比</w:t>
      </w:r>
      <w:r>
        <w:rPr>
          <w:rFonts w:ascii="Times New Roman" w:eastAsia="方正仿宋_GBK" w:hAnsi="Times New Roman" w:cs="Times New Roman" w:hint="eastAsia"/>
          <w:sz w:val="32"/>
          <w:szCs w:val="32"/>
        </w:rPr>
        <w:t>减少</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万元</w:t>
      </w:r>
      <w:r>
        <w:rPr>
          <w:rFonts w:ascii="Times New Roman" w:eastAsia="方正仿宋_GBK" w:hAnsi="Times New Roman" w:cs="Times New Roman"/>
          <w:sz w:val="32"/>
          <w:szCs w:val="32"/>
        </w:rPr>
        <w:t>，</w:t>
      </w:r>
      <w:r w:rsidR="004450B0">
        <w:rPr>
          <w:rFonts w:ascii="Times New Roman" w:eastAsia="方正仿宋_GBK" w:hAnsi="Times New Roman" w:cs="Times New Roman" w:hint="eastAsia"/>
          <w:sz w:val="32"/>
          <w:szCs w:val="32"/>
        </w:rPr>
        <w:t>减少的主要原因是：减少</w:t>
      </w:r>
      <w:r>
        <w:rPr>
          <w:rFonts w:ascii="Times New Roman" w:eastAsia="方正仿宋_GBK" w:hAnsi="Times New Roman" w:cs="Times New Roman" w:hint="eastAsia"/>
          <w:sz w:val="32"/>
          <w:szCs w:val="32"/>
        </w:rPr>
        <w:t>接待次数。</w:t>
      </w:r>
    </w:p>
    <w:p w:rsidR="00336EE2" w:rsidRDefault="00135898">
      <w:pPr>
        <w:ind w:firstLine="640"/>
        <w:rPr>
          <w:rFonts w:ascii="黑体" w:eastAsia="黑体" w:hAnsi="黑体" w:cs="Times New Roman"/>
          <w:sz w:val="32"/>
          <w:szCs w:val="32"/>
        </w:rPr>
      </w:pPr>
      <w:r>
        <w:rPr>
          <w:rFonts w:ascii="黑体" w:eastAsia="黑体" w:hAnsi="黑体" w:cs="Times New Roman" w:hint="eastAsia"/>
          <w:sz w:val="32"/>
          <w:szCs w:val="32"/>
        </w:rPr>
        <w:t>五、绩效预算信息</w:t>
      </w:r>
    </w:p>
    <w:p w:rsidR="00336EE2" w:rsidRDefault="00135898">
      <w:pPr>
        <w:ind w:firstLineChars="200" w:firstLine="640"/>
        <w:jc w:val="left"/>
        <w:rPr>
          <w:rFonts w:ascii="Times New Roman" w:eastAsia="方正仿宋_GBK" w:hAnsi="Times New Roman" w:cs="Times New Roman"/>
          <w:b/>
          <w:sz w:val="32"/>
          <w:szCs w:val="32"/>
        </w:rPr>
      </w:pPr>
      <w:bookmarkStart w:id="0" w:name="_Toc471398463"/>
      <w:r>
        <w:rPr>
          <w:rFonts w:ascii="Times New Roman" w:eastAsia="方正仿宋_GBK" w:hAnsi="Times New Roman" w:cs="Times New Roman"/>
          <w:b/>
          <w:sz w:val="32"/>
          <w:szCs w:val="32"/>
        </w:rPr>
        <w:t>总体绩效目标：</w:t>
      </w:r>
    </w:p>
    <w:p w:rsidR="00336EE2" w:rsidRDefault="00135898">
      <w:pPr>
        <w:autoSpaceDE w:val="0"/>
        <w:autoSpaceDN w:val="0"/>
        <w:adjustRightInd w:val="0"/>
        <w:ind w:left="198"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201</w:t>
      </w:r>
      <w:r>
        <w:rPr>
          <w:rFonts w:ascii="Times New Roman" w:eastAsia="方正仿宋_GBK" w:hAnsi="Times New Roman" w:cs="Times New Roman" w:hint="eastAsia"/>
          <w:sz w:val="32"/>
          <w:szCs w:val="32"/>
        </w:rPr>
        <w:t>9</w:t>
      </w:r>
      <w:r>
        <w:rPr>
          <w:rFonts w:ascii="Times New Roman" w:eastAsia="方正仿宋_GBK" w:hAnsi="Times New Roman" w:cs="Times New Roman" w:hint="eastAsia"/>
          <w:sz w:val="32"/>
          <w:szCs w:val="32"/>
        </w:rPr>
        <w:t>年，将围绕我县重点工业产品、果蔬产品、加工食品、畜牧产品检验检测需求，</w:t>
      </w:r>
      <w:proofErr w:type="gramStart"/>
      <w:r>
        <w:rPr>
          <w:rFonts w:ascii="Times New Roman" w:eastAsia="方正仿宋_GBK" w:hAnsi="Times New Roman" w:cs="Times New Roman" w:hint="eastAsia"/>
          <w:sz w:val="32"/>
          <w:szCs w:val="32"/>
        </w:rPr>
        <w:t>以汽摩</w:t>
      </w:r>
      <w:proofErr w:type="gramEnd"/>
      <w:r>
        <w:rPr>
          <w:rFonts w:ascii="Times New Roman" w:eastAsia="方正仿宋_GBK" w:hAnsi="Times New Roman" w:cs="Times New Roman" w:hint="eastAsia"/>
          <w:sz w:val="32"/>
          <w:szCs w:val="32"/>
        </w:rPr>
        <w:t>配</w:t>
      </w:r>
      <w:r>
        <w:rPr>
          <w:rFonts w:ascii="Times New Roman" w:eastAsia="方正仿宋_GBK" w:hAnsi="Times New Roman" w:cs="Times New Roman" w:hint="eastAsia"/>
          <w:sz w:val="32"/>
          <w:szCs w:val="32"/>
        </w:rPr>
        <w:lastRenderedPageBreak/>
        <w:t>件、新型建材、梨、特色蔬菜、三百西瓜、肉鸡、奶牛等为重点，打造特色农副产品检验检测板块，充分利用“智慧威县”平台，建立产品检验检测二</w:t>
      </w:r>
      <w:proofErr w:type="gramStart"/>
      <w:r>
        <w:rPr>
          <w:rFonts w:ascii="Times New Roman" w:eastAsia="方正仿宋_GBK" w:hAnsi="Times New Roman" w:cs="Times New Roman" w:hint="eastAsia"/>
          <w:sz w:val="32"/>
          <w:szCs w:val="32"/>
        </w:rPr>
        <w:t>维码信息</w:t>
      </w:r>
      <w:proofErr w:type="gramEnd"/>
      <w:r>
        <w:rPr>
          <w:rFonts w:ascii="Times New Roman" w:eastAsia="方正仿宋_GBK" w:hAnsi="Times New Roman" w:cs="Times New Roman" w:hint="eastAsia"/>
          <w:sz w:val="32"/>
          <w:szCs w:val="32"/>
        </w:rPr>
        <w:t>追溯机制，提高农副产品附加值，建立健全服务县域经济发展的全方位检验检测体系，最终实现农业增效、农民增收。立足威县，服务周边，打造区域性检验检测中心，力争三年提升为省级检验检测中心，五年提升为全国一流检验检测中心。检验检测中心发展到一定规模后，积极尝试市场化运作模式，促进中心在市场竞争环境下实</w:t>
      </w:r>
      <w:r>
        <w:rPr>
          <w:rFonts w:ascii="Times New Roman" w:eastAsia="方正仿宋_GBK" w:hAnsi="Times New Roman" w:cs="Times New Roman" w:hint="eastAsia"/>
          <w:sz w:val="32"/>
          <w:szCs w:val="32"/>
        </w:rPr>
        <w:t>现资源合理配置，提供综合检测实力，产生更大经济效益，为县域经济发展贡献更大力量。具体规划目标如下：</w:t>
      </w:r>
    </w:p>
    <w:p w:rsidR="00336EE2" w:rsidRDefault="00135898">
      <w:pPr>
        <w:autoSpaceDE w:val="0"/>
        <w:autoSpaceDN w:val="0"/>
        <w:adjustRightInd w:val="0"/>
        <w:ind w:left="198"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①中心积极与德国方面沟通，力争取得欧盟双认证；②争取与省质检</w:t>
      </w:r>
      <w:proofErr w:type="gramStart"/>
      <w:r>
        <w:rPr>
          <w:rFonts w:ascii="Times New Roman" w:eastAsia="方正仿宋_GBK" w:hAnsi="Times New Roman" w:cs="Times New Roman" w:hint="eastAsia"/>
          <w:sz w:val="32"/>
          <w:szCs w:val="32"/>
        </w:rPr>
        <w:t>院达成</w:t>
      </w:r>
      <w:proofErr w:type="gramEnd"/>
      <w:r>
        <w:rPr>
          <w:rFonts w:ascii="Times New Roman" w:eastAsia="方正仿宋_GBK" w:hAnsi="Times New Roman" w:cs="Times New Roman" w:hint="eastAsia"/>
          <w:sz w:val="32"/>
          <w:szCs w:val="32"/>
        </w:rPr>
        <w:t>合作关系，提高我中心检测能力；③主要围绕民生问题进行扩项，项目包括热能表、医疗器械等。</w:t>
      </w:r>
    </w:p>
    <w:p w:rsidR="00336EE2" w:rsidRDefault="00135898">
      <w:pPr>
        <w:autoSpaceDE w:val="0"/>
        <w:autoSpaceDN w:val="0"/>
        <w:adjustRightInd w:val="0"/>
        <w:ind w:left="198" w:firstLineChars="200" w:firstLine="640"/>
        <w:jc w:val="left"/>
        <w:rPr>
          <w:rFonts w:ascii="仿宋" w:eastAsia="仿宋" w:hAnsi="仿宋" w:cs="仿宋"/>
          <w:sz w:val="32"/>
          <w:szCs w:val="32"/>
        </w:rPr>
      </w:pPr>
      <w:r>
        <w:rPr>
          <w:rFonts w:ascii="Times New Roman" w:eastAsia="方正仿宋_GBK" w:hAnsi="Times New Roman" w:cs="Times New Roman" w:hint="eastAsia"/>
          <w:b/>
          <w:bCs/>
          <w:sz w:val="32"/>
          <w:szCs w:val="32"/>
        </w:rPr>
        <w:t>职责分类绩效目标：</w:t>
      </w:r>
    </w:p>
    <w:p w:rsidR="00336EE2" w:rsidRDefault="00336EE2"/>
    <w:p w:rsidR="00336EE2" w:rsidRDefault="00135898">
      <w:pPr>
        <w:autoSpaceDE w:val="0"/>
        <w:autoSpaceDN w:val="0"/>
        <w:adjustRightInd w:val="0"/>
        <w:ind w:left="198"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、检验工作活动：承担政府相关职能部门和司法部门下达的食品、药品以及其他产品监督抽查</w:t>
      </w:r>
      <w:r>
        <w:rPr>
          <w:rFonts w:ascii="Times New Roman" w:eastAsia="方正仿宋_GBK" w:hAnsi="Times New Roman" w:cs="Times New Roman" w:hint="eastAsia"/>
          <w:sz w:val="32"/>
          <w:szCs w:val="32"/>
        </w:rPr>
        <w:t>50</w:t>
      </w:r>
      <w:r>
        <w:rPr>
          <w:rFonts w:ascii="Times New Roman" w:eastAsia="方正仿宋_GBK" w:hAnsi="Times New Roman" w:cs="Times New Roman" w:hint="eastAsia"/>
          <w:sz w:val="32"/>
          <w:szCs w:val="32"/>
        </w:rPr>
        <w:t>批次、风险监测、突发事件等任务和仲裁检验；承担食品药品、工业品等生产许可检验工作；利用专业技术和人才优势为企业和消费者提供产品的委托检验</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份、新产品鉴定及其他各类产品的检验工作，为企业产品研发、中试、</w:t>
      </w:r>
      <w:proofErr w:type="gramStart"/>
      <w:r>
        <w:rPr>
          <w:rFonts w:ascii="Times New Roman" w:eastAsia="方正仿宋_GBK" w:hAnsi="Times New Roman" w:cs="Times New Roman" w:hint="eastAsia"/>
          <w:sz w:val="32"/>
          <w:szCs w:val="32"/>
        </w:rPr>
        <w:t>定型全</w:t>
      </w:r>
      <w:proofErr w:type="gramEnd"/>
      <w:r>
        <w:rPr>
          <w:rFonts w:ascii="Times New Roman" w:eastAsia="方正仿宋_GBK" w:hAnsi="Times New Roman" w:cs="Times New Roman" w:hint="eastAsia"/>
          <w:sz w:val="32"/>
          <w:szCs w:val="32"/>
        </w:rPr>
        <w:t>过程提供检测和分析、诊断服务、提出质量改进的方案和建议；承担全县计量标准、计量器具检定、校准服务合计</w:t>
      </w:r>
      <w:r>
        <w:rPr>
          <w:rFonts w:ascii="Times New Roman" w:eastAsia="方正仿宋_GBK" w:hAnsi="Times New Roman" w:cs="Times New Roman" w:hint="eastAsia"/>
          <w:sz w:val="32"/>
          <w:szCs w:val="32"/>
        </w:rPr>
        <w:t>8500</w:t>
      </w:r>
      <w:r>
        <w:rPr>
          <w:rFonts w:ascii="Times New Roman" w:eastAsia="方正仿宋_GBK" w:hAnsi="Times New Roman" w:cs="Times New Roman" w:hint="eastAsia"/>
          <w:sz w:val="32"/>
          <w:szCs w:val="32"/>
        </w:rPr>
        <w:t>余件。</w:t>
      </w:r>
    </w:p>
    <w:p w:rsidR="00336EE2" w:rsidRDefault="00135898">
      <w:pPr>
        <w:autoSpaceDE w:val="0"/>
        <w:autoSpaceDN w:val="0"/>
        <w:adjustRightInd w:val="0"/>
        <w:ind w:left="198"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2</w:t>
      </w:r>
      <w:r>
        <w:rPr>
          <w:rFonts w:ascii="Times New Roman" w:eastAsia="方正仿宋_GBK" w:hAnsi="Times New Roman" w:cs="Times New Roman" w:hint="eastAsia"/>
          <w:sz w:val="32"/>
          <w:szCs w:val="32"/>
        </w:rPr>
        <w:t>、实验室认证工作，在软件方面，积极开展检测项目认证申请材料整理归档和工作人员岗前培训工作；在硬件方</w:t>
      </w:r>
      <w:r>
        <w:rPr>
          <w:rFonts w:ascii="Times New Roman" w:eastAsia="方正仿宋_GBK" w:hAnsi="Times New Roman" w:cs="Times New Roman" w:hint="eastAsia"/>
          <w:sz w:val="32"/>
          <w:szCs w:val="32"/>
        </w:rPr>
        <w:t>面，积极进行检测设备调试和检测项目重新认证，取得了</w:t>
      </w:r>
      <w:r>
        <w:rPr>
          <w:rFonts w:ascii="Times New Roman" w:eastAsia="方正仿宋_GBK" w:hAnsi="Times New Roman" w:cs="Times New Roman" w:hint="eastAsia"/>
          <w:sz w:val="32"/>
          <w:szCs w:val="32"/>
        </w:rPr>
        <w:t>44</w:t>
      </w:r>
      <w:r>
        <w:rPr>
          <w:rFonts w:ascii="Times New Roman" w:eastAsia="方正仿宋_GBK" w:hAnsi="Times New Roman" w:cs="Times New Roman" w:hint="eastAsia"/>
          <w:sz w:val="32"/>
          <w:szCs w:val="32"/>
        </w:rPr>
        <w:t>项生活饮用水的资质认定证书。自取得饮用水检验资质以来，我中心积极参与政府工作，全面履行政府赋予的职责和任务，检测我县城乡饮用水</w:t>
      </w:r>
      <w:r>
        <w:rPr>
          <w:rFonts w:ascii="Times New Roman" w:eastAsia="方正仿宋_GBK" w:hAnsi="Times New Roman" w:cs="Times New Roman" w:hint="eastAsia"/>
          <w:sz w:val="32"/>
          <w:szCs w:val="32"/>
        </w:rPr>
        <w:t>47</w:t>
      </w:r>
      <w:r>
        <w:rPr>
          <w:rFonts w:ascii="Times New Roman" w:eastAsia="方正仿宋_GBK" w:hAnsi="Times New Roman" w:cs="Times New Roman" w:hint="eastAsia"/>
          <w:sz w:val="32"/>
          <w:szCs w:val="32"/>
        </w:rPr>
        <w:t>份，为城乡居民的饮水安全提供了保障，授理企事业单位送检样品</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份，为企事业单位提供了便利。</w:t>
      </w:r>
    </w:p>
    <w:p w:rsidR="00336EE2" w:rsidRDefault="00135898">
      <w:pPr>
        <w:autoSpaceDE w:val="0"/>
        <w:autoSpaceDN w:val="0"/>
        <w:adjustRightInd w:val="0"/>
        <w:ind w:left="198"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技术信息服务：为政府部门进行产品质量监管提供风险预警的技术支持和信息服务；承担国家标准和行业标准的编制、修订及其实验室验证工作；提供标准咨询服务；支持企业技术创新，促进企业产品技术、创新成果标准化、产业化，带动产业标准水平整体提升；</w:t>
      </w:r>
      <w:r>
        <w:rPr>
          <w:rFonts w:ascii="Times New Roman" w:eastAsia="方正仿宋_GBK" w:hAnsi="Times New Roman" w:cs="Times New Roman" w:hint="eastAsia"/>
          <w:sz w:val="32"/>
          <w:szCs w:val="32"/>
        </w:rPr>
        <w:t>为生产企业提供检测技术知识培训服务。</w:t>
      </w:r>
      <w:bookmarkStart w:id="1" w:name="_GoBack"/>
      <w:bookmarkEnd w:id="1"/>
    </w:p>
    <w:p w:rsidR="00336EE2" w:rsidRDefault="00135898">
      <w:pPr>
        <w:autoSpaceDE w:val="0"/>
        <w:autoSpaceDN w:val="0"/>
        <w:adjustRightInd w:val="0"/>
        <w:ind w:left="198"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农产品标准化管理：以产品质量安全为核心，用标准化的理念和规程规范指导生产、加工、流通全过程，强化农产品生产技术操作规程，推行全过程标准化管理模式。为提高我县食品安全工作，我中心正在准备认证食品类</w:t>
      </w:r>
      <w:r>
        <w:rPr>
          <w:rFonts w:ascii="Times New Roman" w:eastAsia="方正仿宋_GBK" w:hAnsi="Times New Roman" w:cs="Times New Roman" w:hint="eastAsia"/>
          <w:sz w:val="32"/>
          <w:szCs w:val="32"/>
        </w:rPr>
        <w:t>14</w:t>
      </w:r>
      <w:r>
        <w:rPr>
          <w:rFonts w:ascii="Times New Roman" w:eastAsia="方正仿宋_GBK" w:hAnsi="Times New Roman" w:cs="Times New Roman" w:hint="eastAsia"/>
          <w:sz w:val="32"/>
          <w:szCs w:val="32"/>
        </w:rPr>
        <w:t>类</w:t>
      </w:r>
      <w:r>
        <w:rPr>
          <w:rFonts w:ascii="Times New Roman" w:eastAsia="方正仿宋_GBK" w:hAnsi="Times New Roman" w:cs="Times New Roman" w:hint="eastAsia"/>
          <w:sz w:val="32"/>
          <w:szCs w:val="32"/>
        </w:rPr>
        <w:t>180</w:t>
      </w:r>
      <w:r>
        <w:rPr>
          <w:rFonts w:ascii="Times New Roman" w:eastAsia="方正仿宋_GBK" w:hAnsi="Times New Roman" w:cs="Times New Roman" w:hint="eastAsia"/>
          <w:sz w:val="32"/>
          <w:szCs w:val="32"/>
        </w:rPr>
        <w:t>项参数。</w:t>
      </w:r>
    </w:p>
    <w:p w:rsidR="00336EE2" w:rsidRDefault="00135898">
      <w:pPr>
        <w:autoSpaceDE w:val="0"/>
        <w:autoSpaceDN w:val="0"/>
        <w:adjustRightInd w:val="0"/>
        <w:ind w:left="198" w:firstLineChars="200" w:firstLine="640"/>
        <w:jc w:val="left"/>
        <w:rPr>
          <w:rFonts w:ascii="Times New Roman" w:eastAsia="方正仿宋_GBK" w:hAnsi="Times New Roman" w:cs="Times New Roman"/>
          <w:b/>
          <w:bCs/>
          <w:sz w:val="32"/>
          <w:szCs w:val="32"/>
        </w:rPr>
      </w:pPr>
      <w:r>
        <w:rPr>
          <w:rFonts w:ascii="Times New Roman" w:eastAsia="方正仿宋_GBK" w:hAnsi="Times New Roman" w:cs="Times New Roman" w:hint="eastAsia"/>
          <w:b/>
          <w:bCs/>
          <w:sz w:val="32"/>
          <w:szCs w:val="32"/>
        </w:rPr>
        <w:t>部门职责及工作活动绩效目标指标：</w:t>
      </w:r>
    </w:p>
    <w:p w:rsidR="00336EE2" w:rsidRDefault="00135898">
      <w:pPr>
        <w:jc w:val="center"/>
        <w:outlineLvl w:val="0"/>
        <w:rPr>
          <w:rFonts w:ascii="方正小标宋_GBK" w:eastAsia="方正小标宋_GBK" w:hAnsi="Times New Roman" w:cs="Times New Roman"/>
          <w:sz w:val="32"/>
          <w:szCs w:val="24"/>
        </w:rPr>
      </w:pPr>
      <w:r>
        <w:rPr>
          <w:rFonts w:ascii="方正小标宋_GBK" w:eastAsia="方正小标宋_GBK" w:hAnsi="Times New Roman" w:cs="Times New Roman" w:hint="eastAsia"/>
          <w:sz w:val="32"/>
          <w:szCs w:val="24"/>
        </w:rPr>
        <w:t>部门职责</w:t>
      </w:r>
      <w:r>
        <w:rPr>
          <w:rFonts w:ascii="方正小标宋_GBK" w:eastAsia="方正小标宋_GBK" w:hAnsi="Times New Roman" w:cs="Times New Roman" w:hint="eastAsia"/>
          <w:sz w:val="32"/>
          <w:szCs w:val="24"/>
        </w:rPr>
        <w:t>-</w:t>
      </w:r>
      <w:r>
        <w:rPr>
          <w:rFonts w:ascii="方正小标宋_GBK" w:eastAsia="方正小标宋_GBK" w:hAnsi="Times New Roman" w:cs="Times New Roman" w:hint="eastAsia"/>
          <w:sz w:val="32"/>
          <w:szCs w:val="24"/>
        </w:rPr>
        <w:t>工作活动绩效目标</w:t>
      </w:r>
      <w:bookmarkEnd w:id="0"/>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41"/>
        <w:gridCol w:w="1276"/>
        <w:gridCol w:w="2976"/>
        <w:gridCol w:w="2976"/>
        <w:gridCol w:w="1417"/>
        <w:gridCol w:w="737"/>
        <w:gridCol w:w="737"/>
        <w:gridCol w:w="737"/>
        <w:gridCol w:w="737"/>
      </w:tblGrid>
      <w:tr w:rsidR="00336EE2">
        <w:trPr>
          <w:trHeight w:val="227"/>
          <w:tblHeader/>
          <w:jc w:val="center"/>
        </w:trPr>
        <w:tc>
          <w:tcPr>
            <w:tcW w:w="10986" w:type="dxa"/>
            <w:gridSpan w:val="5"/>
            <w:tcBorders>
              <w:top w:val="single" w:sz="6" w:space="0" w:color="FFFFFF"/>
              <w:left w:val="single" w:sz="6" w:space="0" w:color="FFFFFF"/>
              <w:right w:val="single" w:sz="6" w:space="0" w:color="FFFFFF"/>
            </w:tcBorders>
            <w:vAlign w:val="center"/>
          </w:tcPr>
          <w:p w:rsidR="00336EE2" w:rsidRDefault="00135898">
            <w:pPr>
              <w:spacing w:line="300" w:lineRule="exact"/>
              <w:jc w:val="left"/>
              <w:rPr>
                <w:rFonts w:ascii="方正小标宋_GBK" w:eastAsia="方正小标宋_GBK"/>
                <w:sz w:val="24"/>
              </w:rPr>
            </w:pPr>
            <w:r>
              <w:rPr>
                <w:rFonts w:ascii="方正小标宋_GBK" w:eastAsia="方正小标宋_GBK"/>
                <w:sz w:val="24"/>
              </w:rPr>
              <w:t>449</w:t>
            </w:r>
            <w:r>
              <w:rPr>
                <w:rFonts w:ascii="方正小标宋_GBK" w:eastAsia="方正小标宋_GBK" w:hint="eastAsia"/>
                <w:sz w:val="24"/>
              </w:rPr>
              <w:t>威县综合检验检测中心</w:t>
            </w:r>
          </w:p>
        </w:tc>
        <w:tc>
          <w:tcPr>
            <w:tcW w:w="2948" w:type="dxa"/>
            <w:gridSpan w:val="4"/>
            <w:tcBorders>
              <w:top w:val="single" w:sz="6" w:space="0" w:color="FFFFFF"/>
              <w:left w:val="single" w:sz="6" w:space="0" w:color="FFFFFF"/>
              <w:right w:val="single" w:sz="6" w:space="0" w:color="FFFFFF"/>
            </w:tcBorders>
            <w:vAlign w:val="center"/>
          </w:tcPr>
          <w:p w:rsidR="00336EE2" w:rsidRDefault="00135898">
            <w:pPr>
              <w:spacing w:line="300" w:lineRule="exact"/>
              <w:jc w:val="right"/>
              <w:rPr>
                <w:rFonts w:ascii="方正书宋_GBK" w:eastAsia="方正书宋_GBK"/>
                <w:sz w:val="24"/>
              </w:rPr>
            </w:pPr>
            <w:r>
              <w:rPr>
                <w:rFonts w:ascii="方正书宋_GBK" w:eastAsia="方正书宋_GBK" w:hint="eastAsia"/>
                <w:sz w:val="24"/>
              </w:rPr>
              <w:t>单位：</w:t>
            </w:r>
            <w:r>
              <w:rPr>
                <w:rFonts w:ascii="方正书宋_GBK" w:eastAsia="方正书宋_GBK" w:hint="eastAsia"/>
                <w:sz w:val="24"/>
              </w:rPr>
              <w:t>万</w:t>
            </w:r>
            <w:r>
              <w:rPr>
                <w:rFonts w:ascii="方正书宋_GBK" w:eastAsia="方正书宋_GBK" w:hint="eastAsia"/>
                <w:sz w:val="24"/>
              </w:rPr>
              <w:t>元</w:t>
            </w:r>
          </w:p>
        </w:tc>
      </w:tr>
      <w:tr w:rsidR="00336EE2">
        <w:trPr>
          <w:trHeight w:val="227"/>
          <w:tblHeader/>
          <w:jc w:val="center"/>
        </w:trPr>
        <w:tc>
          <w:tcPr>
            <w:tcW w:w="2341" w:type="dxa"/>
            <w:vMerge w:val="restart"/>
            <w:vAlign w:val="center"/>
          </w:tcPr>
          <w:p w:rsidR="00336EE2" w:rsidRDefault="00135898">
            <w:pPr>
              <w:spacing w:line="300" w:lineRule="exact"/>
              <w:jc w:val="center"/>
              <w:rPr>
                <w:rFonts w:ascii="方正书宋_GBK" w:eastAsia="方正书宋_GBK"/>
                <w:b/>
              </w:rPr>
            </w:pPr>
            <w:r>
              <w:rPr>
                <w:rFonts w:ascii="方正书宋_GBK" w:eastAsia="方正书宋_GBK" w:hint="eastAsia"/>
                <w:b/>
              </w:rPr>
              <w:t>职责活动</w:t>
            </w:r>
          </w:p>
        </w:tc>
        <w:tc>
          <w:tcPr>
            <w:tcW w:w="1276" w:type="dxa"/>
            <w:vMerge w:val="restart"/>
            <w:vAlign w:val="center"/>
          </w:tcPr>
          <w:p w:rsidR="00336EE2" w:rsidRDefault="00135898">
            <w:pPr>
              <w:spacing w:line="300" w:lineRule="exact"/>
              <w:jc w:val="center"/>
              <w:rPr>
                <w:rFonts w:ascii="方正书宋_GBK" w:eastAsia="方正书宋_GBK"/>
                <w:b/>
              </w:rPr>
            </w:pPr>
            <w:r>
              <w:rPr>
                <w:rFonts w:ascii="方正书宋_GBK" w:eastAsia="方正书宋_GBK" w:hint="eastAsia"/>
                <w:b/>
              </w:rPr>
              <w:t>年度预算数</w:t>
            </w:r>
          </w:p>
        </w:tc>
        <w:tc>
          <w:tcPr>
            <w:tcW w:w="2976" w:type="dxa"/>
            <w:vMerge w:val="restart"/>
            <w:vAlign w:val="center"/>
          </w:tcPr>
          <w:p w:rsidR="00336EE2" w:rsidRDefault="00135898">
            <w:pPr>
              <w:spacing w:line="300" w:lineRule="exact"/>
              <w:jc w:val="center"/>
              <w:rPr>
                <w:rFonts w:ascii="方正书宋_GBK" w:eastAsia="方正书宋_GBK"/>
                <w:b/>
              </w:rPr>
            </w:pPr>
            <w:r>
              <w:rPr>
                <w:rFonts w:ascii="方正书宋_GBK" w:eastAsia="方正书宋_GBK" w:hint="eastAsia"/>
                <w:b/>
              </w:rPr>
              <w:t>内容描述</w:t>
            </w:r>
          </w:p>
        </w:tc>
        <w:tc>
          <w:tcPr>
            <w:tcW w:w="2976" w:type="dxa"/>
            <w:vMerge w:val="restart"/>
            <w:vAlign w:val="center"/>
          </w:tcPr>
          <w:p w:rsidR="00336EE2" w:rsidRDefault="00135898">
            <w:pPr>
              <w:spacing w:line="300" w:lineRule="exact"/>
              <w:jc w:val="center"/>
              <w:rPr>
                <w:rFonts w:ascii="方正书宋_GBK" w:eastAsia="方正书宋_GBK"/>
                <w:b/>
              </w:rPr>
            </w:pPr>
            <w:r>
              <w:rPr>
                <w:rFonts w:ascii="方正书宋_GBK" w:eastAsia="方正书宋_GBK" w:hint="eastAsia"/>
                <w:b/>
              </w:rPr>
              <w:t>绩效目标</w:t>
            </w:r>
          </w:p>
        </w:tc>
        <w:tc>
          <w:tcPr>
            <w:tcW w:w="1417" w:type="dxa"/>
            <w:vMerge w:val="restart"/>
            <w:vAlign w:val="center"/>
          </w:tcPr>
          <w:p w:rsidR="00336EE2" w:rsidRDefault="00135898">
            <w:pPr>
              <w:spacing w:line="300" w:lineRule="exact"/>
              <w:jc w:val="center"/>
              <w:rPr>
                <w:rFonts w:ascii="方正书宋_GBK" w:eastAsia="方正书宋_GBK"/>
                <w:b/>
              </w:rPr>
            </w:pPr>
            <w:r>
              <w:rPr>
                <w:rFonts w:ascii="方正书宋_GBK" w:eastAsia="方正书宋_GBK" w:hint="eastAsia"/>
                <w:b/>
              </w:rPr>
              <w:t>绩效指标</w:t>
            </w:r>
          </w:p>
        </w:tc>
        <w:tc>
          <w:tcPr>
            <w:tcW w:w="2948" w:type="dxa"/>
            <w:gridSpan w:val="4"/>
            <w:vAlign w:val="center"/>
          </w:tcPr>
          <w:p w:rsidR="00336EE2" w:rsidRDefault="00135898">
            <w:pPr>
              <w:spacing w:line="300" w:lineRule="exact"/>
              <w:jc w:val="center"/>
              <w:rPr>
                <w:rFonts w:ascii="方正书宋_GBK" w:eastAsia="方正书宋_GBK"/>
                <w:b/>
              </w:rPr>
            </w:pPr>
            <w:r>
              <w:rPr>
                <w:rFonts w:ascii="方正书宋_GBK" w:eastAsia="方正书宋_GBK" w:hint="eastAsia"/>
                <w:b/>
              </w:rPr>
              <w:t>评价标准</w:t>
            </w:r>
          </w:p>
        </w:tc>
      </w:tr>
      <w:tr w:rsidR="00336EE2">
        <w:trPr>
          <w:trHeight w:val="227"/>
          <w:tblHeader/>
          <w:jc w:val="center"/>
        </w:trPr>
        <w:tc>
          <w:tcPr>
            <w:tcW w:w="2341" w:type="dxa"/>
            <w:vMerge/>
            <w:vAlign w:val="center"/>
          </w:tcPr>
          <w:p w:rsidR="00336EE2" w:rsidRDefault="00336EE2">
            <w:pPr>
              <w:spacing w:line="300" w:lineRule="exact"/>
              <w:jc w:val="left"/>
              <w:outlineLvl w:val="0"/>
            </w:pPr>
          </w:p>
        </w:tc>
        <w:tc>
          <w:tcPr>
            <w:tcW w:w="1276" w:type="dxa"/>
            <w:vMerge/>
            <w:vAlign w:val="center"/>
          </w:tcPr>
          <w:p w:rsidR="00336EE2" w:rsidRDefault="00336EE2">
            <w:pPr>
              <w:spacing w:line="300" w:lineRule="exact"/>
              <w:jc w:val="left"/>
              <w:outlineLvl w:val="0"/>
            </w:pPr>
          </w:p>
        </w:tc>
        <w:tc>
          <w:tcPr>
            <w:tcW w:w="2976" w:type="dxa"/>
            <w:vMerge/>
            <w:vAlign w:val="center"/>
          </w:tcPr>
          <w:p w:rsidR="00336EE2" w:rsidRDefault="00336EE2">
            <w:pPr>
              <w:spacing w:line="300" w:lineRule="exact"/>
              <w:jc w:val="left"/>
              <w:outlineLvl w:val="0"/>
            </w:pPr>
          </w:p>
        </w:tc>
        <w:tc>
          <w:tcPr>
            <w:tcW w:w="2976" w:type="dxa"/>
            <w:vMerge/>
            <w:vAlign w:val="center"/>
          </w:tcPr>
          <w:p w:rsidR="00336EE2" w:rsidRDefault="00336EE2">
            <w:pPr>
              <w:spacing w:line="300" w:lineRule="exact"/>
              <w:jc w:val="left"/>
              <w:outlineLvl w:val="0"/>
            </w:pPr>
          </w:p>
        </w:tc>
        <w:tc>
          <w:tcPr>
            <w:tcW w:w="1417" w:type="dxa"/>
            <w:vMerge/>
            <w:vAlign w:val="center"/>
          </w:tcPr>
          <w:p w:rsidR="00336EE2" w:rsidRDefault="00336EE2">
            <w:pPr>
              <w:spacing w:line="300" w:lineRule="exact"/>
              <w:jc w:val="left"/>
              <w:outlineLvl w:val="0"/>
            </w:pPr>
          </w:p>
        </w:tc>
        <w:tc>
          <w:tcPr>
            <w:tcW w:w="737" w:type="dxa"/>
            <w:vAlign w:val="center"/>
          </w:tcPr>
          <w:p w:rsidR="00336EE2" w:rsidRDefault="00135898">
            <w:pPr>
              <w:spacing w:line="300" w:lineRule="exact"/>
              <w:jc w:val="center"/>
              <w:rPr>
                <w:rFonts w:ascii="方正书宋_GBK" w:eastAsia="方正书宋_GBK"/>
                <w:b/>
              </w:rPr>
            </w:pPr>
            <w:r>
              <w:rPr>
                <w:rFonts w:ascii="方正书宋_GBK" w:eastAsia="方正书宋_GBK" w:hint="eastAsia"/>
                <w:b/>
              </w:rPr>
              <w:t>优</w:t>
            </w:r>
          </w:p>
        </w:tc>
        <w:tc>
          <w:tcPr>
            <w:tcW w:w="737" w:type="dxa"/>
            <w:vAlign w:val="center"/>
          </w:tcPr>
          <w:p w:rsidR="00336EE2" w:rsidRDefault="00135898">
            <w:pPr>
              <w:spacing w:line="300" w:lineRule="exact"/>
              <w:jc w:val="center"/>
              <w:rPr>
                <w:rFonts w:ascii="方正书宋_GBK" w:eastAsia="方正书宋_GBK"/>
                <w:b/>
              </w:rPr>
            </w:pPr>
            <w:r>
              <w:rPr>
                <w:rFonts w:ascii="方正书宋_GBK" w:eastAsia="方正书宋_GBK" w:hint="eastAsia"/>
                <w:b/>
              </w:rPr>
              <w:t>良</w:t>
            </w:r>
          </w:p>
        </w:tc>
        <w:tc>
          <w:tcPr>
            <w:tcW w:w="737" w:type="dxa"/>
            <w:vAlign w:val="center"/>
          </w:tcPr>
          <w:p w:rsidR="00336EE2" w:rsidRDefault="00135898">
            <w:pPr>
              <w:spacing w:line="300" w:lineRule="exact"/>
              <w:jc w:val="center"/>
              <w:rPr>
                <w:rFonts w:ascii="方正书宋_GBK" w:eastAsia="方正书宋_GBK"/>
                <w:b/>
              </w:rPr>
            </w:pPr>
            <w:r>
              <w:rPr>
                <w:rFonts w:ascii="方正书宋_GBK" w:eastAsia="方正书宋_GBK" w:hint="eastAsia"/>
                <w:b/>
              </w:rPr>
              <w:t>中</w:t>
            </w:r>
          </w:p>
        </w:tc>
        <w:tc>
          <w:tcPr>
            <w:tcW w:w="737" w:type="dxa"/>
            <w:vAlign w:val="center"/>
          </w:tcPr>
          <w:p w:rsidR="00336EE2" w:rsidRDefault="00135898">
            <w:pPr>
              <w:spacing w:line="300" w:lineRule="exact"/>
              <w:jc w:val="center"/>
              <w:rPr>
                <w:rFonts w:ascii="方正书宋_GBK" w:eastAsia="方正书宋_GBK"/>
                <w:b/>
              </w:rPr>
            </w:pPr>
            <w:r>
              <w:rPr>
                <w:rFonts w:ascii="方正书宋_GBK" w:eastAsia="方正书宋_GBK" w:hint="eastAsia"/>
                <w:b/>
              </w:rPr>
              <w:t>差</w:t>
            </w:r>
          </w:p>
        </w:tc>
      </w:tr>
      <w:tr w:rsidR="00336EE2">
        <w:trPr>
          <w:trHeight w:val="227"/>
          <w:jc w:val="center"/>
        </w:trPr>
        <w:tc>
          <w:tcPr>
            <w:tcW w:w="2341" w:type="dxa"/>
            <w:vAlign w:val="center"/>
          </w:tcPr>
          <w:p w:rsidR="00336EE2" w:rsidRDefault="00135898">
            <w:pPr>
              <w:spacing w:line="300" w:lineRule="exact"/>
              <w:jc w:val="left"/>
              <w:rPr>
                <w:rFonts w:ascii="方正书宋_GBK" w:eastAsia="方正书宋_GBK"/>
                <w:b/>
              </w:rPr>
            </w:pPr>
            <w:r>
              <w:rPr>
                <w:rFonts w:ascii="方正书宋_GBK" w:eastAsia="方正书宋_GBK" w:hint="eastAsia"/>
                <w:b/>
              </w:rPr>
              <w:lastRenderedPageBreak/>
              <w:t>仲裁检验</w:t>
            </w:r>
          </w:p>
        </w:tc>
        <w:tc>
          <w:tcPr>
            <w:tcW w:w="1276" w:type="dxa"/>
            <w:vAlign w:val="center"/>
          </w:tcPr>
          <w:p w:rsidR="00336EE2" w:rsidRDefault="00336EE2">
            <w:pPr>
              <w:spacing w:line="300" w:lineRule="exact"/>
              <w:jc w:val="left"/>
              <w:rPr>
                <w:rFonts w:ascii="方正书宋_GBK" w:eastAsia="方正书宋_GBK"/>
              </w:rPr>
            </w:pPr>
          </w:p>
        </w:tc>
        <w:tc>
          <w:tcPr>
            <w:tcW w:w="2976" w:type="dxa"/>
            <w:vAlign w:val="center"/>
          </w:tcPr>
          <w:p w:rsidR="00336EE2" w:rsidRDefault="00135898">
            <w:pPr>
              <w:spacing w:line="300" w:lineRule="exact"/>
              <w:jc w:val="left"/>
              <w:rPr>
                <w:rFonts w:ascii="方正书宋_GBK" w:eastAsia="方正书宋_GBK"/>
              </w:rPr>
            </w:pPr>
            <w:r>
              <w:rPr>
                <w:rFonts w:ascii="方正书宋_GBK" w:eastAsia="方正书宋_GBK" w:hint="eastAsia"/>
              </w:rPr>
              <w:t>承担政府相关职能部门和司法部门下达的食品、药品以及其他产品监督抽查、风险监测、突发事件等任务和仲裁检验</w:t>
            </w:r>
          </w:p>
        </w:tc>
        <w:tc>
          <w:tcPr>
            <w:tcW w:w="2976" w:type="dxa"/>
            <w:vAlign w:val="center"/>
          </w:tcPr>
          <w:p w:rsidR="00336EE2" w:rsidRDefault="00135898">
            <w:pPr>
              <w:spacing w:line="300" w:lineRule="exact"/>
              <w:jc w:val="left"/>
              <w:rPr>
                <w:rFonts w:ascii="方正书宋_GBK" w:eastAsia="方正书宋_GBK"/>
              </w:rPr>
            </w:pPr>
            <w:r>
              <w:rPr>
                <w:rFonts w:ascii="方正书宋_GBK" w:eastAsia="方正书宋_GBK" w:hint="eastAsia"/>
              </w:rPr>
              <w:t>加强检验能力建设，完成各项工作任务</w:t>
            </w:r>
          </w:p>
        </w:tc>
        <w:tc>
          <w:tcPr>
            <w:tcW w:w="1417" w:type="dxa"/>
            <w:vAlign w:val="center"/>
          </w:tcPr>
          <w:p w:rsidR="00336EE2" w:rsidRDefault="00336EE2">
            <w:pPr>
              <w:spacing w:line="300" w:lineRule="exact"/>
              <w:jc w:val="left"/>
              <w:rPr>
                <w:rFonts w:ascii="方正书宋_GBK" w:eastAsia="方正书宋_GBK"/>
              </w:rPr>
            </w:pPr>
          </w:p>
        </w:tc>
        <w:tc>
          <w:tcPr>
            <w:tcW w:w="737" w:type="dxa"/>
            <w:vAlign w:val="center"/>
          </w:tcPr>
          <w:p w:rsidR="00336EE2" w:rsidRDefault="00336EE2">
            <w:pPr>
              <w:spacing w:line="300" w:lineRule="exact"/>
              <w:jc w:val="center"/>
              <w:rPr>
                <w:rFonts w:ascii="方正书宋_GBK" w:eastAsia="方正书宋_GBK"/>
              </w:rPr>
            </w:pPr>
          </w:p>
        </w:tc>
        <w:tc>
          <w:tcPr>
            <w:tcW w:w="737" w:type="dxa"/>
            <w:vAlign w:val="center"/>
          </w:tcPr>
          <w:p w:rsidR="00336EE2" w:rsidRDefault="00336EE2">
            <w:pPr>
              <w:spacing w:line="300" w:lineRule="exact"/>
              <w:jc w:val="center"/>
              <w:rPr>
                <w:rFonts w:ascii="方正书宋_GBK" w:eastAsia="方正书宋_GBK"/>
              </w:rPr>
            </w:pPr>
          </w:p>
        </w:tc>
        <w:tc>
          <w:tcPr>
            <w:tcW w:w="737" w:type="dxa"/>
            <w:vAlign w:val="center"/>
          </w:tcPr>
          <w:p w:rsidR="00336EE2" w:rsidRDefault="00336EE2">
            <w:pPr>
              <w:spacing w:line="300" w:lineRule="exact"/>
              <w:jc w:val="center"/>
              <w:rPr>
                <w:rFonts w:ascii="方正书宋_GBK" w:eastAsia="方正书宋_GBK"/>
              </w:rPr>
            </w:pPr>
          </w:p>
        </w:tc>
        <w:tc>
          <w:tcPr>
            <w:tcW w:w="737" w:type="dxa"/>
            <w:vAlign w:val="center"/>
          </w:tcPr>
          <w:p w:rsidR="00336EE2" w:rsidRDefault="00336EE2">
            <w:pPr>
              <w:spacing w:line="300" w:lineRule="exact"/>
              <w:jc w:val="center"/>
              <w:rPr>
                <w:rFonts w:ascii="方正书宋_GBK" w:eastAsia="方正书宋_GBK"/>
              </w:rPr>
            </w:pPr>
          </w:p>
        </w:tc>
      </w:tr>
      <w:tr w:rsidR="00336EE2">
        <w:trPr>
          <w:trHeight w:val="227"/>
          <w:jc w:val="center"/>
        </w:trPr>
        <w:tc>
          <w:tcPr>
            <w:tcW w:w="2341" w:type="dxa"/>
            <w:vAlign w:val="center"/>
          </w:tcPr>
          <w:p w:rsidR="00336EE2" w:rsidRDefault="00135898">
            <w:pPr>
              <w:spacing w:line="300" w:lineRule="exact"/>
              <w:jc w:val="left"/>
              <w:rPr>
                <w:rFonts w:ascii="方正书宋_GBK" w:eastAsia="方正书宋_GBK"/>
                <w:b/>
              </w:rPr>
            </w:pPr>
            <w:r>
              <w:rPr>
                <w:rFonts w:ascii="方正书宋_GBK" w:eastAsia="方正书宋_GBK" w:hint="eastAsia"/>
                <w:b/>
              </w:rPr>
              <w:t xml:space="preserve">　　日常工作</w:t>
            </w:r>
          </w:p>
        </w:tc>
        <w:tc>
          <w:tcPr>
            <w:tcW w:w="1276" w:type="dxa"/>
            <w:vAlign w:val="center"/>
          </w:tcPr>
          <w:p w:rsidR="00336EE2" w:rsidRDefault="00135898">
            <w:pPr>
              <w:spacing w:line="300" w:lineRule="exact"/>
              <w:jc w:val="left"/>
              <w:rPr>
                <w:rFonts w:ascii="方正书宋_GBK" w:eastAsia="方正书宋_GBK"/>
              </w:rPr>
            </w:pPr>
            <w:r>
              <w:rPr>
                <w:rFonts w:ascii="方正书宋_GBK" w:eastAsia="方正书宋_GBK" w:hint="eastAsia"/>
              </w:rPr>
              <w:t>5.00</w:t>
            </w:r>
          </w:p>
        </w:tc>
        <w:tc>
          <w:tcPr>
            <w:tcW w:w="2976" w:type="dxa"/>
            <w:vAlign w:val="center"/>
          </w:tcPr>
          <w:p w:rsidR="00336EE2" w:rsidRDefault="00135898">
            <w:pPr>
              <w:spacing w:line="300" w:lineRule="exact"/>
              <w:jc w:val="left"/>
              <w:rPr>
                <w:rFonts w:ascii="方正书宋_GBK" w:eastAsia="方正书宋_GBK"/>
              </w:rPr>
            </w:pPr>
            <w:r>
              <w:rPr>
                <w:rFonts w:ascii="方正书宋_GBK" w:eastAsia="方正书宋_GBK" w:hint="eastAsia"/>
              </w:rPr>
              <w:t>通过对食品、药品以及其他产品监督抽查、风险监测、突发事件等任务的检测，及时出具相关报告，完成检验任务</w:t>
            </w:r>
          </w:p>
        </w:tc>
        <w:tc>
          <w:tcPr>
            <w:tcW w:w="2976" w:type="dxa"/>
            <w:vAlign w:val="center"/>
          </w:tcPr>
          <w:p w:rsidR="00336EE2" w:rsidRDefault="00135898">
            <w:pPr>
              <w:spacing w:line="300" w:lineRule="exact"/>
              <w:jc w:val="left"/>
              <w:rPr>
                <w:rFonts w:ascii="方正书宋_GBK" w:eastAsia="方正书宋_GBK"/>
              </w:rPr>
            </w:pPr>
            <w:r>
              <w:rPr>
                <w:rFonts w:ascii="方正书宋_GBK" w:eastAsia="方正书宋_GBK" w:hint="eastAsia"/>
              </w:rPr>
              <w:t>提高检验检测能力，确保检验数据的准确性。</w:t>
            </w:r>
          </w:p>
        </w:tc>
        <w:tc>
          <w:tcPr>
            <w:tcW w:w="1417" w:type="dxa"/>
            <w:vAlign w:val="center"/>
          </w:tcPr>
          <w:p w:rsidR="00336EE2" w:rsidRDefault="00135898">
            <w:pPr>
              <w:spacing w:line="300" w:lineRule="exact"/>
              <w:jc w:val="left"/>
              <w:rPr>
                <w:rFonts w:ascii="方正书宋_GBK" w:eastAsia="方正书宋_GBK"/>
              </w:rPr>
            </w:pPr>
            <w:r>
              <w:rPr>
                <w:rFonts w:ascii="方正书宋_GBK" w:eastAsia="方正书宋_GBK" w:hint="eastAsia"/>
              </w:rPr>
              <w:t>检验数量</w:t>
            </w:r>
          </w:p>
        </w:tc>
        <w:tc>
          <w:tcPr>
            <w:tcW w:w="737" w:type="dxa"/>
            <w:vAlign w:val="center"/>
          </w:tcPr>
          <w:p w:rsidR="00336EE2" w:rsidRDefault="00135898">
            <w:pPr>
              <w:spacing w:line="300" w:lineRule="exact"/>
              <w:jc w:val="center"/>
              <w:rPr>
                <w:rFonts w:ascii="方正书宋_GBK" w:eastAsia="方正书宋_GBK"/>
              </w:rPr>
            </w:pPr>
            <w:r>
              <w:rPr>
                <w:rFonts w:ascii="方正书宋_GBK" w:eastAsia="方正书宋_GBK"/>
              </w:rPr>
              <w:t>0</w:t>
            </w:r>
          </w:p>
        </w:tc>
        <w:tc>
          <w:tcPr>
            <w:tcW w:w="737" w:type="dxa"/>
            <w:vAlign w:val="center"/>
          </w:tcPr>
          <w:p w:rsidR="00336EE2" w:rsidRDefault="00135898">
            <w:pPr>
              <w:spacing w:line="300" w:lineRule="exact"/>
              <w:jc w:val="center"/>
              <w:rPr>
                <w:rFonts w:ascii="方正书宋_GBK" w:eastAsia="方正书宋_GBK"/>
              </w:rPr>
            </w:pPr>
            <w:r>
              <w:rPr>
                <w:rFonts w:ascii="方正书宋_GBK" w:eastAsia="方正书宋_GBK"/>
              </w:rPr>
              <w:t>1</w:t>
            </w:r>
          </w:p>
        </w:tc>
        <w:tc>
          <w:tcPr>
            <w:tcW w:w="737" w:type="dxa"/>
            <w:vAlign w:val="center"/>
          </w:tcPr>
          <w:p w:rsidR="00336EE2" w:rsidRDefault="00135898">
            <w:pPr>
              <w:spacing w:line="300" w:lineRule="exact"/>
              <w:jc w:val="center"/>
              <w:rPr>
                <w:rFonts w:ascii="方正书宋_GBK" w:eastAsia="方正书宋_GBK"/>
              </w:rPr>
            </w:pPr>
            <w:r>
              <w:rPr>
                <w:rFonts w:ascii="方正书宋_GBK" w:eastAsia="方正书宋_GBK"/>
              </w:rPr>
              <w:t>2</w:t>
            </w:r>
          </w:p>
        </w:tc>
        <w:tc>
          <w:tcPr>
            <w:tcW w:w="737" w:type="dxa"/>
            <w:vAlign w:val="center"/>
          </w:tcPr>
          <w:p w:rsidR="00336EE2" w:rsidRDefault="0013589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w:t>
            </w:r>
          </w:p>
        </w:tc>
      </w:tr>
      <w:tr w:rsidR="00336EE2">
        <w:trPr>
          <w:trHeight w:val="227"/>
          <w:jc w:val="center"/>
        </w:trPr>
        <w:tc>
          <w:tcPr>
            <w:tcW w:w="2341" w:type="dxa"/>
            <w:vAlign w:val="center"/>
          </w:tcPr>
          <w:p w:rsidR="00336EE2" w:rsidRDefault="00135898">
            <w:pPr>
              <w:spacing w:line="300" w:lineRule="exact"/>
              <w:jc w:val="left"/>
              <w:rPr>
                <w:rFonts w:ascii="方正书宋_GBK" w:eastAsia="方正书宋_GBK"/>
                <w:b/>
              </w:rPr>
            </w:pPr>
            <w:r>
              <w:rPr>
                <w:rFonts w:ascii="方正书宋_GBK" w:eastAsia="方正书宋_GBK" w:hint="eastAsia"/>
                <w:b/>
              </w:rPr>
              <w:t xml:space="preserve">　　仲裁检验</w:t>
            </w:r>
          </w:p>
        </w:tc>
        <w:tc>
          <w:tcPr>
            <w:tcW w:w="1276" w:type="dxa"/>
            <w:vAlign w:val="center"/>
          </w:tcPr>
          <w:p w:rsidR="00336EE2" w:rsidRDefault="00336EE2">
            <w:pPr>
              <w:spacing w:line="300" w:lineRule="exact"/>
              <w:jc w:val="left"/>
              <w:rPr>
                <w:rFonts w:ascii="方正书宋_GBK" w:eastAsia="方正书宋_GBK"/>
              </w:rPr>
            </w:pPr>
          </w:p>
        </w:tc>
        <w:tc>
          <w:tcPr>
            <w:tcW w:w="2976" w:type="dxa"/>
            <w:vAlign w:val="center"/>
          </w:tcPr>
          <w:p w:rsidR="00336EE2" w:rsidRDefault="00135898">
            <w:pPr>
              <w:spacing w:line="300" w:lineRule="exact"/>
              <w:jc w:val="left"/>
              <w:rPr>
                <w:rFonts w:ascii="方正书宋_GBK" w:eastAsia="方正书宋_GBK"/>
              </w:rPr>
            </w:pPr>
            <w:r>
              <w:rPr>
                <w:rFonts w:ascii="方正书宋_GBK" w:eastAsia="方正书宋_GBK" w:hint="eastAsia"/>
              </w:rPr>
              <w:t>对质量争议的产品进行检验，出具仲裁检验报告</w:t>
            </w:r>
          </w:p>
        </w:tc>
        <w:tc>
          <w:tcPr>
            <w:tcW w:w="2976" w:type="dxa"/>
            <w:vAlign w:val="center"/>
          </w:tcPr>
          <w:p w:rsidR="00336EE2" w:rsidRDefault="00135898">
            <w:pPr>
              <w:spacing w:line="300" w:lineRule="exact"/>
              <w:jc w:val="left"/>
              <w:rPr>
                <w:rFonts w:ascii="方正书宋_GBK" w:eastAsia="方正书宋_GBK"/>
              </w:rPr>
            </w:pPr>
            <w:r>
              <w:rPr>
                <w:rFonts w:ascii="方正书宋_GBK" w:eastAsia="方正书宋_GBK" w:hint="eastAsia"/>
              </w:rPr>
              <w:t>提高检验的准确性</w:t>
            </w:r>
          </w:p>
        </w:tc>
        <w:tc>
          <w:tcPr>
            <w:tcW w:w="1417" w:type="dxa"/>
            <w:vAlign w:val="center"/>
          </w:tcPr>
          <w:p w:rsidR="00336EE2" w:rsidRDefault="00135898">
            <w:pPr>
              <w:spacing w:line="300" w:lineRule="exact"/>
              <w:jc w:val="left"/>
              <w:rPr>
                <w:rFonts w:ascii="方正书宋_GBK" w:eastAsia="方正书宋_GBK"/>
              </w:rPr>
            </w:pPr>
            <w:r>
              <w:rPr>
                <w:rFonts w:ascii="方正书宋_GBK" w:eastAsia="方正书宋_GBK" w:hint="eastAsia"/>
              </w:rPr>
              <w:t>重大食品事故案件</w:t>
            </w:r>
          </w:p>
        </w:tc>
        <w:tc>
          <w:tcPr>
            <w:tcW w:w="737" w:type="dxa"/>
            <w:vAlign w:val="center"/>
          </w:tcPr>
          <w:p w:rsidR="00336EE2" w:rsidRDefault="00135898">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336EE2" w:rsidRDefault="0013589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336EE2" w:rsidRDefault="0013589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336EE2" w:rsidRDefault="0013589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336EE2">
        <w:trPr>
          <w:trHeight w:val="227"/>
          <w:jc w:val="center"/>
        </w:trPr>
        <w:tc>
          <w:tcPr>
            <w:tcW w:w="2341" w:type="dxa"/>
            <w:vAlign w:val="center"/>
          </w:tcPr>
          <w:p w:rsidR="00336EE2" w:rsidRDefault="00135898">
            <w:pPr>
              <w:spacing w:line="300" w:lineRule="exact"/>
              <w:jc w:val="left"/>
              <w:rPr>
                <w:rFonts w:ascii="方正书宋_GBK" w:eastAsia="方正书宋_GBK"/>
                <w:b/>
              </w:rPr>
            </w:pPr>
            <w:r>
              <w:rPr>
                <w:rFonts w:ascii="方正书宋_GBK" w:eastAsia="方正书宋_GBK" w:hint="eastAsia"/>
                <w:b/>
              </w:rPr>
              <w:t>生产许可检验</w:t>
            </w:r>
          </w:p>
        </w:tc>
        <w:tc>
          <w:tcPr>
            <w:tcW w:w="1276" w:type="dxa"/>
            <w:vAlign w:val="center"/>
          </w:tcPr>
          <w:p w:rsidR="00336EE2" w:rsidRDefault="00336EE2">
            <w:pPr>
              <w:spacing w:line="300" w:lineRule="exact"/>
              <w:jc w:val="left"/>
              <w:rPr>
                <w:rFonts w:ascii="方正书宋_GBK" w:eastAsia="方正书宋_GBK"/>
              </w:rPr>
            </w:pPr>
          </w:p>
        </w:tc>
        <w:tc>
          <w:tcPr>
            <w:tcW w:w="2976" w:type="dxa"/>
            <w:vAlign w:val="center"/>
          </w:tcPr>
          <w:p w:rsidR="00336EE2" w:rsidRDefault="00135898">
            <w:pPr>
              <w:spacing w:line="300" w:lineRule="exact"/>
              <w:jc w:val="left"/>
              <w:rPr>
                <w:rFonts w:ascii="方正书宋_GBK" w:eastAsia="方正书宋_GBK"/>
              </w:rPr>
            </w:pPr>
            <w:r>
              <w:rPr>
                <w:rFonts w:ascii="方正书宋_GBK" w:eastAsia="方正书宋_GBK" w:hint="eastAsia"/>
              </w:rPr>
              <w:t>承担食品药品、工业品等生产许可检验工作</w:t>
            </w:r>
          </w:p>
        </w:tc>
        <w:tc>
          <w:tcPr>
            <w:tcW w:w="2976" w:type="dxa"/>
            <w:vAlign w:val="center"/>
          </w:tcPr>
          <w:p w:rsidR="00336EE2" w:rsidRDefault="00135898">
            <w:pPr>
              <w:spacing w:line="300" w:lineRule="exact"/>
              <w:jc w:val="left"/>
              <w:rPr>
                <w:rFonts w:ascii="方正书宋_GBK" w:eastAsia="方正书宋_GBK"/>
              </w:rPr>
            </w:pPr>
            <w:r>
              <w:rPr>
                <w:rFonts w:ascii="方正书宋_GBK" w:eastAsia="方正书宋_GBK" w:hint="eastAsia"/>
              </w:rPr>
              <w:t>按照产品质量标准，加强各类产品检验检测</w:t>
            </w:r>
          </w:p>
        </w:tc>
        <w:tc>
          <w:tcPr>
            <w:tcW w:w="1417" w:type="dxa"/>
            <w:vAlign w:val="center"/>
          </w:tcPr>
          <w:p w:rsidR="00336EE2" w:rsidRDefault="00336EE2">
            <w:pPr>
              <w:spacing w:line="300" w:lineRule="exact"/>
              <w:jc w:val="left"/>
              <w:rPr>
                <w:rFonts w:ascii="方正书宋_GBK" w:eastAsia="方正书宋_GBK"/>
              </w:rPr>
            </w:pPr>
          </w:p>
        </w:tc>
        <w:tc>
          <w:tcPr>
            <w:tcW w:w="737" w:type="dxa"/>
            <w:vAlign w:val="center"/>
          </w:tcPr>
          <w:p w:rsidR="00336EE2" w:rsidRDefault="00336EE2">
            <w:pPr>
              <w:spacing w:line="300" w:lineRule="exact"/>
              <w:jc w:val="center"/>
              <w:rPr>
                <w:rFonts w:ascii="方正书宋_GBK" w:eastAsia="方正书宋_GBK"/>
              </w:rPr>
            </w:pPr>
          </w:p>
        </w:tc>
        <w:tc>
          <w:tcPr>
            <w:tcW w:w="737" w:type="dxa"/>
            <w:vAlign w:val="center"/>
          </w:tcPr>
          <w:p w:rsidR="00336EE2" w:rsidRDefault="00336EE2">
            <w:pPr>
              <w:spacing w:line="300" w:lineRule="exact"/>
              <w:jc w:val="center"/>
              <w:rPr>
                <w:rFonts w:ascii="方正书宋_GBK" w:eastAsia="方正书宋_GBK"/>
              </w:rPr>
            </w:pPr>
          </w:p>
        </w:tc>
        <w:tc>
          <w:tcPr>
            <w:tcW w:w="737" w:type="dxa"/>
            <w:vAlign w:val="center"/>
          </w:tcPr>
          <w:p w:rsidR="00336EE2" w:rsidRDefault="00336EE2">
            <w:pPr>
              <w:spacing w:line="300" w:lineRule="exact"/>
              <w:jc w:val="center"/>
              <w:rPr>
                <w:rFonts w:ascii="方正书宋_GBK" w:eastAsia="方正书宋_GBK"/>
              </w:rPr>
            </w:pPr>
          </w:p>
        </w:tc>
        <w:tc>
          <w:tcPr>
            <w:tcW w:w="737" w:type="dxa"/>
            <w:vAlign w:val="center"/>
          </w:tcPr>
          <w:p w:rsidR="00336EE2" w:rsidRDefault="00336EE2">
            <w:pPr>
              <w:spacing w:line="300" w:lineRule="exact"/>
              <w:jc w:val="center"/>
              <w:rPr>
                <w:rFonts w:ascii="方正书宋_GBK" w:eastAsia="方正书宋_GBK"/>
              </w:rPr>
            </w:pPr>
          </w:p>
        </w:tc>
      </w:tr>
      <w:tr w:rsidR="00336EE2">
        <w:trPr>
          <w:trHeight w:val="227"/>
          <w:jc w:val="center"/>
        </w:trPr>
        <w:tc>
          <w:tcPr>
            <w:tcW w:w="2341" w:type="dxa"/>
            <w:vAlign w:val="center"/>
          </w:tcPr>
          <w:p w:rsidR="00336EE2" w:rsidRDefault="00135898">
            <w:pPr>
              <w:spacing w:line="300" w:lineRule="exact"/>
              <w:jc w:val="left"/>
              <w:rPr>
                <w:rFonts w:ascii="方正书宋_GBK" w:eastAsia="方正书宋_GBK"/>
                <w:b/>
              </w:rPr>
            </w:pPr>
            <w:r>
              <w:rPr>
                <w:rFonts w:ascii="方正书宋_GBK" w:eastAsia="方正书宋_GBK" w:hint="eastAsia"/>
                <w:b/>
              </w:rPr>
              <w:t xml:space="preserve">　　生产许可检验</w:t>
            </w:r>
          </w:p>
        </w:tc>
        <w:tc>
          <w:tcPr>
            <w:tcW w:w="1276" w:type="dxa"/>
            <w:vAlign w:val="center"/>
          </w:tcPr>
          <w:p w:rsidR="00336EE2" w:rsidRDefault="00336EE2">
            <w:pPr>
              <w:spacing w:line="300" w:lineRule="exact"/>
              <w:jc w:val="left"/>
              <w:rPr>
                <w:rFonts w:ascii="方正书宋_GBK" w:eastAsia="方正书宋_GBK"/>
              </w:rPr>
            </w:pPr>
          </w:p>
        </w:tc>
        <w:tc>
          <w:tcPr>
            <w:tcW w:w="2976" w:type="dxa"/>
            <w:vAlign w:val="center"/>
          </w:tcPr>
          <w:p w:rsidR="00336EE2" w:rsidRDefault="00135898">
            <w:pPr>
              <w:spacing w:line="300" w:lineRule="exact"/>
              <w:jc w:val="left"/>
              <w:rPr>
                <w:rFonts w:ascii="方正书宋_GBK" w:eastAsia="方正书宋_GBK"/>
              </w:rPr>
            </w:pPr>
            <w:r>
              <w:rPr>
                <w:rFonts w:ascii="方正书宋_GBK" w:eastAsia="方正书宋_GBK" w:hint="eastAsia"/>
              </w:rPr>
              <w:t>通过对食品药品、工业品等的检验，以达到生产许可的目的</w:t>
            </w:r>
          </w:p>
        </w:tc>
        <w:tc>
          <w:tcPr>
            <w:tcW w:w="2976" w:type="dxa"/>
            <w:vAlign w:val="center"/>
          </w:tcPr>
          <w:p w:rsidR="00336EE2" w:rsidRDefault="00135898">
            <w:pPr>
              <w:spacing w:line="300" w:lineRule="exact"/>
              <w:jc w:val="left"/>
              <w:rPr>
                <w:rFonts w:ascii="方正书宋_GBK" w:eastAsia="方正书宋_GBK"/>
              </w:rPr>
            </w:pPr>
            <w:r>
              <w:rPr>
                <w:rFonts w:ascii="方正书宋_GBK" w:eastAsia="方正书宋_GBK" w:hint="eastAsia"/>
              </w:rPr>
              <w:t>使产品达到国家质量标准</w:t>
            </w:r>
          </w:p>
        </w:tc>
        <w:tc>
          <w:tcPr>
            <w:tcW w:w="1417" w:type="dxa"/>
            <w:vAlign w:val="center"/>
          </w:tcPr>
          <w:p w:rsidR="00336EE2" w:rsidRDefault="00135898">
            <w:pPr>
              <w:spacing w:line="300" w:lineRule="exact"/>
              <w:jc w:val="left"/>
              <w:rPr>
                <w:rFonts w:ascii="方正书宋_GBK" w:eastAsia="方正书宋_GBK"/>
              </w:rPr>
            </w:pPr>
            <w:r>
              <w:rPr>
                <w:rFonts w:ascii="方正书宋_GBK" w:eastAsia="方正书宋_GBK" w:hint="eastAsia"/>
              </w:rPr>
              <w:t>产品检测率</w:t>
            </w:r>
          </w:p>
        </w:tc>
        <w:tc>
          <w:tcPr>
            <w:tcW w:w="737" w:type="dxa"/>
            <w:vAlign w:val="center"/>
          </w:tcPr>
          <w:p w:rsidR="00336EE2" w:rsidRDefault="00135898">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336EE2" w:rsidRDefault="0013589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336EE2" w:rsidRDefault="0013589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336EE2" w:rsidRDefault="0013589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336EE2">
        <w:trPr>
          <w:trHeight w:val="227"/>
          <w:jc w:val="center"/>
        </w:trPr>
        <w:tc>
          <w:tcPr>
            <w:tcW w:w="2341" w:type="dxa"/>
            <w:vAlign w:val="center"/>
          </w:tcPr>
          <w:p w:rsidR="00336EE2" w:rsidRDefault="00135898">
            <w:pPr>
              <w:spacing w:line="300" w:lineRule="exact"/>
              <w:jc w:val="left"/>
              <w:rPr>
                <w:rFonts w:ascii="方正书宋_GBK" w:eastAsia="方正书宋_GBK"/>
                <w:b/>
              </w:rPr>
            </w:pPr>
            <w:r>
              <w:rPr>
                <w:rFonts w:ascii="方正书宋_GBK" w:eastAsia="方正书宋_GBK" w:hint="eastAsia"/>
                <w:b/>
              </w:rPr>
              <w:t>技术支持和信息服务</w:t>
            </w:r>
          </w:p>
        </w:tc>
        <w:tc>
          <w:tcPr>
            <w:tcW w:w="1276" w:type="dxa"/>
            <w:vAlign w:val="center"/>
          </w:tcPr>
          <w:p w:rsidR="00336EE2" w:rsidRDefault="00336EE2">
            <w:pPr>
              <w:spacing w:line="300" w:lineRule="exact"/>
              <w:jc w:val="left"/>
              <w:rPr>
                <w:rFonts w:ascii="方正书宋_GBK" w:eastAsia="方正书宋_GBK"/>
              </w:rPr>
            </w:pPr>
          </w:p>
        </w:tc>
        <w:tc>
          <w:tcPr>
            <w:tcW w:w="2976" w:type="dxa"/>
            <w:vAlign w:val="center"/>
          </w:tcPr>
          <w:p w:rsidR="00336EE2" w:rsidRDefault="00135898">
            <w:pPr>
              <w:spacing w:line="300" w:lineRule="exact"/>
              <w:jc w:val="left"/>
              <w:rPr>
                <w:rFonts w:ascii="方正书宋_GBK" w:eastAsia="方正书宋_GBK"/>
              </w:rPr>
            </w:pPr>
            <w:r>
              <w:rPr>
                <w:rFonts w:ascii="方正书宋_GBK" w:eastAsia="方正书宋_GBK" w:hint="eastAsia"/>
              </w:rPr>
              <w:t>为政府部门进行产品质量监管提供风险预警的技术支持和信息服务</w:t>
            </w:r>
          </w:p>
        </w:tc>
        <w:tc>
          <w:tcPr>
            <w:tcW w:w="2976" w:type="dxa"/>
            <w:vAlign w:val="center"/>
          </w:tcPr>
          <w:p w:rsidR="00336EE2" w:rsidRDefault="00135898">
            <w:pPr>
              <w:spacing w:line="300" w:lineRule="exact"/>
              <w:jc w:val="left"/>
              <w:rPr>
                <w:rFonts w:ascii="方正书宋_GBK" w:eastAsia="方正书宋_GBK"/>
              </w:rPr>
            </w:pPr>
            <w:r>
              <w:rPr>
                <w:rFonts w:ascii="方正书宋_GBK" w:eastAsia="方正书宋_GBK" w:hint="eastAsia"/>
              </w:rPr>
              <w:t>为政府部门提供技术支持和信息服务</w:t>
            </w:r>
          </w:p>
        </w:tc>
        <w:tc>
          <w:tcPr>
            <w:tcW w:w="1417" w:type="dxa"/>
            <w:vAlign w:val="center"/>
          </w:tcPr>
          <w:p w:rsidR="00336EE2" w:rsidRDefault="00336EE2">
            <w:pPr>
              <w:spacing w:line="300" w:lineRule="exact"/>
              <w:jc w:val="left"/>
              <w:rPr>
                <w:rFonts w:ascii="方正书宋_GBK" w:eastAsia="方正书宋_GBK"/>
              </w:rPr>
            </w:pPr>
          </w:p>
        </w:tc>
        <w:tc>
          <w:tcPr>
            <w:tcW w:w="737" w:type="dxa"/>
            <w:vAlign w:val="center"/>
          </w:tcPr>
          <w:p w:rsidR="00336EE2" w:rsidRDefault="00336EE2">
            <w:pPr>
              <w:spacing w:line="300" w:lineRule="exact"/>
              <w:jc w:val="center"/>
              <w:rPr>
                <w:rFonts w:ascii="方正书宋_GBK" w:eastAsia="方正书宋_GBK"/>
              </w:rPr>
            </w:pPr>
          </w:p>
        </w:tc>
        <w:tc>
          <w:tcPr>
            <w:tcW w:w="737" w:type="dxa"/>
            <w:vAlign w:val="center"/>
          </w:tcPr>
          <w:p w:rsidR="00336EE2" w:rsidRDefault="00336EE2">
            <w:pPr>
              <w:spacing w:line="300" w:lineRule="exact"/>
              <w:jc w:val="center"/>
              <w:rPr>
                <w:rFonts w:ascii="方正书宋_GBK" w:eastAsia="方正书宋_GBK"/>
              </w:rPr>
            </w:pPr>
          </w:p>
        </w:tc>
        <w:tc>
          <w:tcPr>
            <w:tcW w:w="737" w:type="dxa"/>
            <w:vAlign w:val="center"/>
          </w:tcPr>
          <w:p w:rsidR="00336EE2" w:rsidRDefault="00336EE2">
            <w:pPr>
              <w:spacing w:line="300" w:lineRule="exact"/>
              <w:jc w:val="center"/>
              <w:rPr>
                <w:rFonts w:ascii="方正书宋_GBK" w:eastAsia="方正书宋_GBK"/>
              </w:rPr>
            </w:pPr>
          </w:p>
        </w:tc>
        <w:tc>
          <w:tcPr>
            <w:tcW w:w="737" w:type="dxa"/>
            <w:vAlign w:val="center"/>
          </w:tcPr>
          <w:p w:rsidR="00336EE2" w:rsidRDefault="00336EE2">
            <w:pPr>
              <w:spacing w:line="300" w:lineRule="exact"/>
              <w:jc w:val="center"/>
              <w:rPr>
                <w:rFonts w:ascii="方正书宋_GBK" w:eastAsia="方正书宋_GBK"/>
              </w:rPr>
            </w:pPr>
          </w:p>
        </w:tc>
      </w:tr>
      <w:tr w:rsidR="00336EE2">
        <w:trPr>
          <w:trHeight w:val="227"/>
          <w:jc w:val="center"/>
        </w:trPr>
        <w:tc>
          <w:tcPr>
            <w:tcW w:w="2341" w:type="dxa"/>
            <w:vAlign w:val="center"/>
          </w:tcPr>
          <w:p w:rsidR="00336EE2" w:rsidRDefault="00135898">
            <w:pPr>
              <w:spacing w:line="300" w:lineRule="exact"/>
              <w:jc w:val="left"/>
              <w:rPr>
                <w:rFonts w:ascii="方正书宋_GBK" w:eastAsia="方正书宋_GBK"/>
                <w:b/>
              </w:rPr>
            </w:pPr>
            <w:r>
              <w:rPr>
                <w:rFonts w:ascii="方正书宋_GBK" w:eastAsia="方正书宋_GBK" w:hint="eastAsia"/>
                <w:b/>
              </w:rPr>
              <w:t xml:space="preserve">　　技术信息服务</w:t>
            </w:r>
          </w:p>
        </w:tc>
        <w:tc>
          <w:tcPr>
            <w:tcW w:w="1276" w:type="dxa"/>
            <w:vAlign w:val="center"/>
          </w:tcPr>
          <w:p w:rsidR="00336EE2" w:rsidRDefault="00336EE2">
            <w:pPr>
              <w:spacing w:line="300" w:lineRule="exact"/>
              <w:jc w:val="left"/>
              <w:rPr>
                <w:rFonts w:ascii="方正书宋_GBK" w:eastAsia="方正书宋_GBK"/>
              </w:rPr>
            </w:pPr>
          </w:p>
        </w:tc>
        <w:tc>
          <w:tcPr>
            <w:tcW w:w="2976" w:type="dxa"/>
            <w:vAlign w:val="center"/>
          </w:tcPr>
          <w:p w:rsidR="00336EE2" w:rsidRDefault="00135898">
            <w:pPr>
              <w:spacing w:line="300" w:lineRule="exact"/>
              <w:jc w:val="left"/>
              <w:rPr>
                <w:rFonts w:ascii="方正书宋_GBK" w:eastAsia="方正书宋_GBK"/>
              </w:rPr>
            </w:pPr>
            <w:r>
              <w:rPr>
                <w:rFonts w:ascii="方正书宋_GBK" w:eastAsia="方正书宋_GBK" w:hint="eastAsia"/>
              </w:rPr>
              <w:t>通过掌握的技术和信息提供预警服务</w:t>
            </w:r>
          </w:p>
        </w:tc>
        <w:tc>
          <w:tcPr>
            <w:tcW w:w="2976" w:type="dxa"/>
            <w:vAlign w:val="center"/>
          </w:tcPr>
          <w:p w:rsidR="00336EE2" w:rsidRDefault="00135898">
            <w:pPr>
              <w:spacing w:line="300" w:lineRule="exact"/>
              <w:jc w:val="left"/>
              <w:rPr>
                <w:rFonts w:ascii="方正书宋_GBK" w:eastAsia="方正书宋_GBK"/>
              </w:rPr>
            </w:pPr>
            <w:r>
              <w:rPr>
                <w:rFonts w:ascii="方正书宋_GBK" w:eastAsia="方正书宋_GBK" w:hint="eastAsia"/>
              </w:rPr>
              <w:t>使政府部门决策科学化</w:t>
            </w:r>
          </w:p>
        </w:tc>
        <w:tc>
          <w:tcPr>
            <w:tcW w:w="1417" w:type="dxa"/>
            <w:vAlign w:val="center"/>
          </w:tcPr>
          <w:p w:rsidR="00336EE2" w:rsidRDefault="00135898">
            <w:pPr>
              <w:spacing w:line="300" w:lineRule="exact"/>
              <w:jc w:val="left"/>
              <w:rPr>
                <w:rFonts w:ascii="方正书宋_GBK" w:eastAsia="方正书宋_GBK"/>
              </w:rPr>
            </w:pPr>
            <w:r>
              <w:rPr>
                <w:rFonts w:ascii="方正书宋_GBK" w:eastAsia="方正书宋_GBK" w:hint="eastAsia"/>
              </w:rPr>
              <w:t>提供服务的次数</w:t>
            </w:r>
          </w:p>
        </w:tc>
        <w:tc>
          <w:tcPr>
            <w:tcW w:w="737" w:type="dxa"/>
            <w:vAlign w:val="center"/>
          </w:tcPr>
          <w:p w:rsidR="00336EE2" w:rsidRDefault="0013589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r>
              <w:rPr>
                <w:rFonts w:ascii="方正书宋_GBK" w:eastAsia="方正书宋_GBK" w:hint="eastAsia"/>
              </w:rPr>
              <w:t>件</w:t>
            </w:r>
          </w:p>
        </w:tc>
        <w:tc>
          <w:tcPr>
            <w:tcW w:w="737" w:type="dxa"/>
            <w:vAlign w:val="center"/>
          </w:tcPr>
          <w:p w:rsidR="00336EE2" w:rsidRDefault="0013589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30</w:t>
            </w:r>
            <w:r>
              <w:rPr>
                <w:rFonts w:ascii="方正书宋_GBK" w:eastAsia="方正书宋_GBK" w:hint="eastAsia"/>
              </w:rPr>
              <w:t>件</w:t>
            </w:r>
          </w:p>
        </w:tc>
        <w:tc>
          <w:tcPr>
            <w:tcW w:w="737" w:type="dxa"/>
            <w:vAlign w:val="center"/>
          </w:tcPr>
          <w:p w:rsidR="00336EE2" w:rsidRDefault="0013589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w:t>
            </w:r>
            <w:r>
              <w:rPr>
                <w:rFonts w:ascii="方正书宋_GBK" w:eastAsia="方正书宋_GBK" w:hint="eastAsia"/>
              </w:rPr>
              <w:t>件</w:t>
            </w:r>
          </w:p>
        </w:tc>
        <w:tc>
          <w:tcPr>
            <w:tcW w:w="737" w:type="dxa"/>
            <w:vAlign w:val="center"/>
          </w:tcPr>
          <w:p w:rsidR="00336EE2" w:rsidRDefault="0013589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w:t>
            </w:r>
            <w:r>
              <w:rPr>
                <w:rFonts w:ascii="方正书宋_GBK" w:eastAsia="方正书宋_GBK" w:hint="eastAsia"/>
              </w:rPr>
              <w:t>件</w:t>
            </w:r>
          </w:p>
        </w:tc>
      </w:tr>
      <w:tr w:rsidR="00336EE2">
        <w:trPr>
          <w:trHeight w:val="227"/>
          <w:jc w:val="center"/>
        </w:trPr>
        <w:tc>
          <w:tcPr>
            <w:tcW w:w="2341" w:type="dxa"/>
            <w:vAlign w:val="center"/>
          </w:tcPr>
          <w:p w:rsidR="00336EE2" w:rsidRDefault="00135898">
            <w:pPr>
              <w:spacing w:line="300" w:lineRule="exact"/>
              <w:jc w:val="left"/>
              <w:rPr>
                <w:rFonts w:ascii="方正书宋_GBK" w:eastAsia="方正书宋_GBK"/>
                <w:b/>
              </w:rPr>
            </w:pPr>
            <w:r>
              <w:rPr>
                <w:rFonts w:ascii="方正书宋_GBK" w:eastAsia="方正书宋_GBK" w:hint="eastAsia"/>
                <w:b/>
              </w:rPr>
              <w:t>委托检验</w:t>
            </w:r>
          </w:p>
        </w:tc>
        <w:tc>
          <w:tcPr>
            <w:tcW w:w="1276" w:type="dxa"/>
            <w:vAlign w:val="center"/>
          </w:tcPr>
          <w:p w:rsidR="00336EE2" w:rsidRDefault="00336EE2">
            <w:pPr>
              <w:spacing w:line="300" w:lineRule="exact"/>
              <w:jc w:val="left"/>
              <w:rPr>
                <w:rFonts w:ascii="方正书宋_GBK" w:eastAsia="方正书宋_GBK"/>
              </w:rPr>
            </w:pPr>
          </w:p>
        </w:tc>
        <w:tc>
          <w:tcPr>
            <w:tcW w:w="2976" w:type="dxa"/>
            <w:vAlign w:val="center"/>
          </w:tcPr>
          <w:p w:rsidR="00336EE2" w:rsidRDefault="00135898">
            <w:pPr>
              <w:spacing w:line="300" w:lineRule="exact"/>
              <w:jc w:val="left"/>
              <w:rPr>
                <w:rFonts w:ascii="方正书宋_GBK" w:eastAsia="方正书宋_GBK"/>
              </w:rPr>
            </w:pPr>
            <w:r>
              <w:rPr>
                <w:rFonts w:ascii="方正书宋_GBK" w:eastAsia="方正书宋_GBK" w:hint="eastAsia"/>
              </w:rPr>
              <w:t>利用专业技术和人才优势为企业和消费者提供产品的委托检验、新产品鉴定及其他各类产品的检验工作，为企业产品研发、中试定建议。</w:t>
            </w:r>
          </w:p>
        </w:tc>
        <w:tc>
          <w:tcPr>
            <w:tcW w:w="2976" w:type="dxa"/>
            <w:vAlign w:val="center"/>
          </w:tcPr>
          <w:p w:rsidR="00336EE2" w:rsidRDefault="00135898">
            <w:pPr>
              <w:spacing w:line="300" w:lineRule="exact"/>
              <w:jc w:val="left"/>
              <w:rPr>
                <w:rFonts w:ascii="方正书宋_GBK" w:eastAsia="方正书宋_GBK"/>
              </w:rPr>
            </w:pPr>
            <w:r>
              <w:rPr>
                <w:rFonts w:ascii="方正书宋_GBK" w:eastAsia="方正书宋_GBK" w:hint="eastAsia"/>
              </w:rPr>
              <w:t>为委托人提供产品是否合格的法律依据</w:t>
            </w:r>
          </w:p>
        </w:tc>
        <w:tc>
          <w:tcPr>
            <w:tcW w:w="1417" w:type="dxa"/>
            <w:vAlign w:val="center"/>
          </w:tcPr>
          <w:p w:rsidR="00336EE2" w:rsidRDefault="00336EE2">
            <w:pPr>
              <w:spacing w:line="300" w:lineRule="exact"/>
              <w:jc w:val="left"/>
              <w:rPr>
                <w:rFonts w:ascii="方正书宋_GBK" w:eastAsia="方正书宋_GBK"/>
              </w:rPr>
            </w:pPr>
          </w:p>
        </w:tc>
        <w:tc>
          <w:tcPr>
            <w:tcW w:w="737" w:type="dxa"/>
            <w:vAlign w:val="center"/>
          </w:tcPr>
          <w:p w:rsidR="00336EE2" w:rsidRDefault="00336EE2">
            <w:pPr>
              <w:spacing w:line="300" w:lineRule="exact"/>
              <w:jc w:val="center"/>
              <w:rPr>
                <w:rFonts w:ascii="方正书宋_GBK" w:eastAsia="方正书宋_GBK"/>
              </w:rPr>
            </w:pPr>
          </w:p>
        </w:tc>
        <w:tc>
          <w:tcPr>
            <w:tcW w:w="737" w:type="dxa"/>
            <w:vAlign w:val="center"/>
          </w:tcPr>
          <w:p w:rsidR="00336EE2" w:rsidRDefault="00336EE2">
            <w:pPr>
              <w:spacing w:line="300" w:lineRule="exact"/>
              <w:jc w:val="center"/>
              <w:rPr>
                <w:rFonts w:ascii="方正书宋_GBK" w:eastAsia="方正书宋_GBK"/>
              </w:rPr>
            </w:pPr>
          </w:p>
        </w:tc>
        <w:tc>
          <w:tcPr>
            <w:tcW w:w="737" w:type="dxa"/>
            <w:vAlign w:val="center"/>
          </w:tcPr>
          <w:p w:rsidR="00336EE2" w:rsidRDefault="00336EE2">
            <w:pPr>
              <w:spacing w:line="300" w:lineRule="exact"/>
              <w:jc w:val="center"/>
              <w:rPr>
                <w:rFonts w:ascii="方正书宋_GBK" w:eastAsia="方正书宋_GBK"/>
              </w:rPr>
            </w:pPr>
          </w:p>
        </w:tc>
        <w:tc>
          <w:tcPr>
            <w:tcW w:w="737" w:type="dxa"/>
            <w:vAlign w:val="center"/>
          </w:tcPr>
          <w:p w:rsidR="00336EE2" w:rsidRDefault="00336EE2">
            <w:pPr>
              <w:spacing w:line="300" w:lineRule="exact"/>
              <w:jc w:val="center"/>
              <w:rPr>
                <w:rFonts w:ascii="方正书宋_GBK" w:eastAsia="方正书宋_GBK"/>
              </w:rPr>
            </w:pPr>
          </w:p>
        </w:tc>
      </w:tr>
      <w:tr w:rsidR="00336EE2">
        <w:trPr>
          <w:trHeight w:val="227"/>
          <w:jc w:val="center"/>
        </w:trPr>
        <w:tc>
          <w:tcPr>
            <w:tcW w:w="2341" w:type="dxa"/>
            <w:vAlign w:val="center"/>
          </w:tcPr>
          <w:p w:rsidR="00336EE2" w:rsidRDefault="00135898">
            <w:pPr>
              <w:spacing w:line="300" w:lineRule="exact"/>
              <w:jc w:val="left"/>
              <w:rPr>
                <w:rFonts w:ascii="方正书宋_GBK" w:eastAsia="方正书宋_GBK"/>
                <w:b/>
              </w:rPr>
            </w:pPr>
            <w:r>
              <w:rPr>
                <w:rFonts w:ascii="方正书宋_GBK" w:eastAsia="方正书宋_GBK" w:hint="eastAsia"/>
                <w:b/>
              </w:rPr>
              <w:t xml:space="preserve">　　委托检验</w:t>
            </w:r>
          </w:p>
        </w:tc>
        <w:tc>
          <w:tcPr>
            <w:tcW w:w="1276" w:type="dxa"/>
            <w:vAlign w:val="center"/>
          </w:tcPr>
          <w:p w:rsidR="00336EE2" w:rsidRDefault="00336EE2">
            <w:pPr>
              <w:spacing w:line="300" w:lineRule="exact"/>
              <w:jc w:val="left"/>
              <w:rPr>
                <w:rFonts w:ascii="方正书宋_GBK" w:eastAsia="方正书宋_GBK"/>
              </w:rPr>
            </w:pPr>
          </w:p>
        </w:tc>
        <w:tc>
          <w:tcPr>
            <w:tcW w:w="2976" w:type="dxa"/>
            <w:vAlign w:val="center"/>
          </w:tcPr>
          <w:p w:rsidR="00336EE2" w:rsidRDefault="00135898">
            <w:pPr>
              <w:spacing w:line="300" w:lineRule="exact"/>
              <w:jc w:val="left"/>
              <w:rPr>
                <w:rFonts w:ascii="方正书宋_GBK" w:eastAsia="方正书宋_GBK"/>
              </w:rPr>
            </w:pPr>
            <w:r>
              <w:rPr>
                <w:rFonts w:ascii="方正书宋_GBK" w:eastAsia="方正书宋_GBK" w:hint="eastAsia"/>
              </w:rPr>
              <w:t>为企业和消费者提供的产品进行检验</w:t>
            </w:r>
          </w:p>
        </w:tc>
        <w:tc>
          <w:tcPr>
            <w:tcW w:w="2976" w:type="dxa"/>
            <w:vAlign w:val="center"/>
          </w:tcPr>
          <w:p w:rsidR="00336EE2" w:rsidRDefault="00135898">
            <w:pPr>
              <w:spacing w:line="300" w:lineRule="exact"/>
              <w:jc w:val="left"/>
              <w:rPr>
                <w:rFonts w:ascii="方正书宋_GBK" w:eastAsia="方正书宋_GBK"/>
              </w:rPr>
            </w:pPr>
            <w:r>
              <w:rPr>
                <w:rFonts w:ascii="方正书宋_GBK" w:eastAsia="方正书宋_GBK" w:hint="eastAsia"/>
              </w:rPr>
              <w:t>为委托人提供产品是否合格的依据</w:t>
            </w:r>
          </w:p>
        </w:tc>
        <w:tc>
          <w:tcPr>
            <w:tcW w:w="1417" w:type="dxa"/>
            <w:vAlign w:val="center"/>
          </w:tcPr>
          <w:p w:rsidR="00336EE2" w:rsidRDefault="00135898">
            <w:pPr>
              <w:spacing w:line="300" w:lineRule="exact"/>
              <w:jc w:val="left"/>
              <w:rPr>
                <w:rFonts w:ascii="方正书宋_GBK" w:eastAsia="方正书宋_GBK"/>
              </w:rPr>
            </w:pPr>
            <w:r>
              <w:rPr>
                <w:rFonts w:ascii="方正书宋_GBK" w:eastAsia="方正书宋_GBK" w:hint="eastAsia"/>
              </w:rPr>
              <w:t>检验效果</w:t>
            </w:r>
          </w:p>
        </w:tc>
        <w:tc>
          <w:tcPr>
            <w:tcW w:w="737" w:type="dxa"/>
            <w:vAlign w:val="center"/>
          </w:tcPr>
          <w:p w:rsidR="00336EE2" w:rsidRDefault="00135898">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336EE2" w:rsidRDefault="0013589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336EE2" w:rsidRDefault="0013589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336EE2" w:rsidRDefault="0013589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336EE2">
        <w:trPr>
          <w:trHeight w:val="227"/>
          <w:jc w:val="center"/>
        </w:trPr>
        <w:tc>
          <w:tcPr>
            <w:tcW w:w="2341" w:type="dxa"/>
            <w:vAlign w:val="center"/>
          </w:tcPr>
          <w:p w:rsidR="00336EE2" w:rsidRDefault="00135898">
            <w:pPr>
              <w:spacing w:line="300" w:lineRule="exact"/>
              <w:jc w:val="left"/>
              <w:rPr>
                <w:rFonts w:ascii="方正书宋_GBK" w:eastAsia="方正书宋_GBK"/>
                <w:b/>
              </w:rPr>
            </w:pPr>
            <w:r>
              <w:rPr>
                <w:rFonts w:ascii="方正书宋_GBK" w:eastAsia="方正书宋_GBK" w:hint="eastAsia"/>
                <w:b/>
              </w:rPr>
              <w:t xml:space="preserve">　　新产品鉴定</w:t>
            </w:r>
          </w:p>
        </w:tc>
        <w:tc>
          <w:tcPr>
            <w:tcW w:w="1276" w:type="dxa"/>
            <w:vAlign w:val="center"/>
          </w:tcPr>
          <w:p w:rsidR="00336EE2" w:rsidRDefault="00336EE2">
            <w:pPr>
              <w:spacing w:line="300" w:lineRule="exact"/>
              <w:jc w:val="left"/>
              <w:rPr>
                <w:rFonts w:ascii="方正书宋_GBK" w:eastAsia="方正书宋_GBK"/>
              </w:rPr>
            </w:pPr>
          </w:p>
        </w:tc>
        <w:tc>
          <w:tcPr>
            <w:tcW w:w="2976" w:type="dxa"/>
            <w:vAlign w:val="center"/>
          </w:tcPr>
          <w:p w:rsidR="00336EE2" w:rsidRDefault="00135898">
            <w:pPr>
              <w:spacing w:line="300" w:lineRule="exact"/>
              <w:jc w:val="left"/>
              <w:rPr>
                <w:rFonts w:ascii="方正书宋_GBK" w:eastAsia="方正书宋_GBK"/>
              </w:rPr>
            </w:pPr>
            <w:r>
              <w:rPr>
                <w:rFonts w:ascii="方正书宋_GBK" w:eastAsia="方正书宋_GBK" w:hint="eastAsia"/>
              </w:rPr>
              <w:t>新产品的鉴定</w:t>
            </w:r>
          </w:p>
        </w:tc>
        <w:tc>
          <w:tcPr>
            <w:tcW w:w="2976" w:type="dxa"/>
            <w:vAlign w:val="center"/>
          </w:tcPr>
          <w:p w:rsidR="00336EE2" w:rsidRDefault="00135898">
            <w:pPr>
              <w:spacing w:line="300" w:lineRule="exact"/>
              <w:jc w:val="left"/>
              <w:rPr>
                <w:rFonts w:ascii="方正书宋_GBK" w:eastAsia="方正书宋_GBK"/>
              </w:rPr>
            </w:pPr>
            <w:r>
              <w:rPr>
                <w:rFonts w:ascii="方正书宋_GBK" w:eastAsia="方正书宋_GBK" w:hint="eastAsia"/>
              </w:rPr>
              <w:t>对新产品的质量标准检定</w:t>
            </w:r>
          </w:p>
        </w:tc>
        <w:tc>
          <w:tcPr>
            <w:tcW w:w="1417" w:type="dxa"/>
            <w:vAlign w:val="center"/>
          </w:tcPr>
          <w:p w:rsidR="00336EE2" w:rsidRDefault="00135898">
            <w:pPr>
              <w:spacing w:line="300" w:lineRule="exact"/>
              <w:jc w:val="left"/>
              <w:rPr>
                <w:rFonts w:ascii="方正书宋_GBK" w:eastAsia="方正书宋_GBK"/>
              </w:rPr>
            </w:pPr>
            <w:r>
              <w:rPr>
                <w:rFonts w:ascii="方正书宋_GBK" w:eastAsia="方正书宋_GBK" w:hint="eastAsia"/>
              </w:rPr>
              <w:t>对新产品的检定</w:t>
            </w:r>
          </w:p>
        </w:tc>
        <w:tc>
          <w:tcPr>
            <w:tcW w:w="737" w:type="dxa"/>
            <w:vAlign w:val="center"/>
          </w:tcPr>
          <w:p w:rsidR="00336EE2" w:rsidRDefault="00135898">
            <w:pPr>
              <w:spacing w:line="300" w:lineRule="exact"/>
              <w:jc w:val="center"/>
              <w:rPr>
                <w:rFonts w:ascii="方正书宋_GBK" w:eastAsia="方正书宋_GBK"/>
              </w:rPr>
            </w:pPr>
            <w:r>
              <w:rPr>
                <w:rFonts w:ascii="方正书宋_GBK" w:eastAsia="方正书宋_GBK" w:hint="eastAsia"/>
              </w:rPr>
              <w:t>较好完成</w:t>
            </w:r>
          </w:p>
        </w:tc>
        <w:tc>
          <w:tcPr>
            <w:tcW w:w="737" w:type="dxa"/>
            <w:vAlign w:val="center"/>
          </w:tcPr>
          <w:p w:rsidR="00336EE2" w:rsidRDefault="00135898">
            <w:pPr>
              <w:spacing w:line="300" w:lineRule="exact"/>
              <w:jc w:val="center"/>
              <w:rPr>
                <w:rFonts w:ascii="方正书宋_GBK" w:eastAsia="方正书宋_GBK"/>
              </w:rPr>
            </w:pPr>
            <w:r>
              <w:rPr>
                <w:rFonts w:ascii="方正书宋_GBK" w:eastAsia="方正书宋_GBK" w:hint="eastAsia"/>
              </w:rPr>
              <w:t>完成</w:t>
            </w:r>
          </w:p>
        </w:tc>
        <w:tc>
          <w:tcPr>
            <w:tcW w:w="737" w:type="dxa"/>
            <w:vAlign w:val="center"/>
          </w:tcPr>
          <w:p w:rsidR="00336EE2" w:rsidRDefault="00135898">
            <w:pPr>
              <w:spacing w:line="300" w:lineRule="exact"/>
              <w:jc w:val="center"/>
              <w:rPr>
                <w:rFonts w:ascii="方正书宋_GBK" w:eastAsia="方正书宋_GBK"/>
              </w:rPr>
            </w:pPr>
            <w:r>
              <w:rPr>
                <w:rFonts w:ascii="方正书宋_GBK" w:eastAsia="方正书宋_GBK" w:hint="eastAsia"/>
              </w:rPr>
              <w:t>基本完成</w:t>
            </w:r>
          </w:p>
        </w:tc>
        <w:tc>
          <w:tcPr>
            <w:tcW w:w="737" w:type="dxa"/>
            <w:vAlign w:val="center"/>
          </w:tcPr>
          <w:p w:rsidR="00336EE2" w:rsidRDefault="00135898">
            <w:pPr>
              <w:spacing w:line="300" w:lineRule="exact"/>
              <w:jc w:val="center"/>
              <w:rPr>
                <w:rFonts w:ascii="方正书宋_GBK" w:eastAsia="方正书宋_GBK"/>
              </w:rPr>
            </w:pPr>
            <w:r>
              <w:rPr>
                <w:rFonts w:ascii="方正书宋_GBK" w:eastAsia="方正书宋_GBK" w:hint="eastAsia"/>
              </w:rPr>
              <w:t>未完成</w:t>
            </w:r>
          </w:p>
        </w:tc>
      </w:tr>
      <w:tr w:rsidR="00336EE2">
        <w:trPr>
          <w:trHeight w:val="465"/>
          <w:jc w:val="center"/>
        </w:trPr>
        <w:tc>
          <w:tcPr>
            <w:tcW w:w="2341" w:type="dxa"/>
            <w:vAlign w:val="center"/>
          </w:tcPr>
          <w:p w:rsidR="00336EE2" w:rsidRDefault="00135898">
            <w:pPr>
              <w:spacing w:line="300" w:lineRule="exact"/>
              <w:jc w:val="left"/>
              <w:rPr>
                <w:rFonts w:ascii="方正书宋_GBK" w:eastAsia="方正书宋_GBK"/>
                <w:b/>
              </w:rPr>
            </w:pPr>
            <w:r>
              <w:rPr>
                <w:rFonts w:ascii="方正书宋_GBK" w:eastAsia="方正书宋_GBK" w:hint="eastAsia"/>
                <w:b/>
              </w:rPr>
              <w:lastRenderedPageBreak/>
              <w:t xml:space="preserve">　　其他产品检验</w:t>
            </w:r>
          </w:p>
        </w:tc>
        <w:tc>
          <w:tcPr>
            <w:tcW w:w="1276" w:type="dxa"/>
            <w:vAlign w:val="center"/>
          </w:tcPr>
          <w:p w:rsidR="00336EE2" w:rsidRDefault="00336EE2">
            <w:pPr>
              <w:spacing w:line="300" w:lineRule="exact"/>
              <w:jc w:val="left"/>
              <w:rPr>
                <w:rFonts w:ascii="方正书宋_GBK" w:eastAsia="方正书宋_GBK"/>
              </w:rPr>
            </w:pPr>
          </w:p>
        </w:tc>
        <w:tc>
          <w:tcPr>
            <w:tcW w:w="2976" w:type="dxa"/>
            <w:vAlign w:val="center"/>
          </w:tcPr>
          <w:p w:rsidR="00336EE2" w:rsidRDefault="00135898">
            <w:pPr>
              <w:spacing w:line="300" w:lineRule="exact"/>
              <w:jc w:val="left"/>
              <w:rPr>
                <w:rFonts w:ascii="方正书宋_GBK" w:eastAsia="方正书宋_GBK"/>
              </w:rPr>
            </w:pPr>
            <w:r>
              <w:rPr>
                <w:rFonts w:ascii="方正书宋_GBK" w:eastAsia="方正书宋_GBK" w:hint="eastAsia"/>
              </w:rPr>
              <w:t>其他各类产品的检验工作</w:t>
            </w:r>
          </w:p>
        </w:tc>
        <w:tc>
          <w:tcPr>
            <w:tcW w:w="2976" w:type="dxa"/>
            <w:vAlign w:val="center"/>
          </w:tcPr>
          <w:p w:rsidR="00336EE2" w:rsidRDefault="00135898">
            <w:pPr>
              <w:spacing w:line="300" w:lineRule="exact"/>
              <w:jc w:val="left"/>
              <w:rPr>
                <w:rFonts w:ascii="方正书宋_GBK" w:eastAsia="方正书宋_GBK"/>
              </w:rPr>
            </w:pPr>
            <w:r>
              <w:rPr>
                <w:rFonts w:ascii="方正书宋_GBK" w:eastAsia="方正书宋_GBK" w:hint="eastAsia"/>
              </w:rPr>
              <w:t>对其他产品进行检验</w:t>
            </w:r>
          </w:p>
        </w:tc>
        <w:tc>
          <w:tcPr>
            <w:tcW w:w="1417" w:type="dxa"/>
            <w:vAlign w:val="center"/>
          </w:tcPr>
          <w:p w:rsidR="00336EE2" w:rsidRDefault="00135898">
            <w:pPr>
              <w:spacing w:line="300" w:lineRule="exact"/>
              <w:jc w:val="left"/>
              <w:rPr>
                <w:rFonts w:ascii="方正书宋_GBK" w:eastAsia="方正书宋_GBK"/>
              </w:rPr>
            </w:pPr>
            <w:r>
              <w:rPr>
                <w:rFonts w:ascii="方正书宋_GBK" w:eastAsia="方正书宋_GBK" w:hint="eastAsia"/>
              </w:rPr>
              <w:t>对其他产品检验</w:t>
            </w:r>
          </w:p>
        </w:tc>
        <w:tc>
          <w:tcPr>
            <w:tcW w:w="737" w:type="dxa"/>
            <w:vAlign w:val="center"/>
          </w:tcPr>
          <w:p w:rsidR="00336EE2" w:rsidRDefault="00135898">
            <w:pPr>
              <w:spacing w:line="300" w:lineRule="exact"/>
              <w:jc w:val="center"/>
              <w:rPr>
                <w:rFonts w:ascii="方正书宋_GBK" w:eastAsia="方正书宋_GBK"/>
              </w:rPr>
            </w:pPr>
            <w:r>
              <w:rPr>
                <w:rFonts w:ascii="方正书宋_GBK" w:eastAsia="方正书宋_GBK" w:hint="eastAsia"/>
              </w:rPr>
              <w:t>较好完成</w:t>
            </w:r>
          </w:p>
        </w:tc>
        <w:tc>
          <w:tcPr>
            <w:tcW w:w="737" w:type="dxa"/>
            <w:vAlign w:val="center"/>
          </w:tcPr>
          <w:p w:rsidR="00336EE2" w:rsidRDefault="00135898">
            <w:pPr>
              <w:spacing w:line="300" w:lineRule="exact"/>
              <w:jc w:val="center"/>
              <w:rPr>
                <w:rFonts w:ascii="方正书宋_GBK" w:eastAsia="方正书宋_GBK"/>
              </w:rPr>
            </w:pPr>
            <w:r>
              <w:rPr>
                <w:rFonts w:ascii="方正书宋_GBK" w:eastAsia="方正书宋_GBK" w:hint="eastAsia"/>
              </w:rPr>
              <w:t>完成</w:t>
            </w:r>
          </w:p>
        </w:tc>
        <w:tc>
          <w:tcPr>
            <w:tcW w:w="737" w:type="dxa"/>
            <w:vAlign w:val="center"/>
          </w:tcPr>
          <w:p w:rsidR="00336EE2" w:rsidRDefault="00135898">
            <w:pPr>
              <w:spacing w:line="300" w:lineRule="exact"/>
              <w:jc w:val="center"/>
              <w:rPr>
                <w:rFonts w:ascii="方正书宋_GBK" w:eastAsia="方正书宋_GBK"/>
              </w:rPr>
            </w:pPr>
            <w:r>
              <w:rPr>
                <w:rFonts w:ascii="方正书宋_GBK" w:eastAsia="方正书宋_GBK" w:hint="eastAsia"/>
              </w:rPr>
              <w:t>基本完成</w:t>
            </w:r>
          </w:p>
        </w:tc>
        <w:tc>
          <w:tcPr>
            <w:tcW w:w="737" w:type="dxa"/>
            <w:vAlign w:val="center"/>
          </w:tcPr>
          <w:p w:rsidR="00336EE2" w:rsidRDefault="00135898">
            <w:pPr>
              <w:spacing w:line="300" w:lineRule="exact"/>
              <w:jc w:val="center"/>
              <w:rPr>
                <w:rFonts w:ascii="方正书宋_GBK" w:eastAsia="方正书宋_GBK"/>
              </w:rPr>
            </w:pPr>
            <w:r>
              <w:rPr>
                <w:rFonts w:ascii="方正书宋_GBK" w:eastAsia="方正书宋_GBK" w:hint="eastAsia"/>
              </w:rPr>
              <w:t>未完成</w:t>
            </w:r>
          </w:p>
        </w:tc>
      </w:tr>
      <w:tr w:rsidR="00336EE2">
        <w:trPr>
          <w:trHeight w:val="227"/>
          <w:jc w:val="center"/>
        </w:trPr>
        <w:tc>
          <w:tcPr>
            <w:tcW w:w="2341" w:type="dxa"/>
            <w:vAlign w:val="center"/>
          </w:tcPr>
          <w:p w:rsidR="00336EE2" w:rsidRDefault="00135898">
            <w:pPr>
              <w:spacing w:line="300" w:lineRule="exact"/>
              <w:jc w:val="left"/>
              <w:rPr>
                <w:rFonts w:ascii="方正书宋_GBK" w:eastAsia="方正书宋_GBK"/>
                <w:b/>
              </w:rPr>
            </w:pPr>
            <w:r>
              <w:rPr>
                <w:rFonts w:ascii="方正书宋_GBK" w:eastAsia="方正书宋_GBK" w:hint="eastAsia"/>
                <w:b/>
              </w:rPr>
              <w:t>标准编制</w:t>
            </w:r>
          </w:p>
        </w:tc>
        <w:tc>
          <w:tcPr>
            <w:tcW w:w="1276" w:type="dxa"/>
            <w:vAlign w:val="center"/>
          </w:tcPr>
          <w:p w:rsidR="00336EE2" w:rsidRDefault="00135898">
            <w:pPr>
              <w:spacing w:line="300" w:lineRule="exact"/>
              <w:jc w:val="left"/>
              <w:rPr>
                <w:rFonts w:ascii="方正书宋_GBK" w:eastAsia="方正书宋_GBK"/>
              </w:rPr>
            </w:pPr>
            <w:r>
              <w:rPr>
                <w:rFonts w:ascii="方正书宋_GBK" w:eastAsia="方正书宋_GBK" w:hint="eastAsia"/>
              </w:rPr>
              <w:t>5.00</w:t>
            </w:r>
          </w:p>
        </w:tc>
        <w:tc>
          <w:tcPr>
            <w:tcW w:w="2976" w:type="dxa"/>
            <w:vAlign w:val="center"/>
          </w:tcPr>
          <w:p w:rsidR="00336EE2" w:rsidRDefault="00135898">
            <w:pPr>
              <w:spacing w:line="300" w:lineRule="exact"/>
              <w:jc w:val="left"/>
              <w:rPr>
                <w:rFonts w:ascii="方正书宋_GBK" w:eastAsia="方正书宋_GBK"/>
              </w:rPr>
            </w:pPr>
            <w:r>
              <w:rPr>
                <w:rFonts w:ascii="方正书宋_GBK" w:eastAsia="方正书宋_GBK" w:hint="eastAsia"/>
              </w:rPr>
              <w:t>承担国家标准和行业标准的编制、修订及其实验验证工作</w:t>
            </w:r>
          </w:p>
        </w:tc>
        <w:tc>
          <w:tcPr>
            <w:tcW w:w="2976" w:type="dxa"/>
            <w:vAlign w:val="center"/>
          </w:tcPr>
          <w:p w:rsidR="00336EE2" w:rsidRDefault="00135898">
            <w:pPr>
              <w:spacing w:line="300" w:lineRule="exact"/>
              <w:jc w:val="left"/>
              <w:rPr>
                <w:rFonts w:ascii="方正书宋_GBK" w:eastAsia="方正书宋_GBK"/>
              </w:rPr>
            </w:pPr>
            <w:r>
              <w:rPr>
                <w:rFonts w:ascii="方正书宋_GBK" w:eastAsia="方正书宋_GBK" w:hint="eastAsia"/>
              </w:rPr>
              <w:t>提高标准化管理水平</w:t>
            </w:r>
          </w:p>
        </w:tc>
        <w:tc>
          <w:tcPr>
            <w:tcW w:w="1417" w:type="dxa"/>
            <w:vAlign w:val="center"/>
          </w:tcPr>
          <w:p w:rsidR="00336EE2" w:rsidRDefault="00336EE2">
            <w:pPr>
              <w:spacing w:line="300" w:lineRule="exact"/>
              <w:jc w:val="left"/>
              <w:rPr>
                <w:rFonts w:ascii="方正书宋_GBK" w:eastAsia="方正书宋_GBK"/>
              </w:rPr>
            </w:pPr>
          </w:p>
        </w:tc>
        <w:tc>
          <w:tcPr>
            <w:tcW w:w="737" w:type="dxa"/>
            <w:vAlign w:val="center"/>
          </w:tcPr>
          <w:p w:rsidR="00336EE2" w:rsidRDefault="00336EE2">
            <w:pPr>
              <w:spacing w:line="300" w:lineRule="exact"/>
              <w:jc w:val="center"/>
              <w:rPr>
                <w:rFonts w:ascii="方正书宋_GBK" w:eastAsia="方正书宋_GBK"/>
              </w:rPr>
            </w:pPr>
          </w:p>
        </w:tc>
        <w:tc>
          <w:tcPr>
            <w:tcW w:w="737" w:type="dxa"/>
            <w:vAlign w:val="center"/>
          </w:tcPr>
          <w:p w:rsidR="00336EE2" w:rsidRDefault="00336EE2">
            <w:pPr>
              <w:spacing w:line="300" w:lineRule="exact"/>
              <w:jc w:val="center"/>
              <w:rPr>
                <w:rFonts w:ascii="方正书宋_GBK" w:eastAsia="方正书宋_GBK"/>
              </w:rPr>
            </w:pPr>
          </w:p>
        </w:tc>
        <w:tc>
          <w:tcPr>
            <w:tcW w:w="737" w:type="dxa"/>
            <w:vAlign w:val="center"/>
          </w:tcPr>
          <w:p w:rsidR="00336EE2" w:rsidRDefault="00336EE2">
            <w:pPr>
              <w:spacing w:line="300" w:lineRule="exact"/>
              <w:jc w:val="center"/>
              <w:rPr>
                <w:rFonts w:ascii="方正书宋_GBK" w:eastAsia="方正书宋_GBK"/>
              </w:rPr>
            </w:pPr>
          </w:p>
        </w:tc>
        <w:tc>
          <w:tcPr>
            <w:tcW w:w="737" w:type="dxa"/>
            <w:vAlign w:val="center"/>
          </w:tcPr>
          <w:p w:rsidR="00336EE2" w:rsidRDefault="00336EE2">
            <w:pPr>
              <w:spacing w:line="300" w:lineRule="exact"/>
              <w:jc w:val="center"/>
              <w:rPr>
                <w:rFonts w:ascii="方正书宋_GBK" w:eastAsia="方正书宋_GBK"/>
              </w:rPr>
            </w:pPr>
          </w:p>
        </w:tc>
      </w:tr>
      <w:tr w:rsidR="00336EE2">
        <w:trPr>
          <w:trHeight w:val="227"/>
          <w:jc w:val="center"/>
        </w:trPr>
        <w:tc>
          <w:tcPr>
            <w:tcW w:w="2341" w:type="dxa"/>
            <w:vAlign w:val="center"/>
          </w:tcPr>
          <w:p w:rsidR="00336EE2" w:rsidRDefault="00135898">
            <w:pPr>
              <w:spacing w:line="300" w:lineRule="exact"/>
              <w:jc w:val="left"/>
              <w:rPr>
                <w:rFonts w:ascii="方正书宋_GBK" w:eastAsia="方正书宋_GBK"/>
                <w:b/>
              </w:rPr>
            </w:pPr>
            <w:r>
              <w:rPr>
                <w:rFonts w:ascii="方正书宋_GBK" w:eastAsia="方正书宋_GBK" w:hint="eastAsia"/>
                <w:b/>
              </w:rPr>
              <w:t xml:space="preserve">　　标准化管理</w:t>
            </w:r>
          </w:p>
        </w:tc>
        <w:tc>
          <w:tcPr>
            <w:tcW w:w="1276" w:type="dxa"/>
            <w:vAlign w:val="center"/>
          </w:tcPr>
          <w:p w:rsidR="00336EE2" w:rsidRDefault="00135898">
            <w:pPr>
              <w:spacing w:line="300" w:lineRule="exact"/>
              <w:jc w:val="left"/>
              <w:rPr>
                <w:rFonts w:ascii="方正书宋_GBK" w:eastAsia="方正书宋_GBK"/>
              </w:rPr>
            </w:pPr>
            <w:r>
              <w:rPr>
                <w:rFonts w:ascii="方正书宋_GBK" w:eastAsia="方正书宋_GBK" w:hint="eastAsia"/>
              </w:rPr>
              <w:t>5.00</w:t>
            </w:r>
          </w:p>
        </w:tc>
        <w:tc>
          <w:tcPr>
            <w:tcW w:w="2976" w:type="dxa"/>
            <w:vAlign w:val="center"/>
          </w:tcPr>
          <w:p w:rsidR="00336EE2" w:rsidRDefault="00135898">
            <w:pPr>
              <w:spacing w:line="300" w:lineRule="exact"/>
              <w:jc w:val="left"/>
              <w:rPr>
                <w:rFonts w:ascii="方正书宋_GBK" w:eastAsia="方正书宋_GBK"/>
              </w:rPr>
            </w:pPr>
            <w:r>
              <w:rPr>
                <w:rFonts w:ascii="方正书宋_GBK" w:eastAsia="方正书宋_GBK" w:hint="eastAsia"/>
              </w:rPr>
              <w:t>统一管理全县标准化工作，宣传贯彻国家标准、行业标准和地方标准。</w:t>
            </w:r>
          </w:p>
        </w:tc>
        <w:tc>
          <w:tcPr>
            <w:tcW w:w="2976" w:type="dxa"/>
            <w:vAlign w:val="center"/>
          </w:tcPr>
          <w:p w:rsidR="00336EE2" w:rsidRDefault="00135898">
            <w:pPr>
              <w:spacing w:line="300" w:lineRule="exact"/>
              <w:jc w:val="left"/>
              <w:rPr>
                <w:rFonts w:ascii="方正书宋_GBK" w:eastAsia="方正书宋_GBK"/>
              </w:rPr>
            </w:pPr>
            <w:r>
              <w:rPr>
                <w:rFonts w:ascii="方正书宋_GBK" w:eastAsia="方正书宋_GBK" w:hint="eastAsia"/>
              </w:rPr>
              <w:t>对国家标准和行业标准提出建议</w:t>
            </w:r>
          </w:p>
        </w:tc>
        <w:tc>
          <w:tcPr>
            <w:tcW w:w="1417" w:type="dxa"/>
            <w:vAlign w:val="center"/>
          </w:tcPr>
          <w:p w:rsidR="00336EE2" w:rsidRDefault="00135898">
            <w:pPr>
              <w:spacing w:line="300" w:lineRule="exact"/>
              <w:jc w:val="left"/>
              <w:rPr>
                <w:rFonts w:ascii="方正书宋_GBK" w:eastAsia="方正书宋_GBK"/>
              </w:rPr>
            </w:pPr>
            <w:r>
              <w:rPr>
                <w:rFonts w:ascii="方正书宋_GBK" w:eastAsia="方正书宋_GBK" w:hint="eastAsia"/>
              </w:rPr>
              <w:t>国家标准和行业标准</w:t>
            </w:r>
          </w:p>
        </w:tc>
        <w:tc>
          <w:tcPr>
            <w:tcW w:w="737" w:type="dxa"/>
            <w:vAlign w:val="center"/>
          </w:tcPr>
          <w:p w:rsidR="00336EE2" w:rsidRDefault="00135898">
            <w:pPr>
              <w:spacing w:line="300" w:lineRule="exact"/>
              <w:jc w:val="center"/>
              <w:rPr>
                <w:rFonts w:ascii="方正书宋_GBK" w:eastAsia="方正书宋_GBK"/>
              </w:rPr>
            </w:pPr>
            <w:r>
              <w:rPr>
                <w:rFonts w:ascii="方正书宋_GBK" w:eastAsia="方正书宋_GBK" w:hint="eastAsia"/>
              </w:rPr>
              <w:t>较好完成</w:t>
            </w:r>
          </w:p>
        </w:tc>
        <w:tc>
          <w:tcPr>
            <w:tcW w:w="737" w:type="dxa"/>
            <w:vAlign w:val="center"/>
          </w:tcPr>
          <w:p w:rsidR="00336EE2" w:rsidRDefault="00135898">
            <w:pPr>
              <w:spacing w:line="300" w:lineRule="exact"/>
              <w:jc w:val="center"/>
              <w:rPr>
                <w:rFonts w:ascii="方正书宋_GBK" w:eastAsia="方正书宋_GBK"/>
              </w:rPr>
            </w:pPr>
            <w:r>
              <w:rPr>
                <w:rFonts w:ascii="方正书宋_GBK" w:eastAsia="方正书宋_GBK" w:hint="eastAsia"/>
              </w:rPr>
              <w:t>完成</w:t>
            </w:r>
          </w:p>
        </w:tc>
        <w:tc>
          <w:tcPr>
            <w:tcW w:w="737" w:type="dxa"/>
            <w:vAlign w:val="center"/>
          </w:tcPr>
          <w:p w:rsidR="00336EE2" w:rsidRDefault="00135898">
            <w:pPr>
              <w:spacing w:line="300" w:lineRule="exact"/>
              <w:jc w:val="center"/>
              <w:rPr>
                <w:rFonts w:ascii="方正书宋_GBK" w:eastAsia="方正书宋_GBK"/>
              </w:rPr>
            </w:pPr>
            <w:r>
              <w:rPr>
                <w:rFonts w:ascii="方正书宋_GBK" w:eastAsia="方正书宋_GBK" w:hint="eastAsia"/>
              </w:rPr>
              <w:t>基本完成</w:t>
            </w:r>
          </w:p>
        </w:tc>
        <w:tc>
          <w:tcPr>
            <w:tcW w:w="737" w:type="dxa"/>
            <w:vAlign w:val="center"/>
          </w:tcPr>
          <w:p w:rsidR="00336EE2" w:rsidRDefault="00135898">
            <w:pPr>
              <w:spacing w:line="300" w:lineRule="exact"/>
              <w:jc w:val="center"/>
              <w:rPr>
                <w:rFonts w:ascii="方正书宋_GBK" w:eastAsia="方正书宋_GBK"/>
              </w:rPr>
            </w:pPr>
            <w:r>
              <w:rPr>
                <w:rFonts w:ascii="方正书宋_GBK" w:eastAsia="方正书宋_GBK" w:hint="eastAsia"/>
              </w:rPr>
              <w:t>未完成</w:t>
            </w:r>
          </w:p>
        </w:tc>
      </w:tr>
      <w:tr w:rsidR="00336EE2">
        <w:trPr>
          <w:trHeight w:val="227"/>
          <w:jc w:val="center"/>
        </w:trPr>
        <w:tc>
          <w:tcPr>
            <w:tcW w:w="2341" w:type="dxa"/>
            <w:vAlign w:val="center"/>
          </w:tcPr>
          <w:p w:rsidR="00336EE2" w:rsidRDefault="00135898">
            <w:pPr>
              <w:spacing w:line="300" w:lineRule="exact"/>
              <w:jc w:val="left"/>
              <w:rPr>
                <w:rFonts w:ascii="方正书宋_GBK" w:eastAsia="方正书宋_GBK"/>
                <w:b/>
              </w:rPr>
            </w:pPr>
            <w:r>
              <w:rPr>
                <w:rFonts w:ascii="方正书宋_GBK" w:eastAsia="方正书宋_GBK" w:hint="eastAsia"/>
                <w:b/>
              </w:rPr>
              <w:t>企业技术创新</w:t>
            </w:r>
          </w:p>
        </w:tc>
        <w:tc>
          <w:tcPr>
            <w:tcW w:w="1276" w:type="dxa"/>
            <w:vAlign w:val="center"/>
          </w:tcPr>
          <w:p w:rsidR="00336EE2" w:rsidRDefault="00336EE2">
            <w:pPr>
              <w:spacing w:line="300" w:lineRule="exact"/>
              <w:jc w:val="left"/>
              <w:rPr>
                <w:rFonts w:ascii="方正书宋_GBK" w:eastAsia="方正书宋_GBK"/>
              </w:rPr>
            </w:pPr>
          </w:p>
        </w:tc>
        <w:tc>
          <w:tcPr>
            <w:tcW w:w="2976" w:type="dxa"/>
            <w:vAlign w:val="center"/>
          </w:tcPr>
          <w:p w:rsidR="00336EE2" w:rsidRDefault="00135898">
            <w:pPr>
              <w:spacing w:line="300" w:lineRule="exact"/>
              <w:jc w:val="left"/>
              <w:rPr>
                <w:rFonts w:ascii="方正书宋_GBK" w:eastAsia="方正书宋_GBK"/>
              </w:rPr>
            </w:pPr>
            <w:r>
              <w:rPr>
                <w:rFonts w:ascii="方正书宋_GBK" w:eastAsia="方正书宋_GBK" w:hint="eastAsia"/>
              </w:rPr>
              <w:t>支持企业技术创新，促进企业产品技术、创新成果标准化、产业化</w:t>
            </w:r>
          </w:p>
        </w:tc>
        <w:tc>
          <w:tcPr>
            <w:tcW w:w="2976" w:type="dxa"/>
            <w:vAlign w:val="center"/>
          </w:tcPr>
          <w:p w:rsidR="00336EE2" w:rsidRDefault="00135898">
            <w:pPr>
              <w:spacing w:line="300" w:lineRule="exact"/>
              <w:jc w:val="left"/>
              <w:rPr>
                <w:rFonts w:ascii="方正书宋_GBK" w:eastAsia="方正书宋_GBK"/>
              </w:rPr>
            </w:pPr>
            <w:r>
              <w:rPr>
                <w:rFonts w:ascii="方正书宋_GBK" w:eastAsia="方正书宋_GBK" w:hint="eastAsia"/>
              </w:rPr>
              <w:t>提高企业技术升级</w:t>
            </w:r>
          </w:p>
        </w:tc>
        <w:tc>
          <w:tcPr>
            <w:tcW w:w="1417" w:type="dxa"/>
            <w:vAlign w:val="center"/>
          </w:tcPr>
          <w:p w:rsidR="00336EE2" w:rsidRDefault="00336EE2">
            <w:pPr>
              <w:spacing w:line="300" w:lineRule="exact"/>
              <w:jc w:val="left"/>
              <w:rPr>
                <w:rFonts w:ascii="方正书宋_GBK" w:eastAsia="方正书宋_GBK"/>
              </w:rPr>
            </w:pPr>
          </w:p>
        </w:tc>
        <w:tc>
          <w:tcPr>
            <w:tcW w:w="737" w:type="dxa"/>
            <w:vAlign w:val="center"/>
          </w:tcPr>
          <w:p w:rsidR="00336EE2" w:rsidRDefault="00336EE2">
            <w:pPr>
              <w:spacing w:line="300" w:lineRule="exact"/>
              <w:jc w:val="center"/>
              <w:rPr>
                <w:rFonts w:ascii="方正书宋_GBK" w:eastAsia="方正书宋_GBK"/>
              </w:rPr>
            </w:pPr>
          </w:p>
        </w:tc>
        <w:tc>
          <w:tcPr>
            <w:tcW w:w="737" w:type="dxa"/>
            <w:vAlign w:val="center"/>
          </w:tcPr>
          <w:p w:rsidR="00336EE2" w:rsidRDefault="00336EE2">
            <w:pPr>
              <w:spacing w:line="300" w:lineRule="exact"/>
              <w:jc w:val="center"/>
              <w:rPr>
                <w:rFonts w:ascii="方正书宋_GBK" w:eastAsia="方正书宋_GBK"/>
              </w:rPr>
            </w:pPr>
          </w:p>
        </w:tc>
        <w:tc>
          <w:tcPr>
            <w:tcW w:w="737" w:type="dxa"/>
            <w:vAlign w:val="center"/>
          </w:tcPr>
          <w:p w:rsidR="00336EE2" w:rsidRDefault="00336EE2">
            <w:pPr>
              <w:spacing w:line="300" w:lineRule="exact"/>
              <w:jc w:val="center"/>
              <w:rPr>
                <w:rFonts w:ascii="方正书宋_GBK" w:eastAsia="方正书宋_GBK"/>
              </w:rPr>
            </w:pPr>
          </w:p>
        </w:tc>
        <w:tc>
          <w:tcPr>
            <w:tcW w:w="737" w:type="dxa"/>
            <w:vAlign w:val="center"/>
          </w:tcPr>
          <w:p w:rsidR="00336EE2" w:rsidRDefault="00336EE2">
            <w:pPr>
              <w:spacing w:line="300" w:lineRule="exact"/>
              <w:jc w:val="center"/>
              <w:rPr>
                <w:rFonts w:ascii="方正书宋_GBK" w:eastAsia="方正书宋_GBK"/>
              </w:rPr>
            </w:pPr>
          </w:p>
        </w:tc>
      </w:tr>
      <w:tr w:rsidR="00336EE2">
        <w:trPr>
          <w:trHeight w:val="227"/>
          <w:jc w:val="center"/>
        </w:trPr>
        <w:tc>
          <w:tcPr>
            <w:tcW w:w="2341" w:type="dxa"/>
            <w:vAlign w:val="center"/>
          </w:tcPr>
          <w:p w:rsidR="00336EE2" w:rsidRDefault="00135898">
            <w:pPr>
              <w:spacing w:line="300" w:lineRule="exact"/>
              <w:jc w:val="left"/>
              <w:rPr>
                <w:rFonts w:ascii="方正书宋_GBK" w:eastAsia="方正书宋_GBK"/>
                <w:b/>
              </w:rPr>
            </w:pPr>
            <w:r>
              <w:rPr>
                <w:rFonts w:ascii="方正书宋_GBK" w:eastAsia="方正书宋_GBK" w:hint="eastAsia"/>
                <w:b/>
              </w:rPr>
              <w:t xml:space="preserve">　　技术创新</w:t>
            </w:r>
          </w:p>
        </w:tc>
        <w:tc>
          <w:tcPr>
            <w:tcW w:w="1276" w:type="dxa"/>
            <w:vAlign w:val="center"/>
          </w:tcPr>
          <w:p w:rsidR="00336EE2" w:rsidRDefault="00336EE2">
            <w:pPr>
              <w:spacing w:line="300" w:lineRule="exact"/>
              <w:jc w:val="left"/>
              <w:rPr>
                <w:rFonts w:ascii="方正书宋_GBK" w:eastAsia="方正书宋_GBK"/>
              </w:rPr>
            </w:pPr>
          </w:p>
        </w:tc>
        <w:tc>
          <w:tcPr>
            <w:tcW w:w="2976" w:type="dxa"/>
            <w:vAlign w:val="center"/>
          </w:tcPr>
          <w:p w:rsidR="00336EE2" w:rsidRDefault="00135898">
            <w:pPr>
              <w:spacing w:line="300" w:lineRule="exact"/>
              <w:jc w:val="left"/>
              <w:rPr>
                <w:rFonts w:ascii="方正书宋_GBK" w:eastAsia="方正书宋_GBK"/>
              </w:rPr>
            </w:pPr>
            <w:r>
              <w:rPr>
                <w:rFonts w:ascii="方正书宋_GBK" w:eastAsia="方正书宋_GBK" w:hint="eastAsia"/>
              </w:rPr>
              <w:t>支持企业产业升级</w:t>
            </w:r>
          </w:p>
        </w:tc>
        <w:tc>
          <w:tcPr>
            <w:tcW w:w="2976" w:type="dxa"/>
            <w:vAlign w:val="center"/>
          </w:tcPr>
          <w:p w:rsidR="00336EE2" w:rsidRDefault="00135898">
            <w:pPr>
              <w:spacing w:line="300" w:lineRule="exact"/>
              <w:jc w:val="left"/>
              <w:rPr>
                <w:rFonts w:ascii="方正书宋_GBK" w:eastAsia="方正书宋_GBK"/>
              </w:rPr>
            </w:pPr>
            <w:r>
              <w:rPr>
                <w:rFonts w:ascii="方正书宋_GBK" w:eastAsia="方正书宋_GBK" w:hint="eastAsia"/>
              </w:rPr>
              <w:t>对企业的技术创新提供支持</w:t>
            </w:r>
          </w:p>
        </w:tc>
        <w:tc>
          <w:tcPr>
            <w:tcW w:w="1417" w:type="dxa"/>
            <w:vAlign w:val="center"/>
          </w:tcPr>
          <w:p w:rsidR="00336EE2" w:rsidRDefault="00135898">
            <w:pPr>
              <w:spacing w:line="300" w:lineRule="exact"/>
              <w:jc w:val="left"/>
              <w:rPr>
                <w:rFonts w:ascii="方正书宋_GBK" w:eastAsia="方正书宋_GBK"/>
              </w:rPr>
            </w:pPr>
            <w:r>
              <w:rPr>
                <w:rFonts w:ascii="方正书宋_GBK" w:eastAsia="方正书宋_GBK" w:hint="eastAsia"/>
              </w:rPr>
              <w:t>技术支持</w:t>
            </w:r>
          </w:p>
        </w:tc>
        <w:tc>
          <w:tcPr>
            <w:tcW w:w="737" w:type="dxa"/>
            <w:vAlign w:val="center"/>
          </w:tcPr>
          <w:p w:rsidR="00336EE2" w:rsidRDefault="0013589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w:t>
            </w:r>
          </w:p>
        </w:tc>
        <w:tc>
          <w:tcPr>
            <w:tcW w:w="737" w:type="dxa"/>
            <w:vAlign w:val="center"/>
          </w:tcPr>
          <w:p w:rsidR="00336EE2" w:rsidRDefault="0013589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w:t>
            </w:r>
          </w:p>
        </w:tc>
        <w:tc>
          <w:tcPr>
            <w:tcW w:w="737" w:type="dxa"/>
            <w:vAlign w:val="center"/>
          </w:tcPr>
          <w:p w:rsidR="00336EE2" w:rsidRDefault="0013589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w:t>
            </w:r>
          </w:p>
        </w:tc>
        <w:tc>
          <w:tcPr>
            <w:tcW w:w="737" w:type="dxa"/>
            <w:vAlign w:val="center"/>
          </w:tcPr>
          <w:p w:rsidR="00336EE2" w:rsidRDefault="0013589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w:t>
            </w:r>
          </w:p>
        </w:tc>
      </w:tr>
      <w:tr w:rsidR="00336EE2">
        <w:trPr>
          <w:trHeight w:val="227"/>
          <w:jc w:val="center"/>
        </w:trPr>
        <w:tc>
          <w:tcPr>
            <w:tcW w:w="2341" w:type="dxa"/>
            <w:vAlign w:val="center"/>
          </w:tcPr>
          <w:p w:rsidR="00336EE2" w:rsidRDefault="00135898">
            <w:pPr>
              <w:spacing w:line="300" w:lineRule="exact"/>
              <w:jc w:val="left"/>
              <w:rPr>
                <w:rFonts w:ascii="方正书宋_GBK" w:eastAsia="方正书宋_GBK"/>
                <w:b/>
              </w:rPr>
            </w:pPr>
            <w:r>
              <w:rPr>
                <w:rFonts w:ascii="方正书宋_GBK" w:eastAsia="方正书宋_GBK" w:hint="eastAsia"/>
                <w:b/>
              </w:rPr>
              <w:t>政府购买服务</w:t>
            </w:r>
          </w:p>
        </w:tc>
        <w:tc>
          <w:tcPr>
            <w:tcW w:w="1276" w:type="dxa"/>
            <w:vAlign w:val="center"/>
          </w:tcPr>
          <w:p w:rsidR="00336EE2" w:rsidRDefault="00336EE2">
            <w:pPr>
              <w:spacing w:line="300" w:lineRule="exact"/>
              <w:jc w:val="left"/>
              <w:rPr>
                <w:rFonts w:ascii="方正书宋_GBK" w:eastAsia="方正书宋_GBK"/>
              </w:rPr>
            </w:pPr>
          </w:p>
        </w:tc>
        <w:tc>
          <w:tcPr>
            <w:tcW w:w="2976" w:type="dxa"/>
            <w:vAlign w:val="center"/>
          </w:tcPr>
          <w:p w:rsidR="00336EE2" w:rsidRDefault="00135898">
            <w:pPr>
              <w:spacing w:line="300" w:lineRule="exact"/>
              <w:jc w:val="left"/>
              <w:rPr>
                <w:rFonts w:ascii="方正书宋_GBK" w:eastAsia="方正书宋_GBK"/>
              </w:rPr>
            </w:pPr>
            <w:r>
              <w:rPr>
                <w:rFonts w:ascii="方正书宋_GBK" w:eastAsia="方正书宋_GBK" w:hint="eastAsia"/>
              </w:rPr>
              <w:t>提供标准咨询服务，为生产企业提供检测技术知识培训服务，承担全县计量标准、计量器具的检定、校准服务</w:t>
            </w:r>
          </w:p>
        </w:tc>
        <w:tc>
          <w:tcPr>
            <w:tcW w:w="2976" w:type="dxa"/>
            <w:vAlign w:val="center"/>
          </w:tcPr>
          <w:p w:rsidR="00336EE2" w:rsidRDefault="00135898">
            <w:pPr>
              <w:spacing w:line="300" w:lineRule="exact"/>
              <w:jc w:val="left"/>
              <w:rPr>
                <w:rFonts w:ascii="方正书宋_GBK" w:eastAsia="方正书宋_GBK"/>
              </w:rPr>
            </w:pPr>
            <w:r>
              <w:rPr>
                <w:rFonts w:ascii="方正书宋_GBK" w:eastAsia="方正书宋_GBK" w:hint="eastAsia"/>
              </w:rPr>
              <w:t>提高国家和行业标准的合理性，</w:t>
            </w:r>
          </w:p>
        </w:tc>
        <w:tc>
          <w:tcPr>
            <w:tcW w:w="1417" w:type="dxa"/>
            <w:vAlign w:val="center"/>
          </w:tcPr>
          <w:p w:rsidR="00336EE2" w:rsidRDefault="00336EE2">
            <w:pPr>
              <w:spacing w:line="300" w:lineRule="exact"/>
              <w:jc w:val="left"/>
              <w:rPr>
                <w:rFonts w:ascii="方正书宋_GBK" w:eastAsia="方正书宋_GBK"/>
              </w:rPr>
            </w:pPr>
          </w:p>
        </w:tc>
        <w:tc>
          <w:tcPr>
            <w:tcW w:w="737" w:type="dxa"/>
            <w:vAlign w:val="center"/>
          </w:tcPr>
          <w:p w:rsidR="00336EE2" w:rsidRDefault="00336EE2">
            <w:pPr>
              <w:spacing w:line="300" w:lineRule="exact"/>
              <w:jc w:val="center"/>
              <w:rPr>
                <w:rFonts w:ascii="方正书宋_GBK" w:eastAsia="方正书宋_GBK"/>
              </w:rPr>
            </w:pPr>
          </w:p>
        </w:tc>
        <w:tc>
          <w:tcPr>
            <w:tcW w:w="737" w:type="dxa"/>
            <w:vAlign w:val="center"/>
          </w:tcPr>
          <w:p w:rsidR="00336EE2" w:rsidRDefault="00336EE2">
            <w:pPr>
              <w:spacing w:line="300" w:lineRule="exact"/>
              <w:jc w:val="center"/>
              <w:rPr>
                <w:rFonts w:ascii="方正书宋_GBK" w:eastAsia="方正书宋_GBK"/>
              </w:rPr>
            </w:pPr>
          </w:p>
        </w:tc>
        <w:tc>
          <w:tcPr>
            <w:tcW w:w="737" w:type="dxa"/>
            <w:vAlign w:val="center"/>
          </w:tcPr>
          <w:p w:rsidR="00336EE2" w:rsidRDefault="00336EE2">
            <w:pPr>
              <w:spacing w:line="300" w:lineRule="exact"/>
              <w:jc w:val="center"/>
              <w:rPr>
                <w:rFonts w:ascii="方正书宋_GBK" w:eastAsia="方正书宋_GBK"/>
              </w:rPr>
            </w:pPr>
          </w:p>
        </w:tc>
        <w:tc>
          <w:tcPr>
            <w:tcW w:w="737" w:type="dxa"/>
            <w:vAlign w:val="center"/>
          </w:tcPr>
          <w:p w:rsidR="00336EE2" w:rsidRDefault="00336EE2">
            <w:pPr>
              <w:spacing w:line="300" w:lineRule="exact"/>
              <w:jc w:val="center"/>
              <w:rPr>
                <w:rFonts w:ascii="方正书宋_GBK" w:eastAsia="方正书宋_GBK"/>
              </w:rPr>
            </w:pPr>
          </w:p>
        </w:tc>
      </w:tr>
      <w:tr w:rsidR="00336EE2">
        <w:trPr>
          <w:trHeight w:val="227"/>
          <w:jc w:val="center"/>
        </w:trPr>
        <w:tc>
          <w:tcPr>
            <w:tcW w:w="2341" w:type="dxa"/>
            <w:vAlign w:val="center"/>
          </w:tcPr>
          <w:p w:rsidR="00336EE2" w:rsidRDefault="00135898">
            <w:pPr>
              <w:spacing w:line="300" w:lineRule="exact"/>
              <w:jc w:val="left"/>
              <w:rPr>
                <w:rFonts w:ascii="方正书宋_GBK" w:eastAsia="方正书宋_GBK"/>
                <w:b/>
              </w:rPr>
            </w:pPr>
            <w:r>
              <w:rPr>
                <w:rFonts w:ascii="方正书宋_GBK" w:eastAsia="方正书宋_GBK" w:hint="eastAsia"/>
                <w:b/>
              </w:rPr>
              <w:t xml:space="preserve">　　咨询服务</w:t>
            </w:r>
          </w:p>
        </w:tc>
        <w:tc>
          <w:tcPr>
            <w:tcW w:w="1276" w:type="dxa"/>
            <w:vAlign w:val="center"/>
          </w:tcPr>
          <w:p w:rsidR="00336EE2" w:rsidRDefault="00336EE2">
            <w:pPr>
              <w:spacing w:line="300" w:lineRule="exact"/>
              <w:jc w:val="left"/>
              <w:rPr>
                <w:rFonts w:ascii="方正书宋_GBK" w:eastAsia="方正书宋_GBK"/>
              </w:rPr>
            </w:pPr>
          </w:p>
        </w:tc>
        <w:tc>
          <w:tcPr>
            <w:tcW w:w="2976" w:type="dxa"/>
            <w:vAlign w:val="center"/>
          </w:tcPr>
          <w:p w:rsidR="00336EE2" w:rsidRDefault="00135898">
            <w:pPr>
              <w:spacing w:line="300" w:lineRule="exact"/>
              <w:jc w:val="left"/>
              <w:rPr>
                <w:rFonts w:ascii="方正书宋_GBK" w:eastAsia="方正书宋_GBK"/>
              </w:rPr>
            </w:pPr>
            <w:r>
              <w:rPr>
                <w:rFonts w:ascii="方正书宋_GBK" w:eastAsia="方正书宋_GBK" w:hint="eastAsia"/>
              </w:rPr>
              <w:t>提供标准咨询服务</w:t>
            </w:r>
          </w:p>
        </w:tc>
        <w:tc>
          <w:tcPr>
            <w:tcW w:w="2976" w:type="dxa"/>
            <w:vAlign w:val="center"/>
          </w:tcPr>
          <w:p w:rsidR="00336EE2" w:rsidRDefault="00135898">
            <w:pPr>
              <w:spacing w:line="300" w:lineRule="exact"/>
              <w:jc w:val="left"/>
              <w:rPr>
                <w:rFonts w:ascii="方正书宋_GBK" w:eastAsia="方正书宋_GBK"/>
              </w:rPr>
            </w:pPr>
            <w:r>
              <w:rPr>
                <w:rFonts w:ascii="方正书宋_GBK" w:eastAsia="方正书宋_GBK" w:hint="eastAsia"/>
              </w:rPr>
              <w:t>提供标准咨询服务</w:t>
            </w:r>
          </w:p>
        </w:tc>
        <w:tc>
          <w:tcPr>
            <w:tcW w:w="1417" w:type="dxa"/>
            <w:vAlign w:val="center"/>
          </w:tcPr>
          <w:p w:rsidR="00336EE2" w:rsidRDefault="00135898">
            <w:pPr>
              <w:spacing w:line="300" w:lineRule="exact"/>
              <w:jc w:val="left"/>
              <w:rPr>
                <w:rFonts w:ascii="方正书宋_GBK" w:eastAsia="方正书宋_GBK"/>
              </w:rPr>
            </w:pPr>
            <w:r>
              <w:rPr>
                <w:rFonts w:ascii="方正书宋_GBK" w:eastAsia="方正书宋_GBK" w:hint="eastAsia"/>
              </w:rPr>
              <w:t>服务质量</w:t>
            </w:r>
          </w:p>
        </w:tc>
        <w:tc>
          <w:tcPr>
            <w:tcW w:w="737" w:type="dxa"/>
            <w:vAlign w:val="center"/>
          </w:tcPr>
          <w:p w:rsidR="00336EE2" w:rsidRDefault="0013589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336EE2" w:rsidRDefault="0013589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336EE2" w:rsidRDefault="0013589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336EE2" w:rsidRDefault="0013589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336EE2">
        <w:trPr>
          <w:trHeight w:val="227"/>
          <w:jc w:val="center"/>
        </w:trPr>
        <w:tc>
          <w:tcPr>
            <w:tcW w:w="2341" w:type="dxa"/>
            <w:vAlign w:val="center"/>
          </w:tcPr>
          <w:p w:rsidR="00336EE2" w:rsidRDefault="00135898">
            <w:pPr>
              <w:spacing w:line="300" w:lineRule="exact"/>
              <w:jc w:val="left"/>
              <w:rPr>
                <w:rFonts w:ascii="方正书宋_GBK" w:eastAsia="方正书宋_GBK"/>
                <w:b/>
              </w:rPr>
            </w:pPr>
            <w:r>
              <w:rPr>
                <w:rFonts w:ascii="方正书宋_GBK" w:eastAsia="方正书宋_GBK" w:hint="eastAsia"/>
                <w:b/>
              </w:rPr>
              <w:t xml:space="preserve">　　培训服务</w:t>
            </w:r>
          </w:p>
        </w:tc>
        <w:tc>
          <w:tcPr>
            <w:tcW w:w="1276" w:type="dxa"/>
            <w:vAlign w:val="center"/>
          </w:tcPr>
          <w:p w:rsidR="00336EE2" w:rsidRDefault="00336EE2">
            <w:pPr>
              <w:spacing w:line="300" w:lineRule="exact"/>
              <w:jc w:val="left"/>
              <w:rPr>
                <w:rFonts w:ascii="方正书宋_GBK" w:eastAsia="方正书宋_GBK"/>
              </w:rPr>
            </w:pPr>
          </w:p>
        </w:tc>
        <w:tc>
          <w:tcPr>
            <w:tcW w:w="2976" w:type="dxa"/>
            <w:vAlign w:val="center"/>
          </w:tcPr>
          <w:p w:rsidR="00336EE2" w:rsidRDefault="00135898">
            <w:pPr>
              <w:spacing w:line="300" w:lineRule="exact"/>
              <w:jc w:val="left"/>
              <w:rPr>
                <w:rFonts w:ascii="方正书宋_GBK" w:eastAsia="方正书宋_GBK"/>
              </w:rPr>
            </w:pPr>
            <w:r>
              <w:rPr>
                <w:rFonts w:ascii="方正书宋_GBK" w:eastAsia="方正书宋_GBK" w:hint="eastAsia"/>
              </w:rPr>
              <w:t>为生产企业提供检测技术知识培训服务</w:t>
            </w:r>
          </w:p>
        </w:tc>
        <w:tc>
          <w:tcPr>
            <w:tcW w:w="2976" w:type="dxa"/>
            <w:vAlign w:val="center"/>
          </w:tcPr>
          <w:p w:rsidR="00336EE2" w:rsidRDefault="00135898">
            <w:pPr>
              <w:spacing w:line="300" w:lineRule="exact"/>
              <w:jc w:val="left"/>
              <w:rPr>
                <w:rFonts w:ascii="方正书宋_GBK" w:eastAsia="方正书宋_GBK"/>
              </w:rPr>
            </w:pPr>
            <w:r>
              <w:rPr>
                <w:rFonts w:ascii="方正书宋_GBK" w:eastAsia="方正书宋_GBK" w:hint="eastAsia"/>
              </w:rPr>
              <w:t>为生产企业提供检测技术知识培训服务</w:t>
            </w:r>
          </w:p>
        </w:tc>
        <w:tc>
          <w:tcPr>
            <w:tcW w:w="1417" w:type="dxa"/>
            <w:vAlign w:val="center"/>
          </w:tcPr>
          <w:p w:rsidR="00336EE2" w:rsidRDefault="00135898">
            <w:pPr>
              <w:spacing w:line="300" w:lineRule="exact"/>
              <w:jc w:val="left"/>
              <w:rPr>
                <w:rFonts w:ascii="方正书宋_GBK" w:eastAsia="方正书宋_GBK"/>
              </w:rPr>
            </w:pPr>
            <w:r>
              <w:rPr>
                <w:rFonts w:ascii="方正书宋_GBK" w:eastAsia="方正书宋_GBK" w:hint="eastAsia"/>
              </w:rPr>
              <w:t>培训服务</w:t>
            </w:r>
          </w:p>
        </w:tc>
        <w:tc>
          <w:tcPr>
            <w:tcW w:w="737" w:type="dxa"/>
            <w:vAlign w:val="center"/>
          </w:tcPr>
          <w:p w:rsidR="00336EE2" w:rsidRDefault="0013589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w:t>
            </w:r>
          </w:p>
        </w:tc>
        <w:tc>
          <w:tcPr>
            <w:tcW w:w="737" w:type="dxa"/>
            <w:vAlign w:val="center"/>
          </w:tcPr>
          <w:p w:rsidR="00336EE2" w:rsidRDefault="0013589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w:t>
            </w:r>
          </w:p>
        </w:tc>
        <w:tc>
          <w:tcPr>
            <w:tcW w:w="737" w:type="dxa"/>
            <w:vAlign w:val="center"/>
          </w:tcPr>
          <w:p w:rsidR="00336EE2" w:rsidRDefault="0013589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w:t>
            </w:r>
          </w:p>
        </w:tc>
        <w:tc>
          <w:tcPr>
            <w:tcW w:w="737" w:type="dxa"/>
            <w:vAlign w:val="center"/>
          </w:tcPr>
          <w:p w:rsidR="00336EE2" w:rsidRDefault="0013589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w:t>
            </w:r>
          </w:p>
        </w:tc>
      </w:tr>
      <w:tr w:rsidR="00336EE2">
        <w:trPr>
          <w:trHeight w:val="227"/>
          <w:jc w:val="center"/>
        </w:trPr>
        <w:tc>
          <w:tcPr>
            <w:tcW w:w="2341" w:type="dxa"/>
            <w:vAlign w:val="center"/>
          </w:tcPr>
          <w:p w:rsidR="00336EE2" w:rsidRDefault="00135898">
            <w:pPr>
              <w:spacing w:line="300" w:lineRule="exact"/>
              <w:jc w:val="left"/>
              <w:rPr>
                <w:rFonts w:ascii="方正书宋_GBK" w:eastAsia="方正书宋_GBK"/>
                <w:b/>
              </w:rPr>
            </w:pPr>
            <w:r>
              <w:rPr>
                <w:rFonts w:ascii="方正书宋_GBK" w:eastAsia="方正书宋_GBK" w:hint="eastAsia"/>
                <w:b/>
              </w:rPr>
              <w:t xml:space="preserve">　　鉴定、校准服务</w:t>
            </w:r>
          </w:p>
        </w:tc>
        <w:tc>
          <w:tcPr>
            <w:tcW w:w="1276" w:type="dxa"/>
            <w:vAlign w:val="center"/>
          </w:tcPr>
          <w:p w:rsidR="00336EE2" w:rsidRDefault="00336EE2">
            <w:pPr>
              <w:spacing w:line="300" w:lineRule="exact"/>
              <w:jc w:val="left"/>
              <w:rPr>
                <w:rFonts w:ascii="方正书宋_GBK" w:eastAsia="方正书宋_GBK"/>
              </w:rPr>
            </w:pPr>
          </w:p>
        </w:tc>
        <w:tc>
          <w:tcPr>
            <w:tcW w:w="2976" w:type="dxa"/>
            <w:vAlign w:val="center"/>
          </w:tcPr>
          <w:p w:rsidR="00336EE2" w:rsidRDefault="00135898">
            <w:pPr>
              <w:spacing w:line="300" w:lineRule="exact"/>
              <w:jc w:val="left"/>
              <w:rPr>
                <w:rFonts w:ascii="方正书宋_GBK" w:eastAsia="方正书宋_GBK"/>
              </w:rPr>
            </w:pPr>
            <w:r>
              <w:rPr>
                <w:rFonts w:ascii="方正书宋_GBK" w:eastAsia="方正书宋_GBK" w:hint="eastAsia"/>
              </w:rPr>
              <w:t>承担全县计量标准、计量器具的鉴定、校准服务</w:t>
            </w:r>
          </w:p>
        </w:tc>
        <w:tc>
          <w:tcPr>
            <w:tcW w:w="2976" w:type="dxa"/>
            <w:vAlign w:val="center"/>
          </w:tcPr>
          <w:p w:rsidR="00336EE2" w:rsidRDefault="00135898">
            <w:pPr>
              <w:spacing w:line="300" w:lineRule="exact"/>
              <w:jc w:val="left"/>
              <w:rPr>
                <w:rFonts w:ascii="方正书宋_GBK" w:eastAsia="方正书宋_GBK"/>
              </w:rPr>
            </w:pPr>
            <w:r>
              <w:rPr>
                <w:rFonts w:ascii="方正书宋_GBK" w:eastAsia="方正书宋_GBK" w:hint="eastAsia"/>
              </w:rPr>
              <w:t>提高计量标准和器具的准确率</w:t>
            </w:r>
          </w:p>
        </w:tc>
        <w:tc>
          <w:tcPr>
            <w:tcW w:w="1417" w:type="dxa"/>
            <w:vAlign w:val="center"/>
          </w:tcPr>
          <w:p w:rsidR="00336EE2" w:rsidRDefault="00135898">
            <w:pPr>
              <w:spacing w:line="300" w:lineRule="exact"/>
              <w:jc w:val="left"/>
              <w:rPr>
                <w:rFonts w:ascii="方正书宋_GBK" w:eastAsia="方正书宋_GBK"/>
              </w:rPr>
            </w:pPr>
            <w:r>
              <w:rPr>
                <w:rFonts w:ascii="方正书宋_GBK" w:eastAsia="方正书宋_GBK" w:hint="eastAsia"/>
              </w:rPr>
              <w:t>标准和器具的准确</w:t>
            </w:r>
          </w:p>
        </w:tc>
        <w:tc>
          <w:tcPr>
            <w:tcW w:w="737" w:type="dxa"/>
            <w:vAlign w:val="center"/>
          </w:tcPr>
          <w:p w:rsidR="00336EE2" w:rsidRDefault="0013589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336EE2" w:rsidRDefault="0013589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336EE2" w:rsidRDefault="0013589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336EE2" w:rsidRDefault="0013589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336EE2">
        <w:trPr>
          <w:trHeight w:val="227"/>
          <w:jc w:val="center"/>
        </w:trPr>
        <w:tc>
          <w:tcPr>
            <w:tcW w:w="2341" w:type="dxa"/>
            <w:vAlign w:val="center"/>
          </w:tcPr>
          <w:p w:rsidR="00336EE2" w:rsidRDefault="00135898">
            <w:pPr>
              <w:spacing w:line="300" w:lineRule="exact"/>
              <w:jc w:val="left"/>
              <w:rPr>
                <w:rFonts w:ascii="方正书宋_GBK" w:eastAsia="方正书宋_GBK"/>
                <w:b/>
              </w:rPr>
            </w:pPr>
            <w:r>
              <w:rPr>
                <w:rFonts w:ascii="方正书宋_GBK" w:eastAsia="方正书宋_GBK" w:hint="eastAsia"/>
                <w:b/>
              </w:rPr>
              <w:t>中心政务管理</w:t>
            </w:r>
          </w:p>
        </w:tc>
        <w:tc>
          <w:tcPr>
            <w:tcW w:w="1276" w:type="dxa"/>
            <w:vAlign w:val="center"/>
          </w:tcPr>
          <w:p w:rsidR="00336EE2" w:rsidRDefault="00135898">
            <w:pPr>
              <w:spacing w:line="300" w:lineRule="exact"/>
              <w:jc w:val="left"/>
              <w:rPr>
                <w:rFonts w:ascii="方正书宋_GBK" w:eastAsia="方正书宋_GBK"/>
              </w:rPr>
            </w:pPr>
            <w:r>
              <w:rPr>
                <w:rFonts w:ascii="方正书宋_GBK" w:eastAsia="方正书宋_GBK" w:hint="eastAsia"/>
              </w:rPr>
              <w:t>10.00</w:t>
            </w:r>
          </w:p>
        </w:tc>
        <w:tc>
          <w:tcPr>
            <w:tcW w:w="2976" w:type="dxa"/>
            <w:vAlign w:val="center"/>
          </w:tcPr>
          <w:p w:rsidR="00336EE2" w:rsidRDefault="00135898">
            <w:pPr>
              <w:spacing w:line="300" w:lineRule="exact"/>
              <w:jc w:val="left"/>
              <w:rPr>
                <w:rFonts w:ascii="方正书宋_GBK" w:eastAsia="方正书宋_GBK"/>
              </w:rPr>
            </w:pPr>
            <w:r>
              <w:rPr>
                <w:rFonts w:ascii="方正书宋_GBK" w:eastAsia="方正书宋_GBK" w:hint="eastAsia"/>
              </w:rPr>
              <w:t>加强本机关检验检测制度建设、综合管理以及人事、离退休干部、党建、计财、内审、监察、宣传、会议、培训、调研等工作。</w:t>
            </w:r>
          </w:p>
        </w:tc>
        <w:tc>
          <w:tcPr>
            <w:tcW w:w="2976" w:type="dxa"/>
            <w:vAlign w:val="center"/>
          </w:tcPr>
          <w:p w:rsidR="00336EE2" w:rsidRDefault="00135898">
            <w:pPr>
              <w:spacing w:line="300" w:lineRule="exact"/>
              <w:jc w:val="left"/>
              <w:rPr>
                <w:rFonts w:ascii="方正书宋_GBK" w:eastAsia="方正书宋_GBK"/>
              </w:rPr>
            </w:pPr>
            <w:r>
              <w:rPr>
                <w:rFonts w:ascii="方正书宋_GBK" w:eastAsia="方正书宋_GBK" w:hint="eastAsia"/>
              </w:rPr>
              <w:t>提高综合保障管理能力。</w:t>
            </w:r>
          </w:p>
        </w:tc>
        <w:tc>
          <w:tcPr>
            <w:tcW w:w="1417" w:type="dxa"/>
            <w:vAlign w:val="center"/>
          </w:tcPr>
          <w:p w:rsidR="00336EE2" w:rsidRDefault="00336EE2">
            <w:pPr>
              <w:spacing w:line="300" w:lineRule="exact"/>
              <w:jc w:val="left"/>
              <w:rPr>
                <w:rFonts w:ascii="方正书宋_GBK" w:eastAsia="方正书宋_GBK"/>
              </w:rPr>
            </w:pPr>
          </w:p>
        </w:tc>
        <w:tc>
          <w:tcPr>
            <w:tcW w:w="737" w:type="dxa"/>
            <w:vAlign w:val="center"/>
          </w:tcPr>
          <w:p w:rsidR="00336EE2" w:rsidRDefault="00336EE2">
            <w:pPr>
              <w:spacing w:line="300" w:lineRule="exact"/>
              <w:jc w:val="center"/>
              <w:rPr>
                <w:rFonts w:ascii="方正书宋_GBK" w:eastAsia="方正书宋_GBK"/>
              </w:rPr>
            </w:pPr>
          </w:p>
        </w:tc>
        <w:tc>
          <w:tcPr>
            <w:tcW w:w="737" w:type="dxa"/>
            <w:vAlign w:val="center"/>
          </w:tcPr>
          <w:p w:rsidR="00336EE2" w:rsidRDefault="00336EE2">
            <w:pPr>
              <w:spacing w:line="300" w:lineRule="exact"/>
              <w:jc w:val="center"/>
              <w:rPr>
                <w:rFonts w:ascii="方正书宋_GBK" w:eastAsia="方正书宋_GBK"/>
              </w:rPr>
            </w:pPr>
          </w:p>
        </w:tc>
        <w:tc>
          <w:tcPr>
            <w:tcW w:w="737" w:type="dxa"/>
            <w:vAlign w:val="center"/>
          </w:tcPr>
          <w:p w:rsidR="00336EE2" w:rsidRDefault="00336EE2">
            <w:pPr>
              <w:spacing w:line="300" w:lineRule="exact"/>
              <w:jc w:val="center"/>
              <w:rPr>
                <w:rFonts w:ascii="方正书宋_GBK" w:eastAsia="方正书宋_GBK"/>
              </w:rPr>
            </w:pPr>
          </w:p>
        </w:tc>
        <w:tc>
          <w:tcPr>
            <w:tcW w:w="737" w:type="dxa"/>
            <w:vAlign w:val="center"/>
          </w:tcPr>
          <w:p w:rsidR="00336EE2" w:rsidRDefault="00336EE2">
            <w:pPr>
              <w:spacing w:line="300" w:lineRule="exact"/>
              <w:jc w:val="center"/>
              <w:rPr>
                <w:rFonts w:ascii="方正书宋_GBK" w:eastAsia="方正书宋_GBK"/>
              </w:rPr>
            </w:pPr>
          </w:p>
        </w:tc>
      </w:tr>
      <w:tr w:rsidR="00336EE2">
        <w:trPr>
          <w:trHeight w:val="227"/>
          <w:jc w:val="center"/>
        </w:trPr>
        <w:tc>
          <w:tcPr>
            <w:tcW w:w="2341" w:type="dxa"/>
            <w:vAlign w:val="center"/>
          </w:tcPr>
          <w:p w:rsidR="00336EE2" w:rsidRDefault="00135898">
            <w:pPr>
              <w:spacing w:line="300" w:lineRule="exact"/>
              <w:jc w:val="left"/>
              <w:rPr>
                <w:rFonts w:ascii="方正书宋_GBK" w:eastAsia="方正书宋_GBK"/>
                <w:b/>
              </w:rPr>
            </w:pPr>
            <w:r>
              <w:rPr>
                <w:rFonts w:ascii="方正书宋_GBK" w:eastAsia="方正书宋_GBK" w:hint="eastAsia"/>
                <w:b/>
              </w:rPr>
              <w:t xml:space="preserve">　　综合业务管理</w:t>
            </w:r>
          </w:p>
        </w:tc>
        <w:tc>
          <w:tcPr>
            <w:tcW w:w="1276" w:type="dxa"/>
            <w:vAlign w:val="center"/>
          </w:tcPr>
          <w:p w:rsidR="00336EE2" w:rsidRDefault="00135898">
            <w:pPr>
              <w:spacing w:line="300" w:lineRule="exact"/>
              <w:jc w:val="left"/>
              <w:rPr>
                <w:rFonts w:ascii="方正书宋_GBK" w:eastAsia="方正书宋_GBK"/>
              </w:rPr>
            </w:pPr>
            <w:r>
              <w:rPr>
                <w:rFonts w:ascii="方正书宋_GBK" w:eastAsia="方正书宋_GBK" w:hint="eastAsia"/>
              </w:rPr>
              <w:t>10.00</w:t>
            </w:r>
          </w:p>
        </w:tc>
        <w:tc>
          <w:tcPr>
            <w:tcW w:w="2976" w:type="dxa"/>
            <w:vAlign w:val="center"/>
          </w:tcPr>
          <w:p w:rsidR="00336EE2" w:rsidRDefault="00135898">
            <w:pPr>
              <w:spacing w:line="300" w:lineRule="exact"/>
              <w:jc w:val="left"/>
              <w:rPr>
                <w:rFonts w:ascii="方正书宋_GBK" w:eastAsia="方正书宋_GBK"/>
              </w:rPr>
            </w:pPr>
            <w:r>
              <w:rPr>
                <w:rFonts w:ascii="方正书宋_GBK" w:eastAsia="方正书宋_GBK" w:hint="eastAsia"/>
              </w:rPr>
              <w:t>开展本机关计财内审宣传、专项会议、培训、调研等工作，建设检验检测基础设施、实验</w:t>
            </w:r>
            <w:r>
              <w:rPr>
                <w:rFonts w:ascii="方正书宋_GBK" w:eastAsia="方正书宋_GBK" w:hint="eastAsia"/>
              </w:rPr>
              <w:lastRenderedPageBreak/>
              <w:t>室、检验设备、信息化等工作。</w:t>
            </w:r>
          </w:p>
        </w:tc>
        <w:tc>
          <w:tcPr>
            <w:tcW w:w="2976" w:type="dxa"/>
            <w:vAlign w:val="center"/>
          </w:tcPr>
          <w:p w:rsidR="00336EE2" w:rsidRDefault="00135898">
            <w:pPr>
              <w:spacing w:line="300" w:lineRule="exact"/>
              <w:jc w:val="left"/>
              <w:rPr>
                <w:rFonts w:ascii="方正书宋_GBK" w:eastAsia="方正书宋_GBK"/>
              </w:rPr>
            </w:pPr>
            <w:r>
              <w:rPr>
                <w:rFonts w:ascii="方正书宋_GBK" w:eastAsia="方正书宋_GBK" w:hint="eastAsia"/>
              </w:rPr>
              <w:lastRenderedPageBreak/>
              <w:t>加强检验检测能力，提升队伍素质和电子政务水平，规范技术机构发展。</w:t>
            </w:r>
          </w:p>
        </w:tc>
        <w:tc>
          <w:tcPr>
            <w:tcW w:w="1417" w:type="dxa"/>
            <w:vAlign w:val="center"/>
          </w:tcPr>
          <w:p w:rsidR="00336EE2" w:rsidRDefault="00135898">
            <w:pPr>
              <w:spacing w:line="300" w:lineRule="exact"/>
              <w:jc w:val="left"/>
              <w:rPr>
                <w:rFonts w:ascii="方正书宋_GBK" w:eastAsia="方正书宋_GBK"/>
              </w:rPr>
            </w:pPr>
            <w:r>
              <w:rPr>
                <w:rFonts w:ascii="方正书宋_GBK" w:eastAsia="方正书宋_GBK" w:hint="eastAsia"/>
              </w:rPr>
              <w:t>综合业务工作完成率</w:t>
            </w:r>
          </w:p>
        </w:tc>
        <w:tc>
          <w:tcPr>
            <w:tcW w:w="737" w:type="dxa"/>
            <w:vAlign w:val="center"/>
          </w:tcPr>
          <w:p w:rsidR="00336EE2" w:rsidRDefault="00135898">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336EE2" w:rsidRDefault="0013589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336EE2" w:rsidRDefault="0013589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vAlign w:val="center"/>
          </w:tcPr>
          <w:p w:rsidR="00336EE2" w:rsidRDefault="0013589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336EE2">
        <w:trPr>
          <w:trHeight w:val="227"/>
          <w:jc w:val="center"/>
        </w:trPr>
        <w:tc>
          <w:tcPr>
            <w:tcW w:w="2341" w:type="dxa"/>
            <w:vAlign w:val="center"/>
          </w:tcPr>
          <w:p w:rsidR="00336EE2" w:rsidRDefault="00135898">
            <w:pPr>
              <w:spacing w:line="300" w:lineRule="exact"/>
              <w:jc w:val="left"/>
              <w:rPr>
                <w:rFonts w:ascii="方正书宋_GBK" w:eastAsia="方正书宋_GBK"/>
                <w:b/>
              </w:rPr>
            </w:pPr>
            <w:r>
              <w:rPr>
                <w:rFonts w:ascii="方正书宋_GBK" w:eastAsia="方正书宋_GBK" w:hint="eastAsia"/>
                <w:b/>
              </w:rPr>
              <w:lastRenderedPageBreak/>
              <w:t xml:space="preserve">　　综合事务管理</w:t>
            </w:r>
          </w:p>
        </w:tc>
        <w:tc>
          <w:tcPr>
            <w:tcW w:w="1276" w:type="dxa"/>
            <w:vAlign w:val="center"/>
          </w:tcPr>
          <w:p w:rsidR="00336EE2" w:rsidRDefault="00336EE2">
            <w:pPr>
              <w:spacing w:line="300" w:lineRule="exact"/>
              <w:jc w:val="left"/>
              <w:rPr>
                <w:rFonts w:ascii="方正书宋_GBK" w:eastAsia="方正书宋_GBK"/>
              </w:rPr>
            </w:pPr>
          </w:p>
        </w:tc>
        <w:tc>
          <w:tcPr>
            <w:tcW w:w="2976" w:type="dxa"/>
            <w:vAlign w:val="center"/>
          </w:tcPr>
          <w:p w:rsidR="00336EE2" w:rsidRDefault="00135898">
            <w:pPr>
              <w:spacing w:line="300" w:lineRule="exact"/>
              <w:jc w:val="left"/>
              <w:rPr>
                <w:rFonts w:ascii="方正书宋_GBK" w:eastAsia="方正书宋_GBK"/>
              </w:rPr>
            </w:pPr>
            <w:r>
              <w:rPr>
                <w:rFonts w:ascii="方正书宋_GBK" w:eastAsia="方正书宋_GBK" w:hint="eastAsia"/>
              </w:rPr>
              <w:t>人事管理、老干部管理、党建、后勤等事务性管理等工作。</w:t>
            </w:r>
          </w:p>
        </w:tc>
        <w:tc>
          <w:tcPr>
            <w:tcW w:w="2976" w:type="dxa"/>
            <w:vAlign w:val="center"/>
          </w:tcPr>
          <w:p w:rsidR="00336EE2" w:rsidRDefault="00135898">
            <w:pPr>
              <w:spacing w:line="300" w:lineRule="exact"/>
              <w:jc w:val="left"/>
              <w:rPr>
                <w:rFonts w:ascii="方正书宋_GBK" w:eastAsia="方正书宋_GBK"/>
              </w:rPr>
            </w:pPr>
            <w:r>
              <w:rPr>
                <w:rFonts w:ascii="方正书宋_GBK" w:eastAsia="方正书宋_GBK" w:hint="eastAsia"/>
              </w:rPr>
              <w:t>提升保障能力及管理水平，完成各项工作任务。</w:t>
            </w:r>
          </w:p>
        </w:tc>
        <w:tc>
          <w:tcPr>
            <w:tcW w:w="1417" w:type="dxa"/>
            <w:vAlign w:val="center"/>
          </w:tcPr>
          <w:p w:rsidR="00336EE2" w:rsidRDefault="00135898">
            <w:pPr>
              <w:spacing w:line="300" w:lineRule="exact"/>
              <w:jc w:val="left"/>
              <w:rPr>
                <w:rFonts w:ascii="方正书宋_GBK" w:eastAsia="方正书宋_GBK"/>
              </w:rPr>
            </w:pPr>
            <w:r>
              <w:rPr>
                <w:rFonts w:ascii="方正书宋_GBK" w:eastAsia="方正书宋_GBK" w:hint="eastAsia"/>
              </w:rPr>
              <w:t>综合事务工作完成率</w:t>
            </w:r>
          </w:p>
        </w:tc>
        <w:tc>
          <w:tcPr>
            <w:tcW w:w="737" w:type="dxa"/>
            <w:vAlign w:val="center"/>
          </w:tcPr>
          <w:p w:rsidR="00336EE2" w:rsidRDefault="00135898">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336EE2" w:rsidRDefault="0013589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336EE2" w:rsidRDefault="0013589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vAlign w:val="center"/>
          </w:tcPr>
          <w:p w:rsidR="00336EE2" w:rsidRDefault="0013589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336EE2">
        <w:trPr>
          <w:trHeight w:val="227"/>
          <w:jc w:val="center"/>
        </w:trPr>
        <w:tc>
          <w:tcPr>
            <w:tcW w:w="2341" w:type="dxa"/>
            <w:vAlign w:val="center"/>
          </w:tcPr>
          <w:p w:rsidR="00336EE2" w:rsidRDefault="00135898">
            <w:pPr>
              <w:spacing w:line="300" w:lineRule="exact"/>
              <w:jc w:val="left"/>
              <w:rPr>
                <w:rFonts w:ascii="方正书宋_GBK" w:eastAsia="方正书宋_GBK"/>
                <w:b/>
              </w:rPr>
            </w:pPr>
            <w:r>
              <w:rPr>
                <w:rFonts w:ascii="方正书宋_GBK" w:eastAsia="方正书宋_GBK" w:hint="eastAsia"/>
                <w:b/>
              </w:rPr>
              <w:t>农产品标准化管理</w:t>
            </w:r>
          </w:p>
        </w:tc>
        <w:tc>
          <w:tcPr>
            <w:tcW w:w="1276" w:type="dxa"/>
            <w:vAlign w:val="center"/>
          </w:tcPr>
          <w:p w:rsidR="00336EE2" w:rsidRDefault="00336EE2">
            <w:pPr>
              <w:spacing w:line="300" w:lineRule="exact"/>
              <w:jc w:val="left"/>
              <w:rPr>
                <w:rFonts w:ascii="方正书宋_GBK" w:eastAsia="方正书宋_GBK"/>
              </w:rPr>
            </w:pPr>
          </w:p>
        </w:tc>
        <w:tc>
          <w:tcPr>
            <w:tcW w:w="2976" w:type="dxa"/>
            <w:vAlign w:val="center"/>
          </w:tcPr>
          <w:p w:rsidR="00336EE2" w:rsidRDefault="00135898">
            <w:pPr>
              <w:spacing w:line="300" w:lineRule="exact"/>
              <w:jc w:val="left"/>
              <w:rPr>
                <w:rFonts w:ascii="方正书宋_GBK" w:eastAsia="方正书宋_GBK"/>
              </w:rPr>
            </w:pPr>
            <w:r>
              <w:rPr>
                <w:rFonts w:ascii="方正书宋_GBK" w:eastAsia="方正书宋_GBK" w:hint="eastAsia"/>
              </w:rPr>
              <w:t>以产品质量安全为核心，用标准化的理念和规程规范指导生产、加工、流通全过程，强化农产品生产技术操作规程，推行全过程标准化管理模式。</w:t>
            </w:r>
          </w:p>
        </w:tc>
        <w:tc>
          <w:tcPr>
            <w:tcW w:w="2976" w:type="dxa"/>
            <w:vAlign w:val="center"/>
          </w:tcPr>
          <w:p w:rsidR="00336EE2" w:rsidRDefault="00135898">
            <w:pPr>
              <w:spacing w:line="300" w:lineRule="exact"/>
              <w:jc w:val="left"/>
              <w:rPr>
                <w:rFonts w:ascii="方正书宋_GBK" w:eastAsia="方正书宋_GBK"/>
              </w:rPr>
            </w:pPr>
            <w:r>
              <w:rPr>
                <w:rFonts w:ascii="方正书宋_GBK" w:eastAsia="方正书宋_GBK" w:hint="eastAsia"/>
              </w:rPr>
              <w:t>建立健全农产品标准体系、质量检测体系和评价认证体系，保证农产品质量安全，增强我县农产品的市场竞争力，加快推进现代农业建设。</w:t>
            </w:r>
          </w:p>
        </w:tc>
        <w:tc>
          <w:tcPr>
            <w:tcW w:w="1417" w:type="dxa"/>
            <w:vAlign w:val="center"/>
          </w:tcPr>
          <w:p w:rsidR="00336EE2" w:rsidRDefault="00336EE2">
            <w:pPr>
              <w:spacing w:line="300" w:lineRule="exact"/>
              <w:jc w:val="left"/>
              <w:rPr>
                <w:rFonts w:ascii="方正书宋_GBK" w:eastAsia="方正书宋_GBK"/>
              </w:rPr>
            </w:pPr>
          </w:p>
        </w:tc>
        <w:tc>
          <w:tcPr>
            <w:tcW w:w="737" w:type="dxa"/>
            <w:vAlign w:val="center"/>
          </w:tcPr>
          <w:p w:rsidR="00336EE2" w:rsidRDefault="00336EE2">
            <w:pPr>
              <w:spacing w:line="300" w:lineRule="exact"/>
              <w:jc w:val="center"/>
              <w:rPr>
                <w:rFonts w:ascii="方正书宋_GBK" w:eastAsia="方正书宋_GBK"/>
              </w:rPr>
            </w:pPr>
          </w:p>
        </w:tc>
        <w:tc>
          <w:tcPr>
            <w:tcW w:w="737" w:type="dxa"/>
            <w:vAlign w:val="center"/>
          </w:tcPr>
          <w:p w:rsidR="00336EE2" w:rsidRDefault="00336EE2">
            <w:pPr>
              <w:spacing w:line="300" w:lineRule="exact"/>
              <w:jc w:val="center"/>
              <w:rPr>
                <w:rFonts w:ascii="方正书宋_GBK" w:eastAsia="方正书宋_GBK"/>
              </w:rPr>
            </w:pPr>
          </w:p>
        </w:tc>
        <w:tc>
          <w:tcPr>
            <w:tcW w:w="737" w:type="dxa"/>
            <w:vAlign w:val="center"/>
          </w:tcPr>
          <w:p w:rsidR="00336EE2" w:rsidRDefault="00336EE2">
            <w:pPr>
              <w:spacing w:line="300" w:lineRule="exact"/>
              <w:jc w:val="center"/>
              <w:rPr>
                <w:rFonts w:ascii="方正书宋_GBK" w:eastAsia="方正书宋_GBK"/>
              </w:rPr>
            </w:pPr>
          </w:p>
        </w:tc>
        <w:tc>
          <w:tcPr>
            <w:tcW w:w="737" w:type="dxa"/>
            <w:vAlign w:val="center"/>
          </w:tcPr>
          <w:p w:rsidR="00336EE2" w:rsidRDefault="00336EE2">
            <w:pPr>
              <w:spacing w:line="300" w:lineRule="exact"/>
              <w:jc w:val="center"/>
              <w:rPr>
                <w:rFonts w:ascii="方正书宋_GBK" w:eastAsia="方正书宋_GBK"/>
              </w:rPr>
            </w:pPr>
          </w:p>
        </w:tc>
      </w:tr>
      <w:tr w:rsidR="00336EE2">
        <w:trPr>
          <w:trHeight w:val="227"/>
          <w:jc w:val="center"/>
        </w:trPr>
        <w:tc>
          <w:tcPr>
            <w:tcW w:w="2341" w:type="dxa"/>
            <w:vAlign w:val="center"/>
          </w:tcPr>
          <w:p w:rsidR="00336EE2" w:rsidRDefault="00135898">
            <w:pPr>
              <w:spacing w:line="300" w:lineRule="exact"/>
              <w:jc w:val="left"/>
              <w:rPr>
                <w:rFonts w:ascii="方正书宋_GBK" w:eastAsia="方正书宋_GBK"/>
                <w:b/>
              </w:rPr>
            </w:pPr>
            <w:r>
              <w:rPr>
                <w:rFonts w:ascii="方正书宋_GBK" w:eastAsia="方正书宋_GBK" w:hint="eastAsia"/>
                <w:b/>
              </w:rPr>
              <w:t xml:space="preserve">　　治理土壤污染，改良土壤</w:t>
            </w:r>
          </w:p>
        </w:tc>
        <w:tc>
          <w:tcPr>
            <w:tcW w:w="1276" w:type="dxa"/>
            <w:vAlign w:val="center"/>
          </w:tcPr>
          <w:p w:rsidR="00336EE2" w:rsidRDefault="00336EE2">
            <w:pPr>
              <w:spacing w:line="300" w:lineRule="exact"/>
              <w:jc w:val="left"/>
              <w:rPr>
                <w:rFonts w:ascii="方正书宋_GBK" w:eastAsia="方正书宋_GBK"/>
              </w:rPr>
            </w:pPr>
          </w:p>
        </w:tc>
        <w:tc>
          <w:tcPr>
            <w:tcW w:w="2976" w:type="dxa"/>
            <w:vAlign w:val="center"/>
          </w:tcPr>
          <w:p w:rsidR="00336EE2" w:rsidRDefault="00135898">
            <w:pPr>
              <w:spacing w:line="300" w:lineRule="exact"/>
              <w:jc w:val="left"/>
              <w:rPr>
                <w:rFonts w:ascii="方正书宋_GBK" w:eastAsia="方正书宋_GBK"/>
              </w:rPr>
            </w:pPr>
            <w:r>
              <w:rPr>
                <w:rFonts w:ascii="方正书宋_GBK" w:eastAsia="方正书宋_GBK" w:hint="eastAsia"/>
              </w:rPr>
              <w:t>按照农业部</w:t>
            </w:r>
            <w:r>
              <w:rPr>
                <w:rFonts w:ascii="方正书宋_GBK" w:eastAsia="方正书宋_GBK" w:hint="cs"/>
                <w:cs/>
              </w:rPr>
              <w:t>“</w:t>
            </w:r>
            <w:r>
              <w:rPr>
                <w:rFonts w:ascii="方正书宋_GBK" w:eastAsia="方正书宋_GBK" w:hint="eastAsia"/>
              </w:rPr>
              <w:t>一节二减三处理</w:t>
            </w:r>
            <w:r>
              <w:rPr>
                <w:rFonts w:ascii="方正书宋_GBK" w:eastAsia="方正书宋_GBK" w:hint="cs"/>
                <w:cs/>
              </w:rPr>
              <w:t>”</w:t>
            </w:r>
            <w:r>
              <w:rPr>
                <w:rFonts w:ascii="方正书宋_GBK" w:eastAsia="方正书宋_GBK" w:hint="eastAsia"/>
              </w:rPr>
              <w:t>的要求，对受污染的耕地、水体进行健康修复，治理污染环境，加强污染严重作物种植的管控，发布不适应种植作物目录，推行农牧结合的发展模式。</w:t>
            </w:r>
          </w:p>
        </w:tc>
        <w:tc>
          <w:tcPr>
            <w:tcW w:w="2976" w:type="dxa"/>
            <w:vAlign w:val="center"/>
          </w:tcPr>
          <w:p w:rsidR="00336EE2" w:rsidRDefault="00135898">
            <w:pPr>
              <w:spacing w:line="300" w:lineRule="exact"/>
              <w:jc w:val="left"/>
              <w:rPr>
                <w:rFonts w:ascii="方正书宋_GBK" w:eastAsia="方正书宋_GBK"/>
              </w:rPr>
            </w:pPr>
            <w:r>
              <w:rPr>
                <w:rFonts w:ascii="方正书宋_GBK" w:eastAsia="方正书宋_GBK" w:hint="eastAsia"/>
              </w:rPr>
              <w:t>保障土壤安全，推行农牧结合的发展模式，变废为宝、循环利用。推行农牧结合的发展模式。</w:t>
            </w:r>
          </w:p>
        </w:tc>
        <w:tc>
          <w:tcPr>
            <w:tcW w:w="1417" w:type="dxa"/>
            <w:vAlign w:val="center"/>
          </w:tcPr>
          <w:p w:rsidR="00336EE2" w:rsidRDefault="00135898">
            <w:pPr>
              <w:spacing w:line="300" w:lineRule="exact"/>
              <w:jc w:val="left"/>
              <w:rPr>
                <w:rFonts w:ascii="方正书宋_GBK" w:eastAsia="方正书宋_GBK"/>
              </w:rPr>
            </w:pPr>
            <w:r>
              <w:rPr>
                <w:rFonts w:ascii="方正书宋_GBK" w:eastAsia="方正书宋_GBK" w:hint="eastAsia"/>
              </w:rPr>
              <w:t>改良土壤数量</w:t>
            </w:r>
          </w:p>
        </w:tc>
        <w:tc>
          <w:tcPr>
            <w:tcW w:w="737" w:type="dxa"/>
            <w:vAlign w:val="center"/>
          </w:tcPr>
          <w:p w:rsidR="00336EE2" w:rsidRDefault="0013589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336EE2" w:rsidRDefault="0013589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336EE2" w:rsidRDefault="0013589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336EE2" w:rsidRDefault="0013589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336EE2">
        <w:trPr>
          <w:trHeight w:val="227"/>
          <w:jc w:val="center"/>
        </w:trPr>
        <w:tc>
          <w:tcPr>
            <w:tcW w:w="2341" w:type="dxa"/>
            <w:vAlign w:val="center"/>
          </w:tcPr>
          <w:p w:rsidR="00336EE2" w:rsidRDefault="00135898">
            <w:pPr>
              <w:spacing w:line="300" w:lineRule="exact"/>
              <w:jc w:val="left"/>
              <w:rPr>
                <w:rFonts w:ascii="方正书宋_GBK" w:eastAsia="方正书宋_GBK"/>
                <w:b/>
              </w:rPr>
            </w:pPr>
            <w:r>
              <w:rPr>
                <w:rFonts w:ascii="方正书宋_GBK" w:eastAsia="方正书宋_GBK" w:hint="eastAsia"/>
                <w:b/>
              </w:rPr>
              <w:t xml:space="preserve">　　对农业投入品管理</w:t>
            </w:r>
          </w:p>
        </w:tc>
        <w:tc>
          <w:tcPr>
            <w:tcW w:w="1276" w:type="dxa"/>
            <w:vAlign w:val="center"/>
          </w:tcPr>
          <w:p w:rsidR="00336EE2" w:rsidRDefault="00336EE2">
            <w:pPr>
              <w:spacing w:line="300" w:lineRule="exact"/>
              <w:jc w:val="left"/>
              <w:rPr>
                <w:rFonts w:ascii="方正书宋_GBK" w:eastAsia="方正书宋_GBK"/>
              </w:rPr>
            </w:pPr>
          </w:p>
        </w:tc>
        <w:tc>
          <w:tcPr>
            <w:tcW w:w="2976" w:type="dxa"/>
            <w:vAlign w:val="center"/>
          </w:tcPr>
          <w:p w:rsidR="00336EE2" w:rsidRDefault="00135898">
            <w:pPr>
              <w:spacing w:line="300" w:lineRule="exact"/>
              <w:jc w:val="left"/>
              <w:rPr>
                <w:rFonts w:ascii="方正书宋_GBK" w:eastAsia="方正书宋_GBK"/>
              </w:rPr>
            </w:pPr>
            <w:r>
              <w:rPr>
                <w:rFonts w:ascii="方正书宋_GBK" w:eastAsia="方正书宋_GBK" w:hint="eastAsia"/>
              </w:rPr>
              <w:t>按照无公害、绿色、有机农产品生产的不同要求，建立健全农业投入品监管组织和市场准入机制，推广安全、高效、低残留农业投入品，对农业投入品实行全过程、全封闭管理。</w:t>
            </w:r>
          </w:p>
        </w:tc>
        <w:tc>
          <w:tcPr>
            <w:tcW w:w="2976" w:type="dxa"/>
            <w:vAlign w:val="center"/>
          </w:tcPr>
          <w:p w:rsidR="00336EE2" w:rsidRDefault="00135898">
            <w:pPr>
              <w:spacing w:line="300" w:lineRule="exact"/>
              <w:jc w:val="left"/>
              <w:rPr>
                <w:rFonts w:ascii="方正书宋_GBK" w:eastAsia="方正书宋_GBK"/>
              </w:rPr>
            </w:pPr>
            <w:r>
              <w:rPr>
                <w:rFonts w:ascii="方正书宋_GBK" w:eastAsia="方正书宋_GBK" w:hint="eastAsia"/>
              </w:rPr>
              <w:t>通过对农业投入品的管理，使投入威县农业的投入品符合标准要求。</w:t>
            </w:r>
          </w:p>
        </w:tc>
        <w:tc>
          <w:tcPr>
            <w:tcW w:w="1417" w:type="dxa"/>
            <w:vAlign w:val="center"/>
          </w:tcPr>
          <w:p w:rsidR="00336EE2" w:rsidRDefault="00135898">
            <w:pPr>
              <w:spacing w:line="300" w:lineRule="exact"/>
              <w:jc w:val="left"/>
              <w:rPr>
                <w:rFonts w:ascii="方正书宋_GBK" w:eastAsia="方正书宋_GBK"/>
              </w:rPr>
            </w:pPr>
            <w:r>
              <w:rPr>
                <w:rFonts w:ascii="方正书宋_GBK" w:eastAsia="方正书宋_GBK" w:hint="eastAsia"/>
              </w:rPr>
              <w:t>对农业投入品管理覆盖率</w:t>
            </w:r>
          </w:p>
        </w:tc>
        <w:tc>
          <w:tcPr>
            <w:tcW w:w="737" w:type="dxa"/>
            <w:vAlign w:val="center"/>
          </w:tcPr>
          <w:p w:rsidR="00336EE2" w:rsidRDefault="0013589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336EE2" w:rsidRDefault="0013589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336EE2" w:rsidRDefault="0013589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336EE2" w:rsidRDefault="0013589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336EE2">
        <w:trPr>
          <w:trHeight w:val="227"/>
          <w:jc w:val="center"/>
        </w:trPr>
        <w:tc>
          <w:tcPr>
            <w:tcW w:w="2341" w:type="dxa"/>
            <w:vAlign w:val="center"/>
          </w:tcPr>
          <w:p w:rsidR="00336EE2" w:rsidRDefault="00135898">
            <w:pPr>
              <w:spacing w:line="300" w:lineRule="exact"/>
              <w:jc w:val="left"/>
              <w:rPr>
                <w:rFonts w:ascii="方正书宋_GBK" w:eastAsia="方正书宋_GBK"/>
                <w:b/>
              </w:rPr>
            </w:pPr>
            <w:r>
              <w:rPr>
                <w:rFonts w:ascii="方正书宋_GBK" w:eastAsia="方正书宋_GBK" w:hint="eastAsia"/>
                <w:b/>
              </w:rPr>
              <w:t xml:space="preserve">　　质量检验检测</w:t>
            </w:r>
          </w:p>
        </w:tc>
        <w:tc>
          <w:tcPr>
            <w:tcW w:w="1276" w:type="dxa"/>
            <w:vAlign w:val="center"/>
          </w:tcPr>
          <w:p w:rsidR="00336EE2" w:rsidRDefault="00336EE2">
            <w:pPr>
              <w:spacing w:line="300" w:lineRule="exact"/>
              <w:jc w:val="left"/>
              <w:rPr>
                <w:rFonts w:ascii="方正书宋_GBK" w:eastAsia="方正书宋_GBK"/>
              </w:rPr>
            </w:pPr>
          </w:p>
        </w:tc>
        <w:tc>
          <w:tcPr>
            <w:tcW w:w="2976" w:type="dxa"/>
            <w:vAlign w:val="center"/>
          </w:tcPr>
          <w:p w:rsidR="00336EE2" w:rsidRDefault="00135898">
            <w:pPr>
              <w:spacing w:line="300" w:lineRule="exact"/>
              <w:jc w:val="left"/>
              <w:rPr>
                <w:rFonts w:ascii="方正书宋_GBK" w:eastAsia="方正书宋_GBK"/>
              </w:rPr>
            </w:pPr>
            <w:r>
              <w:rPr>
                <w:rFonts w:ascii="方正书宋_GBK" w:eastAsia="方正书宋_GBK" w:hint="eastAsia"/>
              </w:rPr>
              <w:t>通过产学研相结合的形式，建立农产品质量检测中心，配备速测室和流动检测车，搭建覆盖全县域的检验检测网络。建设农产品质</w:t>
            </w:r>
            <w:proofErr w:type="gramStart"/>
            <w:r>
              <w:rPr>
                <w:rFonts w:ascii="方正书宋_GBK" w:eastAsia="方正书宋_GBK" w:hint="eastAsia"/>
              </w:rPr>
              <w:t>量安全</w:t>
            </w:r>
            <w:proofErr w:type="gramEnd"/>
            <w:r>
              <w:rPr>
                <w:rFonts w:ascii="方正书宋_GBK" w:eastAsia="方正书宋_GBK" w:hint="eastAsia"/>
              </w:rPr>
              <w:t>食品监视与信息管理平台，对全县种植、养殖、施肥用药、生产加工、包装运输等环节进行监控。</w:t>
            </w:r>
          </w:p>
        </w:tc>
        <w:tc>
          <w:tcPr>
            <w:tcW w:w="2976" w:type="dxa"/>
            <w:vAlign w:val="center"/>
          </w:tcPr>
          <w:p w:rsidR="00336EE2" w:rsidRDefault="00135898">
            <w:pPr>
              <w:spacing w:line="300" w:lineRule="exact"/>
              <w:jc w:val="left"/>
              <w:rPr>
                <w:rFonts w:ascii="方正书宋_GBK" w:eastAsia="方正书宋_GBK"/>
              </w:rPr>
            </w:pPr>
            <w:r>
              <w:rPr>
                <w:rFonts w:ascii="方正书宋_GBK" w:eastAsia="方正书宋_GBK" w:hint="eastAsia"/>
              </w:rPr>
              <w:t>通过开展检验检测，使各个环节符合标准化生产的要求。</w:t>
            </w:r>
          </w:p>
        </w:tc>
        <w:tc>
          <w:tcPr>
            <w:tcW w:w="1417" w:type="dxa"/>
            <w:vAlign w:val="center"/>
          </w:tcPr>
          <w:p w:rsidR="00336EE2" w:rsidRDefault="00135898">
            <w:pPr>
              <w:spacing w:line="300" w:lineRule="exact"/>
              <w:jc w:val="left"/>
              <w:rPr>
                <w:rFonts w:ascii="方正书宋_GBK" w:eastAsia="方正书宋_GBK"/>
              </w:rPr>
            </w:pPr>
            <w:r>
              <w:rPr>
                <w:rFonts w:ascii="方正书宋_GBK" w:eastAsia="方正书宋_GBK" w:hint="eastAsia"/>
              </w:rPr>
              <w:t>质量检验检测建设和全县覆盖率</w:t>
            </w:r>
          </w:p>
        </w:tc>
        <w:tc>
          <w:tcPr>
            <w:tcW w:w="737" w:type="dxa"/>
            <w:vAlign w:val="center"/>
          </w:tcPr>
          <w:p w:rsidR="00336EE2" w:rsidRDefault="0013589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336EE2" w:rsidRDefault="0013589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336EE2" w:rsidRDefault="0013589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336EE2" w:rsidRDefault="0013589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336EE2">
        <w:trPr>
          <w:trHeight w:val="227"/>
          <w:jc w:val="center"/>
        </w:trPr>
        <w:tc>
          <w:tcPr>
            <w:tcW w:w="2341" w:type="dxa"/>
            <w:vAlign w:val="center"/>
          </w:tcPr>
          <w:p w:rsidR="00336EE2" w:rsidRDefault="00135898">
            <w:pPr>
              <w:spacing w:line="300" w:lineRule="exact"/>
              <w:jc w:val="left"/>
              <w:rPr>
                <w:rFonts w:ascii="方正书宋_GBK" w:eastAsia="方正书宋_GBK"/>
                <w:b/>
              </w:rPr>
            </w:pPr>
            <w:r>
              <w:rPr>
                <w:rFonts w:ascii="方正书宋_GBK" w:eastAsia="方正书宋_GBK" w:hint="eastAsia"/>
                <w:b/>
              </w:rPr>
              <w:t xml:space="preserve">　　标准化生产管理</w:t>
            </w:r>
          </w:p>
        </w:tc>
        <w:tc>
          <w:tcPr>
            <w:tcW w:w="1276" w:type="dxa"/>
            <w:vAlign w:val="center"/>
          </w:tcPr>
          <w:p w:rsidR="00336EE2" w:rsidRDefault="00336EE2">
            <w:pPr>
              <w:spacing w:line="300" w:lineRule="exact"/>
              <w:jc w:val="left"/>
              <w:rPr>
                <w:rFonts w:ascii="方正书宋_GBK" w:eastAsia="方正书宋_GBK"/>
              </w:rPr>
            </w:pPr>
          </w:p>
        </w:tc>
        <w:tc>
          <w:tcPr>
            <w:tcW w:w="2976" w:type="dxa"/>
            <w:vAlign w:val="center"/>
          </w:tcPr>
          <w:p w:rsidR="00336EE2" w:rsidRDefault="00135898">
            <w:pPr>
              <w:spacing w:line="300" w:lineRule="exact"/>
              <w:jc w:val="left"/>
              <w:rPr>
                <w:rFonts w:ascii="方正书宋_GBK" w:eastAsia="方正书宋_GBK"/>
              </w:rPr>
            </w:pPr>
            <w:r>
              <w:rPr>
                <w:rFonts w:ascii="方正书宋_GBK" w:eastAsia="方正书宋_GBK" w:hint="eastAsia"/>
              </w:rPr>
              <w:t>实行生产资料同意供应、统一</w:t>
            </w:r>
            <w:r>
              <w:rPr>
                <w:rFonts w:ascii="方正书宋_GBK" w:eastAsia="方正书宋_GBK" w:hint="eastAsia"/>
              </w:rPr>
              <w:lastRenderedPageBreak/>
              <w:t>技术指导、统一组织生产、统一质量检测、统一收购销售的</w:t>
            </w:r>
            <w:r>
              <w:rPr>
                <w:rFonts w:ascii="方正书宋_GBK" w:eastAsia="方正书宋_GBK" w:hint="cs"/>
                <w:cs/>
              </w:rPr>
              <w:t>“</w:t>
            </w:r>
            <w:r>
              <w:rPr>
                <w:rFonts w:ascii="方正书宋_GBK" w:eastAsia="方正书宋_GBK" w:hint="eastAsia"/>
              </w:rPr>
              <w:t>五统一</w:t>
            </w:r>
            <w:r>
              <w:rPr>
                <w:rFonts w:ascii="方正书宋_GBK" w:eastAsia="方正书宋_GBK" w:hint="cs"/>
                <w:cs/>
              </w:rPr>
              <w:t>”</w:t>
            </w:r>
            <w:r>
              <w:rPr>
                <w:rFonts w:ascii="方正书宋_GBK" w:eastAsia="方正书宋_GBK" w:hint="eastAsia"/>
              </w:rPr>
              <w:t>管理模式，使管理达到标准化要求。建立农产品生产档案。</w:t>
            </w:r>
          </w:p>
        </w:tc>
        <w:tc>
          <w:tcPr>
            <w:tcW w:w="2976" w:type="dxa"/>
            <w:vAlign w:val="center"/>
          </w:tcPr>
          <w:p w:rsidR="00336EE2" w:rsidRDefault="00135898">
            <w:pPr>
              <w:spacing w:line="300" w:lineRule="exact"/>
              <w:jc w:val="left"/>
              <w:rPr>
                <w:rFonts w:ascii="方正书宋_GBK" w:eastAsia="方正书宋_GBK"/>
              </w:rPr>
            </w:pPr>
            <w:r>
              <w:rPr>
                <w:rFonts w:ascii="方正书宋_GBK" w:eastAsia="方正书宋_GBK" w:hint="eastAsia"/>
              </w:rPr>
              <w:lastRenderedPageBreak/>
              <w:t>通过生产标准化管理，使生产</w:t>
            </w:r>
            <w:r>
              <w:rPr>
                <w:rFonts w:ascii="方正书宋_GBK" w:eastAsia="方正书宋_GBK" w:hint="eastAsia"/>
              </w:rPr>
              <w:lastRenderedPageBreak/>
              <w:t>的各个环节达到标准化要求。</w:t>
            </w:r>
          </w:p>
        </w:tc>
        <w:tc>
          <w:tcPr>
            <w:tcW w:w="1417" w:type="dxa"/>
            <w:vAlign w:val="center"/>
          </w:tcPr>
          <w:p w:rsidR="00336EE2" w:rsidRDefault="00135898">
            <w:pPr>
              <w:spacing w:line="300" w:lineRule="exact"/>
              <w:jc w:val="left"/>
              <w:rPr>
                <w:rFonts w:ascii="方正书宋_GBK" w:eastAsia="方正书宋_GBK"/>
              </w:rPr>
            </w:pPr>
            <w:r>
              <w:rPr>
                <w:rFonts w:ascii="方正书宋_GBK" w:eastAsia="方正书宋_GBK" w:hint="eastAsia"/>
              </w:rPr>
              <w:lastRenderedPageBreak/>
              <w:t>农产品生产</w:t>
            </w:r>
            <w:r>
              <w:rPr>
                <w:rFonts w:ascii="方正书宋_GBK" w:eastAsia="方正书宋_GBK" w:hint="eastAsia"/>
              </w:rPr>
              <w:lastRenderedPageBreak/>
              <w:t>与加工建档率</w:t>
            </w:r>
          </w:p>
        </w:tc>
        <w:tc>
          <w:tcPr>
            <w:tcW w:w="737" w:type="dxa"/>
            <w:vAlign w:val="center"/>
          </w:tcPr>
          <w:p w:rsidR="00336EE2" w:rsidRDefault="00135898">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lastRenderedPageBreak/>
              <w:t>90%</w:t>
            </w:r>
          </w:p>
        </w:tc>
        <w:tc>
          <w:tcPr>
            <w:tcW w:w="737" w:type="dxa"/>
            <w:vAlign w:val="center"/>
          </w:tcPr>
          <w:p w:rsidR="00336EE2" w:rsidRDefault="00135898">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lastRenderedPageBreak/>
              <w:t>80%</w:t>
            </w:r>
          </w:p>
        </w:tc>
        <w:tc>
          <w:tcPr>
            <w:tcW w:w="737" w:type="dxa"/>
            <w:vAlign w:val="center"/>
          </w:tcPr>
          <w:p w:rsidR="00336EE2" w:rsidRDefault="00135898">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lastRenderedPageBreak/>
              <w:t>70%</w:t>
            </w:r>
          </w:p>
        </w:tc>
        <w:tc>
          <w:tcPr>
            <w:tcW w:w="737" w:type="dxa"/>
            <w:vAlign w:val="center"/>
          </w:tcPr>
          <w:p w:rsidR="00336EE2" w:rsidRDefault="00135898">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lastRenderedPageBreak/>
              <w:t>70%</w:t>
            </w:r>
          </w:p>
        </w:tc>
      </w:tr>
      <w:tr w:rsidR="00336EE2">
        <w:trPr>
          <w:trHeight w:val="227"/>
          <w:jc w:val="center"/>
        </w:trPr>
        <w:tc>
          <w:tcPr>
            <w:tcW w:w="2341" w:type="dxa"/>
            <w:vAlign w:val="center"/>
          </w:tcPr>
          <w:p w:rsidR="00336EE2" w:rsidRDefault="00135898">
            <w:pPr>
              <w:spacing w:line="300" w:lineRule="exact"/>
              <w:jc w:val="left"/>
              <w:rPr>
                <w:rFonts w:ascii="方正书宋_GBK" w:eastAsia="方正书宋_GBK"/>
                <w:b/>
              </w:rPr>
            </w:pPr>
            <w:r>
              <w:rPr>
                <w:rFonts w:ascii="方正书宋_GBK" w:eastAsia="方正书宋_GBK" w:hint="eastAsia"/>
                <w:b/>
              </w:rPr>
              <w:lastRenderedPageBreak/>
              <w:t xml:space="preserve">　　农产品标签化管理</w:t>
            </w:r>
          </w:p>
        </w:tc>
        <w:tc>
          <w:tcPr>
            <w:tcW w:w="1276" w:type="dxa"/>
            <w:vAlign w:val="center"/>
          </w:tcPr>
          <w:p w:rsidR="00336EE2" w:rsidRDefault="00336EE2">
            <w:pPr>
              <w:spacing w:line="300" w:lineRule="exact"/>
              <w:jc w:val="left"/>
              <w:rPr>
                <w:rFonts w:ascii="方正书宋_GBK" w:eastAsia="方正书宋_GBK"/>
              </w:rPr>
            </w:pPr>
          </w:p>
        </w:tc>
        <w:tc>
          <w:tcPr>
            <w:tcW w:w="2976" w:type="dxa"/>
            <w:vAlign w:val="center"/>
          </w:tcPr>
          <w:p w:rsidR="00336EE2" w:rsidRDefault="00135898">
            <w:pPr>
              <w:spacing w:line="300" w:lineRule="exact"/>
              <w:jc w:val="left"/>
              <w:rPr>
                <w:rFonts w:ascii="方正书宋_GBK" w:eastAsia="方正书宋_GBK"/>
              </w:rPr>
            </w:pPr>
            <w:r>
              <w:rPr>
                <w:rFonts w:ascii="方正书宋_GBK" w:eastAsia="方正书宋_GBK" w:hint="eastAsia"/>
              </w:rPr>
              <w:t>对农产品实行标签化管理，建立新型农业经营主体编码制度，实行</w:t>
            </w:r>
            <w:r>
              <w:rPr>
                <w:rFonts w:ascii="方正书宋_GBK" w:eastAsia="方正书宋_GBK" w:hint="cs"/>
                <w:cs/>
              </w:rPr>
              <w:t>“</w:t>
            </w:r>
            <w:r>
              <w:rPr>
                <w:rFonts w:ascii="方正书宋_GBK" w:eastAsia="方正书宋_GBK" w:hint="eastAsia"/>
              </w:rPr>
              <w:t>数字化</w:t>
            </w:r>
            <w:r>
              <w:rPr>
                <w:rFonts w:ascii="方正书宋_GBK" w:eastAsia="方正书宋_GBK" w:hint="cs"/>
                <w:cs/>
              </w:rPr>
              <w:t>”“</w:t>
            </w:r>
            <w:r>
              <w:rPr>
                <w:rFonts w:ascii="方正书宋_GBK" w:eastAsia="方正书宋_GBK" w:hint="eastAsia"/>
              </w:rPr>
              <w:t>身份证</w:t>
            </w:r>
            <w:r>
              <w:rPr>
                <w:rFonts w:ascii="方正书宋_GBK" w:eastAsia="方正书宋_GBK" w:hint="cs"/>
                <w:cs/>
              </w:rPr>
              <w:t>”</w:t>
            </w:r>
            <w:r>
              <w:rPr>
                <w:rFonts w:ascii="方正书宋_GBK" w:eastAsia="方正书宋_GBK" w:hint="eastAsia"/>
              </w:rPr>
              <w:t>式的标识管理，加强执法，杜绝违禁农资产品的流入和经营。开展农产品创建</w:t>
            </w:r>
            <w:r>
              <w:rPr>
                <w:rFonts w:ascii="方正书宋_GBK" w:eastAsia="方正书宋_GBK" w:hint="cs"/>
                <w:cs/>
              </w:rPr>
              <w:t>“</w:t>
            </w:r>
            <w:r>
              <w:rPr>
                <w:rFonts w:ascii="方正书宋_GBK" w:eastAsia="方正书宋_GBK" w:hint="eastAsia"/>
              </w:rPr>
              <w:t>三品</w:t>
            </w:r>
            <w:r>
              <w:rPr>
                <w:rFonts w:ascii="方正书宋_GBK" w:eastAsia="方正书宋_GBK" w:hint="cs"/>
                <w:cs/>
              </w:rPr>
              <w:t>”</w:t>
            </w:r>
            <w:r>
              <w:rPr>
                <w:rFonts w:ascii="方正书宋_GBK" w:eastAsia="方正书宋_GBK" w:hint="eastAsia"/>
              </w:rPr>
              <w:t>品牌，提高威县农产品市场知名度。搭建大型电子商务平台，拓宽农产品销售渠道。</w:t>
            </w:r>
          </w:p>
        </w:tc>
        <w:tc>
          <w:tcPr>
            <w:tcW w:w="2976" w:type="dxa"/>
            <w:vAlign w:val="center"/>
          </w:tcPr>
          <w:p w:rsidR="00336EE2" w:rsidRDefault="00135898">
            <w:pPr>
              <w:spacing w:line="300" w:lineRule="exact"/>
              <w:jc w:val="left"/>
              <w:rPr>
                <w:rFonts w:ascii="方正书宋_GBK" w:eastAsia="方正书宋_GBK"/>
              </w:rPr>
            </w:pPr>
            <w:r>
              <w:rPr>
                <w:rFonts w:ascii="方正书宋_GBK" w:eastAsia="方正书宋_GBK" w:hint="eastAsia"/>
              </w:rPr>
              <w:t>通过农产品标签化管理，使农产品达到质量要求。</w:t>
            </w:r>
          </w:p>
        </w:tc>
        <w:tc>
          <w:tcPr>
            <w:tcW w:w="1417" w:type="dxa"/>
            <w:vAlign w:val="center"/>
          </w:tcPr>
          <w:p w:rsidR="00336EE2" w:rsidRDefault="00135898">
            <w:pPr>
              <w:spacing w:line="300" w:lineRule="exact"/>
              <w:jc w:val="left"/>
              <w:rPr>
                <w:rFonts w:ascii="方正书宋_GBK" w:eastAsia="方正书宋_GBK"/>
              </w:rPr>
            </w:pPr>
            <w:r>
              <w:rPr>
                <w:rFonts w:ascii="方正书宋_GBK" w:eastAsia="方正书宋_GBK" w:hint="eastAsia"/>
              </w:rPr>
              <w:t>农产品标签化覆盖面及创品牌数量</w:t>
            </w:r>
          </w:p>
        </w:tc>
        <w:tc>
          <w:tcPr>
            <w:tcW w:w="737" w:type="dxa"/>
            <w:vAlign w:val="center"/>
          </w:tcPr>
          <w:p w:rsidR="00336EE2" w:rsidRDefault="0013589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336EE2" w:rsidRDefault="0013589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336EE2" w:rsidRDefault="0013589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336EE2" w:rsidRDefault="0013589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336EE2">
        <w:trPr>
          <w:trHeight w:val="227"/>
          <w:jc w:val="center"/>
        </w:trPr>
        <w:tc>
          <w:tcPr>
            <w:tcW w:w="2341" w:type="dxa"/>
            <w:vAlign w:val="center"/>
          </w:tcPr>
          <w:p w:rsidR="00336EE2" w:rsidRDefault="00135898">
            <w:pPr>
              <w:spacing w:line="300" w:lineRule="exact"/>
              <w:jc w:val="left"/>
              <w:rPr>
                <w:rFonts w:ascii="方正书宋_GBK" w:eastAsia="方正书宋_GBK"/>
                <w:b/>
              </w:rPr>
            </w:pPr>
            <w:r>
              <w:rPr>
                <w:rFonts w:ascii="方正书宋_GBK" w:eastAsia="方正书宋_GBK" w:hint="eastAsia"/>
                <w:b/>
              </w:rPr>
              <w:t>农产品标准化生产政务管理</w:t>
            </w:r>
          </w:p>
        </w:tc>
        <w:tc>
          <w:tcPr>
            <w:tcW w:w="1276" w:type="dxa"/>
            <w:vAlign w:val="center"/>
          </w:tcPr>
          <w:p w:rsidR="00336EE2" w:rsidRDefault="00336EE2">
            <w:pPr>
              <w:spacing w:line="300" w:lineRule="exact"/>
              <w:jc w:val="left"/>
              <w:rPr>
                <w:rFonts w:ascii="方正书宋_GBK" w:eastAsia="方正书宋_GBK"/>
              </w:rPr>
            </w:pPr>
          </w:p>
        </w:tc>
        <w:tc>
          <w:tcPr>
            <w:tcW w:w="2976" w:type="dxa"/>
            <w:vAlign w:val="center"/>
          </w:tcPr>
          <w:p w:rsidR="00336EE2" w:rsidRDefault="00135898">
            <w:pPr>
              <w:spacing w:line="300" w:lineRule="exact"/>
              <w:jc w:val="left"/>
              <w:rPr>
                <w:rFonts w:ascii="方正书宋_GBK" w:eastAsia="方正书宋_GBK"/>
              </w:rPr>
            </w:pPr>
            <w:r>
              <w:rPr>
                <w:rFonts w:ascii="方正书宋_GBK" w:eastAsia="方正书宋_GBK" w:hint="eastAsia"/>
              </w:rPr>
              <w:t>编制农产品标准体系和生产技术操作规程，制定无公害产品标准体系及生产技术操作规程，制定绿色</w:t>
            </w:r>
            <w:r>
              <w:rPr>
                <w:rFonts w:ascii="方正书宋_GBK" w:eastAsia="方正书宋_GBK"/>
              </w:rPr>
              <w:t>A</w:t>
            </w:r>
            <w:r>
              <w:rPr>
                <w:rFonts w:ascii="方正书宋_GBK" w:eastAsia="方正书宋_GBK" w:hint="eastAsia"/>
              </w:rPr>
              <w:t>级农畜产品标准体系及生产技术操作规程，制定有机农畜产品标准体系及生产技术才做规程。加强队伍建设</w:t>
            </w:r>
            <w:r>
              <w:rPr>
                <w:rFonts w:ascii="方正书宋_GBK" w:eastAsia="方正书宋_GBK"/>
              </w:rPr>
              <w:t>,</w:t>
            </w:r>
            <w:r>
              <w:rPr>
                <w:rFonts w:ascii="方正书宋_GBK" w:eastAsia="方正书宋_GBK" w:hint="eastAsia"/>
              </w:rPr>
              <w:t>开展教育</w:t>
            </w:r>
            <w:proofErr w:type="gramStart"/>
            <w:r>
              <w:rPr>
                <w:rFonts w:ascii="方正书宋_GBK" w:eastAsia="方正书宋_GBK" w:hint="eastAsia"/>
              </w:rPr>
              <w:t>培</w:t>
            </w:r>
            <w:proofErr w:type="gramEnd"/>
            <w:r>
              <w:rPr>
                <w:rFonts w:ascii="方正书宋_GBK" w:eastAsia="方正书宋_GBK" w:hint="eastAsia"/>
              </w:rPr>
              <w:t>工作，做好机关后勤保障等其他工作。</w:t>
            </w:r>
          </w:p>
        </w:tc>
        <w:tc>
          <w:tcPr>
            <w:tcW w:w="2976" w:type="dxa"/>
            <w:vAlign w:val="center"/>
          </w:tcPr>
          <w:p w:rsidR="00336EE2" w:rsidRDefault="00135898">
            <w:pPr>
              <w:spacing w:line="300" w:lineRule="exact"/>
              <w:jc w:val="left"/>
              <w:rPr>
                <w:rFonts w:ascii="方正书宋_GBK" w:eastAsia="方正书宋_GBK"/>
              </w:rPr>
            </w:pPr>
            <w:r>
              <w:rPr>
                <w:rFonts w:ascii="方正书宋_GBK" w:eastAsia="方正书宋_GBK" w:hint="eastAsia"/>
              </w:rPr>
              <w:t>加强农产品标准化生产管理能力建设，完成各项工作任务。</w:t>
            </w:r>
          </w:p>
        </w:tc>
        <w:tc>
          <w:tcPr>
            <w:tcW w:w="1417" w:type="dxa"/>
            <w:vAlign w:val="center"/>
          </w:tcPr>
          <w:p w:rsidR="00336EE2" w:rsidRDefault="00336EE2">
            <w:pPr>
              <w:spacing w:line="300" w:lineRule="exact"/>
              <w:jc w:val="left"/>
              <w:rPr>
                <w:rFonts w:ascii="方正书宋_GBK" w:eastAsia="方正书宋_GBK"/>
              </w:rPr>
            </w:pPr>
          </w:p>
        </w:tc>
        <w:tc>
          <w:tcPr>
            <w:tcW w:w="737" w:type="dxa"/>
            <w:vAlign w:val="center"/>
          </w:tcPr>
          <w:p w:rsidR="00336EE2" w:rsidRDefault="00336EE2">
            <w:pPr>
              <w:spacing w:line="300" w:lineRule="exact"/>
              <w:jc w:val="center"/>
              <w:rPr>
                <w:rFonts w:ascii="方正书宋_GBK" w:eastAsia="方正书宋_GBK"/>
              </w:rPr>
            </w:pPr>
          </w:p>
        </w:tc>
        <w:tc>
          <w:tcPr>
            <w:tcW w:w="737" w:type="dxa"/>
            <w:vAlign w:val="center"/>
          </w:tcPr>
          <w:p w:rsidR="00336EE2" w:rsidRDefault="00336EE2">
            <w:pPr>
              <w:spacing w:line="300" w:lineRule="exact"/>
              <w:jc w:val="center"/>
              <w:rPr>
                <w:rFonts w:ascii="方正书宋_GBK" w:eastAsia="方正书宋_GBK"/>
              </w:rPr>
            </w:pPr>
          </w:p>
        </w:tc>
        <w:tc>
          <w:tcPr>
            <w:tcW w:w="737" w:type="dxa"/>
            <w:vAlign w:val="center"/>
          </w:tcPr>
          <w:p w:rsidR="00336EE2" w:rsidRDefault="00336EE2">
            <w:pPr>
              <w:spacing w:line="300" w:lineRule="exact"/>
              <w:jc w:val="center"/>
              <w:rPr>
                <w:rFonts w:ascii="方正书宋_GBK" w:eastAsia="方正书宋_GBK"/>
              </w:rPr>
            </w:pPr>
          </w:p>
        </w:tc>
        <w:tc>
          <w:tcPr>
            <w:tcW w:w="737" w:type="dxa"/>
            <w:vAlign w:val="center"/>
          </w:tcPr>
          <w:p w:rsidR="00336EE2" w:rsidRDefault="00336EE2">
            <w:pPr>
              <w:spacing w:line="300" w:lineRule="exact"/>
              <w:jc w:val="center"/>
              <w:rPr>
                <w:rFonts w:ascii="方正书宋_GBK" w:eastAsia="方正书宋_GBK"/>
              </w:rPr>
            </w:pPr>
          </w:p>
        </w:tc>
      </w:tr>
      <w:tr w:rsidR="00336EE2">
        <w:trPr>
          <w:trHeight w:val="227"/>
          <w:jc w:val="center"/>
        </w:trPr>
        <w:tc>
          <w:tcPr>
            <w:tcW w:w="2341" w:type="dxa"/>
            <w:vAlign w:val="center"/>
          </w:tcPr>
          <w:p w:rsidR="00336EE2" w:rsidRDefault="00135898">
            <w:pPr>
              <w:spacing w:line="300" w:lineRule="exact"/>
              <w:jc w:val="left"/>
              <w:rPr>
                <w:rFonts w:ascii="方正书宋_GBK" w:eastAsia="方正书宋_GBK"/>
                <w:b/>
              </w:rPr>
            </w:pPr>
            <w:r>
              <w:rPr>
                <w:rFonts w:ascii="方正书宋_GBK" w:eastAsia="方正书宋_GBK" w:hint="eastAsia"/>
                <w:b/>
              </w:rPr>
              <w:t xml:space="preserve">　　综合业务管理</w:t>
            </w:r>
          </w:p>
        </w:tc>
        <w:tc>
          <w:tcPr>
            <w:tcW w:w="1276" w:type="dxa"/>
            <w:vAlign w:val="center"/>
          </w:tcPr>
          <w:p w:rsidR="00336EE2" w:rsidRDefault="00336EE2">
            <w:pPr>
              <w:spacing w:line="300" w:lineRule="exact"/>
              <w:jc w:val="left"/>
              <w:rPr>
                <w:rFonts w:ascii="方正书宋_GBK" w:eastAsia="方正书宋_GBK"/>
              </w:rPr>
            </w:pPr>
          </w:p>
        </w:tc>
        <w:tc>
          <w:tcPr>
            <w:tcW w:w="2976" w:type="dxa"/>
            <w:vAlign w:val="center"/>
          </w:tcPr>
          <w:p w:rsidR="00336EE2" w:rsidRDefault="00135898">
            <w:pPr>
              <w:spacing w:line="300" w:lineRule="exact"/>
              <w:jc w:val="left"/>
              <w:rPr>
                <w:rFonts w:ascii="方正书宋_GBK" w:eastAsia="方正书宋_GBK"/>
              </w:rPr>
            </w:pPr>
            <w:r>
              <w:rPr>
                <w:rFonts w:ascii="方正书宋_GBK" w:eastAsia="方正书宋_GBK" w:hint="eastAsia"/>
              </w:rPr>
              <w:t>组织开展农产品标准化宣传、培训工作。制定农产品标准化规程，承办县政府交办其他事项。</w:t>
            </w:r>
          </w:p>
        </w:tc>
        <w:tc>
          <w:tcPr>
            <w:tcW w:w="2976" w:type="dxa"/>
            <w:vAlign w:val="center"/>
          </w:tcPr>
          <w:p w:rsidR="00336EE2" w:rsidRDefault="00135898">
            <w:pPr>
              <w:spacing w:line="300" w:lineRule="exact"/>
              <w:jc w:val="left"/>
              <w:rPr>
                <w:rFonts w:ascii="方正书宋_GBK" w:eastAsia="方正书宋_GBK"/>
              </w:rPr>
            </w:pPr>
            <w:r>
              <w:rPr>
                <w:rFonts w:ascii="方正书宋_GBK" w:eastAsia="方正书宋_GBK" w:hint="eastAsia"/>
              </w:rPr>
              <w:t>提高人员的业务能力、工作效率，加强科研和文化建设。</w:t>
            </w:r>
          </w:p>
        </w:tc>
        <w:tc>
          <w:tcPr>
            <w:tcW w:w="1417" w:type="dxa"/>
            <w:vAlign w:val="center"/>
          </w:tcPr>
          <w:p w:rsidR="00336EE2" w:rsidRDefault="00135898">
            <w:pPr>
              <w:spacing w:line="300" w:lineRule="exact"/>
              <w:jc w:val="left"/>
              <w:rPr>
                <w:rFonts w:ascii="方正书宋_GBK" w:eastAsia="方正书宋_GBK"/>
              </w:rPr>
            </w:pPr>
            <w:r>
              <w:rPr>
                <w:rFonts w:ascii="方正书宋_GBK" w:eastAsia="方正书宋_GBK" w:hint="eastAsia"/>
              </w:rPr>
              <w:t>综合业务完成率</w:t>
            </w:r>
          </w:p>
        </w:tc>
        <w:tc>
          <w:tcPr>
            <w:tcW w:w="737" w:type="dxa"/>
            <w:vAlign w:val="center"/>
          </w:tcPr>
          <w:p w:rsidR="00336EE2" w:rsidRDefault="00135898">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336EE2" w:rsidRDefault="0013589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336EE2" w:rsidRDefault="0013589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c>
          <w:tcPr>
            <w:tcW w:w="737" w:type="dxa"/>
            <w:vAlign w:val="center"/>
          </w:tcPr>
          <w:p w:rsidR="00336EE2" w:rsidRDefault="0013589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r>
      <w:tr w:rsidR="00336EE2">
        <w:trPr>
          <w:trHeight w:val="227"/>
          <w:jc w:val="center"/>
        </w:trPr>
        <w:tc>
          <w:tcPr>
            <w:tcW w:w="2341" w:type="dxa"/>
            <w:vAlign w:val="center"/>
          </w:tcPr>
          <w:p w:rsidR="00336EE2" w:rsidRDefault="00135898">
            <w:pPr>
              <w:spacing w:line="300" w:lineRule="exact"/>
              <w:jc w:val="left"/>
              <w:rPr>
                <w:rFonts w:ascii="方正书宋_GBK" w:eastAsia="方正书宋_GBK"/>
                <w:b/>
              </w:rPr>
            </w:pPr>
            <w:r>
              <w:rPr>
                <w:rFonts w:ascii="方正书宋_GBK" w:eastAsia="方正书宋_GBK" w:hint="eastAsia"/>
                <w:b/>
              </w:rPr>
              <w:t xml:space="preserve">　　综合事务管理</w:t>
            </w:r>
          </w:p>
        </w:tc>
        <w:tc>
          <w:tcPr>
            <w:tcW w:w="1276" w:type="dxa"/>
            <w:vAlign w:val="center"/>
          </w:tcPr>
          <w:p w:rsidR="00336EE2" w:rsidRDefault="00336EE2">
            <w:pPr>
              <w:spacing w:line="300" w:lineRule="exact"/>
              <w:jc w:val="left"/>
              <w:rPr>
                <w:rFonts w:ascii="方正书宋_GBK" w:eastAsia="方正书宋_GBK"/>
              </w:rPr>
            </w:pPr>
          </w:p>
        </w:tc>
        <w:tc>
          <w:tcPr>
            <w:tcW w:w="2976" w:type="dxa"/>
            <w:vAlign w:val="center"/>
          </w:tcPr>
          <w:p w:rsidR="00336EE2" w:rsidRDefault="00135898">
            <w:pPr>
              <w:spacing w:line="300" w:lineRule="exact"/>
              <w:jc w:val="left"/>
              <w:rPr>
                <w:rFonts w:ascii="方正书宋_GBK" w:eastAsia="方正书宋_GBK"/>
              </w:rPr>
            </w:pPr>
            <w:r>
              <w:rPr>
                <w:rFonts w:ascii="方正书宋_GBK" w:eastAsia="方正书宋_GBK" w:hint="eastAsia"/>
              </w:rPr>
              <w:t>对县农产品标准化生产办公室办公设施进行运行维护，开展</w:t>
            </w:r>
            <w:r>
              <w:rPr>
                <w:rFonts w:ascii="方正书宋_GBK" w:eastAsia="方正书宋_GBK" w:hint="eastAsia"/>
              </w:rPr>
              <w:lastRenderedPageBreak/>
              <w:t>综合业务平台建设与维护工作，进行设备购置，车辆运行与管理、设备购置和管理、机关保洁和环境绿化及养护等后勤服务。</w:t>
            </w:r>
          </w:p>
        </w:tc>
        <w:tc>
          <w:tcPr>
            <w:tcW w:w="2976" w:type="dxa"/>
            <w:vAlign w:val="center"/>
          </w:tcPr>
          <w:p w:rsidR="00336EE2" w:rsidRDefault="00135898">
            <w:pPr>
              <w:spacing w:line="300" w:lineRule="exact"/>
              <w:jc w:val="left"/>
              <w:rPr>
                <w:rFonts w:ascii="方正书宋_GBK" w:eastAsia="方正书宋_GBK"/>
              </w:rPr>
            </w:pPr>
            <w:r>
              <w:rPr>
                <w:rFonts w:ascii="方正书宋_GBK" w:eastAsia="方正书宋_GBK" w:hint="eastAsia"/>
              </w:rPr>
              <w:lastRenderedPageBreak/>
              <w:t>提升保障能力及管理水平，完成各项工作任务。</w:t>
            </w:r>
          </w:p>
        </w:tc>
        <w:tc>
          <w:tcPr>
            <w:tcW w:w="1417" w:type="dxa"/>
            <w:vAlign w:val="center"/>
          </w:tcPr>
          <w:p w:rsidR="00336EE2" w:rsidRDefault="00135898">
            <w:pPr>
              <w:spacing w:line="300" w:lineRule="exact"/>
              <w:jc w:val="left"/>
              <w:rPr>
                <w:rFonts w:ascii="方正书宋_GBK" w:eastAsia="方正书宋_GBK"/>
              </w:rPr>
            </w:pPr>
            <w:r>
              <w:rPr>
                <w:rFonts w:ascii="方正书宋_GBK" w:eastAsia="方正书宋_GBK" w:hint="eastAsia"/>
              </w:rPr>
              <w:t>综合事务保障率</w:t>
            </w:r>
          </w:p>
        </w:tc>
        <w:tc>
          <w:tcPr>
            <w:tcW w:w="737" w:type="dxa"/>
            <w:vAlign w:val="center"/>
          </w:tcPr>
          <w:p w:rsidR="00336EE2" w:rsidRDefault="0013589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336EE2" w:rsidRDefault="0013589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336EE2" w:rsidRDefault="0013589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vAlign w:val="center"/>
          </w:tcPr>
          <w:p w:rsidR="00336EE2" w:rsidRDefault="0013589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r>
    </w:tbl>
    <w:p w:rsidR="00336EE2" w:rsidRDefault="00336EE2">
      <w:pPr>
        <w:spacing w:line="300" w:lineRule="exact"/>
        <w:jc w:val="left"/>
        <w:outlineLvl w:val="0"/>
        <w:sectPr w:rsidR="00336EE2">
          <w:pgSz w:w="16839" w:h="11907" w:orient="landscape"/>
          <w:pgMar w:top="1020" w:right="1361" w:bottom="1020" w:left="1361" w:header="851" w:footer="992" w:gutter="0"/>
          <w:cols w:space="720"/>
          <w:docGrid w:type="lines" w:linePitch="312"/>
        </w:sectPr>
      </w:pPr>
    </w:p>
    <w:p w:rsidR="00336EE2" w:rsidRDefault="00135898">
      <w:pPr>
        <w:autoSpaceDE w:val="0"/>
        <w:autoSpaceDN w:val="0"/>
        <w:adjustRightInd w:val="0"/>
        <w:ind w:firstLineChars="200" w:firstLine="640"/>
        <w:jc w:val="left"/>
        <w:rPr>
          <w:rFonts w:ascii="Times New Roman" w:eastAsia="方正仿宋_GBK" w:hAnsi="Times New Roman" w:cs="Times New Roman"/>
          <w:sz w:val="32"/>
          <w:szCs w:val="24"/>
        </w:rPr>
      </w:pPr>
      <w:bookmarkStart w:id="2" w:name="_Toc471398468"/>
      <w:r>
        <w:rPr>
          <w:rFonts w:ascii="黑体" w:eastAsia="黑体" w:hAnsi="黑体" w:cs="Times New Roman" w:hint="eastAsia"/>
          <w:sz w:val="32"/>
          <w:szCs w:val="32"/>
        </w:rPr>
        <w:lastRenderedPageBreak/>
        <w:t>六、政府采购预算情况</w:t>
      </w:r>
    </w:p>
    <w:p w:rsidR="00336EE2" w:rsidRDefault="00135898">
      <w:pPr>
        <w:ind w:firstLineChars="100" w:firstLine="320"/>
        <w:jc w:val="left"/>
        <w:outlineLvl w:val="0"/>
        <w:rPr>
          <w:rFonts w:ascii="方正小标宋_GBK" w:eastAsia="方正小标宋_GBK" w:hAnsi="Times New Roman" w:cs="Times New Roman"/>
          <w:sz w:val="32"/>
          <w:szCs w:val="24"/>
        </w:rPr>
      </w:pPr>
      <w:r>
        <w:rPr>
          <w:rFonts w:ascii="Times New Roman" w:eastAsia="方正仿宋_GBK" w:hAnsi="Times New Roman" w:cs="Times New Roman"/>
          <w:sz w:val="32"/>
          <w:szCs w:val="24"/>
        </w:rPr>
        <w:t xml:space="preserve"> 201</w:t>
      </w:r>
      <w:r>
        <w:rPr>
          <w:rFonts w:ascii="Times New Roman" w:eastAsia="方正仿宋_GBK" w:hAnsi="Times New Roman" w:cs="Times New Roman" w:hint="eastAsia"/>
          <w:sz w:val="32"/>
          <w:szCs w:val="24"/>
        </w:rPr>
        <w:t>9</w:t>
      </w:r>
      <w:r>
        <w:rPr>
          <w:rFonts w:ascii="Times New Roman" w:eastAsia="方正仿宋_GBK" w:hAnsi="Times New Roman" w:cs="Times New Roman"/>
          <w:sz w:val="32"/>
          <w:szCs w:val="24"/>
        </w:rPr>
        <w:t>年，我</w:t>
      </w:r>
      <w:r>
        <w:rPr>
          <w:rFonts w:ascii="Times New Roman" w:eastAsia="方正仿宋_GBK" w:hAnsi="Times New Roman" w:cs="Times New Roman" w:hint="eastAsia"/>
          <w:sz w:val="32"/>
          <w:szCs w:val="24"/>
        </w:rPr>
        <w:t>单位</w:t>
      </w:r>
      <w:r>
        <w:rPr>
          <w:rFonts w:ascii="Times New Roman" w:eastAsia="方正仿宋_GBK" w:hAnsi="Times New Roman" w:cs="Times New Roman"/>
          <w:sz w:val="32"/>
          <w:szCs w:val="24"/>
        </w:rPr>
        <w:t>安排政府采购预算</w:t>
      </w:r>
      <w:r>
        <w:rPr>
          <w:rFonts w:ascii="Times New Roman" w:eastAsia="方正仿宋_GBK" w:hAnsi="Times New Roman" w:cs="Times New Roman" w:hint="eastAsia"/>
          <w:sz w:val="32"/>
          <w:szCs w:val="24"/>
        </w:rPr>
        <w:t>0</w:t>
      </w:r>
      <w:r>
        <w:rPr>
          <w:rFonts w:ascii="Times New Roman" w:eastAsia="方正仿宋_GBK" w:hAnsi="Times New Roman" w:cs="Times New Roman"/>
          <w:sz w:val="32"/>
          <w:szCs w:val="24"/>
        </w:rPr>
        <w:t>万元。</w:t>
      </w:r>
      <w:bookmarkEnd w:id="2"/>
    </w:p>
    <w:p w:rsidR="00336EE2" w:rsidRDefault="00135898">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七、国有资产信息</w:t>
      </w:r>
    </w:p>
    <w:p w:rsidR="00336EE2" w:rsidRDefault="00135898">
      <w:pPr>
        <w:ind w:firstLine="640"/>
        <w:rPr>
          <w:rFonts w:ascii="仿宋_GB2312" w:eastAsia="仿宋_GB2312" w:hAnsi="黑体" w:cs="Times New Roman"/>
          <w:sz w:val="32"/>
          <w:szCs w:val="32"/>
        </w:rPr>
      </w:pPr>
      <w:r>
        <w:rPr>
          <w:rFonts w:ascii="仿宋_GB2312" w:eastAsia="仿宋_GB2312" w:hAnsi="黑体" w:cs="Times New Roman" w:hint="eastAsia"/>
          <w:sz w:val="32"/>
          <w:szCs w:val="32"/>
        </w:rPr>
        <w:t>威县综合检验检测中心</w:t>
      </w:r>
      <w:r>
        <w:rPr>
          <w:rFonts w:ascii="仿宋_GB2312" w:eastAsia="仿宋_GB2312" w:hAnsi="黑体" w:cs="Times New Roman" w:hint="eastAsia"/>
          <w:sz w:val="32"/>
          <w:szCs w:val="32"/>
        </w:rPr>
        <w:t>上年末固定资产金额为</w:t>
      </w:r>
      <w:r>
        <w:rPr>
          <w:rFonts w:ascii="仿宋_GB2312" w:eastAsia="仿宋_GB2312" w:hAnsi="黑体" w:cs="Times New Roman" w:hint="eastAsia"/>
          <w:sz w:val="32"/>
          <w:szCs w:val="32"/>
        </w:rPr>
        <w:t>162.47</w:t>
      </w:r>
      <w:r>
        <w:rPr>
          <w:rFonts w:ascii="仿宋_GB2312" w:eastAsia="仿宋_GB2312" w:hAnsi="黑体" w:cs="Times New Roman" w:hint="eastAsia"/>
          <w:sz w:val="32"/>
          <w:szCs w:val="32"/>
        </w:rPr>
        <w:t>万元（</w:t>
      </w:r>
      <w:r>
        <w:rPr>
          <w:rFonts w:ascii="Times New Roman" w:eastAsia="方正仿宋_GBK" w:hAnsi="Times New Roman" w:cs="Times New Roman" w:hint="eastAsia"/>
          <w:sz w:val="32"/>
          <w:szCs w:val="32"/>
        </w:rPr>
        <w:t>详见下表），</w:t>
      </w:r>
      <w:r>
        <w:rPr>
          <w:rFonts w:ascii="仿宋_GB2312" w:eastAsia="仿宋_GB2312" w:hAnsi="黑体" w:cs="Times New Roman" w:hint="eastAsia"/>
          <w:sz w:val="32"/>
          <w:szCs w:val="32"/>
        </w:rPr>
        <w:t>本年度</w:t>
      </w:r>
      <w:r>
        <w:rPr>
          <w:rFonts w:ascii="仿宋_GB2312" w:eastAsia="仿宋_GB2312" w:hAnsi="黑体" w:cs="Times New Roman" w:hint="eastAsia"/>
          <w:sz w:val="32"/>
          <w:szCs w:val="32"/>
        </w:rPr>
        <w:t>拟购置固定资产总额为</w:t>
      </w:r>
      <w:r>
        <w:rPr>
          <w:rFonts w:ascii="仿宋_GB2312" w:eastAsia="仿宋_GB2312" w:hAnsi="黑体" w:cs="Times New Roman" w:hint="eastAsia"/>
          <w:sz w:val="32"/>
          <w:szCs w:val="32"/>
        </w:rPr>
        <w:t>0</w:t>
      </w:r>
      <w:r>
        <w:rPr>
          <w:rFonts w:ascii="仿宋_GB2312" w:eastAsia="仿宋_GB2312" w:hAnsi="黑体" w:cs="Times New Roman" w:hint="eastAsia"/>
          <w:sz w:val="32"/>
          <w:szCs w:val="32"/>
        </w:rPr>
        <w:t>万元。</w:t>
      </w:r>
    </w:p>
    <w:tbl>
      <w:tblPr>
        <w:tblW w:w="13482" w:type="dxa"/>
        <w:tblInd w:w="93" w:type="dxa"/>
        <w:tblLayout w:type="fixed"/>
        <w:tblLook w:val="04A0" w:firstRow="1" w:lastRow="0" w:firstColumn="1" w:lastColumn="0" w:noHBand="0" w:noVBand="1"/>
      </w:tblPr>
      <w:tblGrid>
        <w:gridCol w:w="5224"/>
        <w:gridCol w:w="3155"/>
        <w:gridCol w:w="5103"/>
      </w:tblGrid>
      <w:tr w:rsidR="00336EE2">
        <w:trPr>
          <w:trHeight w:val="705"/>
        </w:trPr>
        <w:tc>
          <w:tcPr>
            <w:tcW w:w="13482" w:type="dxa"/>
            <w:gridSpan w:val="3"/>
            <w:tcBorders>
              <w:top w:val="nil"/>
              <w:left w:val="nil"/>
              <w:bottom w:val="nil"/>
              <w:right w:val="nil"/>
            </w:tcBorders>
            <w:shd w:val="clear" w:color="auto" w:fill="auto"/>
            <w:noWrap/>
            <w:vAlign w:val="center"/>
          </w:tcPr>
          <w:p w:rsidR="00336EE2" w:rsidRDefault="00135898">
            <w:pPr>
              <w:widowControl/>
              <w:jc w:val="center"/>
              <w:rPr>
                <w:rFonts w:ascii="宋体" w:eastAsia="宋体" w:hAnsi="宋体" w:cs="宋体"/>
                <w:b/>
                <w:bCs/>
                <w:kern w:val="0"/>
                <w:sz w:val="32"/>
                <w:szCs w:val="32"/>
                <w:highlight w:val="yellow"/>
              </w:rPr>
            </w:pPr>
            <w:r>
              <w:rPr>
                <w:rFonts w:ascii="宋体" w:eastAsia="宋体" w:hAnsi="宋体" w:cs="宋体" w:hint="eastAsia"/>
                <w:b/>
                <w:bCs/>
                <w:kern w:val="0"/>
                <w:sz w:val="32"/>
                <w:szCs w:val="32"/>
              </w:rPr>
              <w:t>固定资产占用情况表</w:t>
            </w:r>
          </w:p>
        </w:tc>
      </w:tr>
      <w:tr w:rsidR="00336EE2">
        <w:trPr>
          <w:trHeight w:val="510"/>
        </w:trPr>
        <w:tc>
          <w:tcPr>
            <w:tcW w:w="8379" w:type="dxa"/>
            <w:gridSpan w:val="2"/>
            <w:tcBorders>
              <w:top w:val="nil"/>
              <w:left w:val="nil"/>
              <w:bottom w:val="nil"/>
              <w:right w:val="nil"/>
            </w:tcBorders>
            <w:shd w:val="clear" w:color="auto" w:fill="auto"/>
            <w:noWrap/>
            <w:vAlign w:val="center"/>
          </w:tcPr>
          <w:p w:rsidR="00336EE2" w:rsidRDefault="00135898">
            <w:pPr>
              <w:widowControl/>
              <w:jc w:val="left"/>
              <w:rPr>
                <w:rFonts w:ascii="宋体" w:eastAsia="宋体" w:hAnsi="宋体" w:cs="宋体"/>
                <w:kern w:val="0"/>
                <w:sz w:val="22"/>
                <w:highlight w:val="yellow"/>
              </w:rPr>
            </w:pPr>
            <w:r>
              <w:rPr>
                <w:rFonts w:ascii="宋体" w:eastAsia="宋体" w:hAnsi="宋体" w:cs="宋体" w:hint="eastAsia"/>
                <w:kern w:val="0"/>
                <w:sz w:val="22"/>
              </w:rPr>
              <w:t>编制部门：</w:t>
            </w:r>
            <w:r>
              <w:rPr>
                <w:rFonts w:ascii="宋体" w:eastAsia="宋体" w:hAnsi="宋体" w:cs="宋体" w:hint="eastAsia"/>
                <w:kern w:val="0"/>
                <w:sz w:val="22"/>
              </w:rPr>
              <w:t>威县综合检验检测中心</w:t>
            </w:r>
          </w:p>
        </w:tc>
        <w:tc>
          <w:tcPr>
            <w:tcW w:w="5103" w:type="dxa"/>
            <w:tcBorders>
              <w:top w:val="nil"/>
              <w:left w:val="nil"/>
              <w:bottom w:val="nil"/>
              <w:right w:val="nil"/>
            </w:tcBorders>
            <w:shd w:val="clear" w:color="auto" w:fill="auto"/>
            <w:noWrap/>
            <w:vAlign w:val="center"/>
          </w:tcPr>
          <w:p w:rsidR="00336EE2" w:rsidRDefault="00135898">
            <w:pPr>
              <w:widowControl/>
              <w:ind w:firstLineChars="800" w:firstLine="1760"/>
              <w:jc w:val="left"/>
              <w:rPr>
                <w:rFonts w:ascii="宋体" w:eastAsia="宋体" w:hAnsi="宋体" w:cs="宋体"/>
                <w:kern w:val="0"/>
                <w:sz w:val="22"/>
                <w:highlight w:val="yellow"/>
              </w:rPr>
            </w:pPr>
            <w:r>
              <w:rPr>
                <w:rFonts w:ascii="宋体" w:eastAsia="宋体" w:hAnsi="宋体" w:cs="宋体" w:hint="eastAsia"/>
                <w:kern w:val="0"/>
                <w:sz w:val="22"/>
              </w:rPr>
              <w:t>截止时间：</w:t>
            </w:r>
            <w:r>
              <w:rPr>
                <w:rFonts w:ascii="宋体" w:eastAsia="宋体" w:hAnsi="宋体" w:cs="宋体" w:hint="eastAsia"/>
                <w:kern w:val="0"/>
                <w:sz w:val="22"/>
              </w:rPr>
              <w:t>201</w:t>
            </w:r>
            <w:r>
              <w:rPr>
                <w:rFonts w:ascii="宋体" w:eastAsia="宋体" w:hAnsi="宋体" w:cs="宋体" w:hint="eastAsia"/>
                <w:kern w:val="0"/>
                <w:sz w:val="22"/>
              </w:rPr>
              <w:t>8</w:t>
            </w:r>
            <w:r>
              <w:rPr>
                <w:rFonts w:ascii="宋体" w:eastAsia="宋体" w:hAnsi="宋体" w:cs="宋体" w:hint="eastAsia"/>
                <w:kern w:val="0"/>
                <w:sz w:val="22"/>
              </w:rPr>
              <w:t>年</w:t>
            </w:r>
            <w:r>
              <w:rPr>
                <w:rFonts w:ascii="宋体" w:eastAsia="宋体" w:hAnsi="宋体" w:cs="宋体" w:hint="eastAsia"/>
                <w:kern w:val="0"/>
                <w:sz w:val="22"/>
              </w:rPr>
              <w:t>12</w:t>
            </w:r>
            <w:r>
              <w:rPr>
                <w:rFonts w:ascii="宋体" w:eastAsia="宋体" w:hAnsi="宋体" w:cs="宋体" w:hint="eastAsia"/>
                <w:kern w:val="0"/>
                <w:sz w:val="22"/>
              </w:rPr>
              <w:t>月</w:t>
            </w:r>
            <w:r>
              <w:rPr>
                <w:rFonts w:ascii="宋体" w:eastAsia="宋体" w:hAnsi="宋体" w:cs="宋体" w:hint="eastAsia"/>
                <w:kern w:val="0"/>
                <w:sz w:val="22"/>
              </w:rPr>
              <w:t>31</w:t>
            </w:r>
            <w:r>
              <w:rPr>
                <w:rFonts w:ascii="宋体" w:eastAsia="宋体" w:hAnsi="宋体" w:cs="宋体" w:hint="eastAsia"/>
                <w:kern w:val="0"/>
                <w:sz w:val="22"/>
              </w:rPr>
              <w:t>日</w:t>
            </w:r>
            <w:r>
              <w:rPr>
                <w:rFonts w:ascii="宋体" w:eastAsia="宋体" w:hAnsi="宋体" w:cs="宋体" w:hint="eastAsia"/>
                <w:kern w:val="0"/>
                <w:sz w:val="22"/>
              </w:rPr>
              <w:t xml:space="preserve">  </w:t>
            </w:r>
          </w:p>
        </w:tc>
      </w:tr>
      <w:tr w:rsidR="00336EE2">
        <w:trPr>
          <w:trHeight w:val="645"/>
        </w:trPr>
        <w:tc>
          <w:tcPr>
            <w:tcW w:w="5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6EE2" w:rsidRDefault="00135898">
            <w:pPr>
              <w:widowControl/>
              <w:jc w:val="center"/>
              <w:rPr>
                <w:rFonts w:ascii="宋体" w:eastAsia="宋体" w:hAnsi="宋体" w:cs="宋体"/>
                <w:b/>
                <w:bCs/>
                <w:kern w:val="0"/>
                <w:sz w:val="22"/>
              </w:rPr>
            </w:pPr>
            <w:r>
              <w:rPr>
                <w:rFonts w:ascii="宋体" w:eastAsia="宋体" w:hAnsi="宋体" w:cs="宋体" w:hint="eastAsia"/>
                <w:b/>
                <w:bCs/>
                <w:kern w:val="0"/>
                <w:sz w:val="22"/>
              </w:rPr>
              <w:t>项</w:t>
            </w:r>
            <w:r>
              <w:rPr>
                <w:rFonts w:ascii="宋体" w:eastAsia="宋体" w:hAnsi="宋体" w:cs="宋体" w:hint="eastAsia"/>
                <w:b/>
                <w:bCs/>
                <w:kern w:val="0"/>
                <w:sz w:val="22"/>
              </w:rPr>
              <w:t xml:space="preserve">   </w:t>
            </w:r>
            <w:r>
              <w:rPr>
                <w:rFonts w:ascii="宋体" w:eastAsia="宋体" w:hAnsi="宋体" w:cs="宋体" w:hint="eastAsia"/>
                <w:b/>
                <w:bCs/>
                <w:kern w:val="0"/>
                <w:sz w:val="22"/>
              </w:rPr>
              <w:t>目</w:t>
            </w:r>
          </w:p>
        </w:tc>
        <w:tc>
          <w:tcPr>
            <w:tcW w:w="3155" w:type="dxa"/>
            <w:tcBorders>
              <w:top w:val="single" w:sz="4" w:space="0" w:color="auto"/>
              <w:left w:val="nil"/>
              <w:bottom w:val="single" w:sz="4" w:space="0" w:color="auto"/>
              <w:right w:val="single" w:sz="4" w:space="0" w:color="auto"/>
            </w:tcBorders>
            <w:shd w:val="clear" w:color="auto" w:fill="auto"/>
            <w:noWrap/>
            <w:vAlign w:val="center"/>
          </w:tcPr>
          <w:p w:rsidR="00336EE2" w:rsidRDefault="00135898">
            <w:pPr>
              <w:widowControl/>
              <w:jc w:val="center"/>
              <w:rPr>
                <w:rFonts w:ascii="宋体" w:eastAsia="宋体" w:hAnsi="宋体" w:cs="宋体"/>
                <w:b/>
                <w:bCs/>
                <w:kern w:val="0"/>
                <w:sz w:val="22"/>
              </w:rPr>
            </w:pPr>
            <w:r>
              <w:rPr>
                <w:rFonts w:ascii="宋体" w:eastAsia="宋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336EE2" w:rsidRDefault="00135898">
            <w:pPr>
              <w:widowControl/>
              <w:jc w:val="center"/>
              <w:rPr>
                <w:rFonts w:ascii="宋体" w:eastAsia="宋体" w:hAnsi="宋体" w:cs="宋体"/>
                <w:b/>
                <w:bCs/>
                <w:kern w:val="0"/>
                <w:sz w:val="22"/>
              </w:rPr>
            </w:pPr>
            <w:r>
              <w:rPr>
                <w:rFonts w:ascii="宋体" w:eastAsia="宋体" w:hAnsi="宋体" w:cs="宋体" w:hint="eastAsia"/>
                <w:b/>
                <w:bCs/>
                <w:kern w:val="0"/>
                <w:sz w:val="22"/>
              </w:rPr>
              <w:t>价值（金额单位：万元）</w:t>
            </w:r>
          </w:p>
        </w:tc>
      </w:tr>
      <w:tr w:rsidR="00336EE2">
        <w:trPr>
          <w:trHeight w:val="645"/>
        </w:trPr>
        <w:tc>
          <w:tcPr>
            <w:tcW w:w="5224" w:type="dxa"/>
            <w:tcBorders>
              <w:top w:val="nil"/>
              <w:left w:val="single" w:sz="4" w:space="0" w:color="auto"/>
              <w:bottom w:val="single" w:sz="4" w:space="0" w:color="auto"/>
              <w:right w:val="single" w:sz="4" w:space="0" w:color="auto"/>
            </w:tcBorders>
            <w:shd w:val="clear" w:color="auto" w:fill="auto"/>
            <w:noWrap/>
            <w:vAlign w:val="center"/>
          </w:tcPr>
          <w:p w:rsidR="00336EE2" w:rsidRDefault="00135898">
            <w:pPr>
              <w:widowControl/>
              <w:jc w:val="center"/>
              <w:rPr>
                <w:rFonts w:ascii="宋体" w:eastAsia="宋体" w:hAnsi="宋体" w:cs="宋体"/>
                <w:kern w:val="0"/>
                <w:sz w:val="22"/>
              </w:rPr>
            </w:pPr>
            <w:r>
              <w:rPr>
                <w:rFonts w:ascii="宋体" w:eastAsia="宋体" w:hAnsi="宋体" w:cs="宋体" w:hint="eastAsia"/>
                <w:kern w:val="0"/>
                <w:sz w:val="22"/>
              </w:rPr>
              <w:t>资产总额</w:t>
            </w:r>
          </w:p>
        </w:tc>
        <w:tc>
          <w:tcPr>
            <w:tcW w:w="3155" w:type="dxa"/>
            <w:tcBorders>
              <w:top w:val="nil"/>
              <w:left w:val="nil"/>
              <w:bottom w:val="single" w:sz="4" w:space="0" w:color="auto"/>
              <w:right w:val="single" w:sz="4" w:space="0" w:color="auto"/>
            </w:tcBorders>
            <w:shd w:val="clear" w:color="auto" w:fill="auto"/>
            <w:noWrap/>
            <w:vAlign w:val="center"/>
          </w:tcPr>
          <w:p w:rsidR="00336EE2" w:rsidRDefault="00135898">
            <w:pPr>
              <w:jc w:val="center"/>
              <w:rPr>
                <w:rFonts w:ascii="Times New Roman" w:eastAsia="宋体" w:hAnsi="Times New Roman" w:cs="Times New Roman"/>
                <w:kern w:val="0"/>
                <w:sz w:val="22"/>
                <w:highlight w:val="yellow"/>
              </w:rPr>
            </w:pPr>
            <w:r>
              <w:rPr>
                <w:rFonts w:hint="eastAsia"/>
                <w:sz w:val="22"/>
              </w:rPr>
              <w:t>——</w:t>
            </w:r>
          </w:p>
        </w:tc>
        <w:tc>
          <w:tcPr>
            <w:tcW w:w="5103" w:type="dxa"/>
            <w:tcBorders>
              <w:top w:val="nil"/>
              <w:left w:val="nil"/>
              <w:bottom w:val="single" w:sz="4" w:space="0" w:color="auto"/>
              <w:right w:val="single" w:sz="4" w:space="0" w:color="auto"/>
            </w:tcBorders>
            <w:shd w:val="clear" w:color="auto" w:fill="auto"/>
            <w:noWrap/>
            <w:vAlign w:val="center"/>
          </w:tcPr>
          <w:p w:rsidR="00336EE2" w:rsidRDefault="00135898">
            <w:pPr>
              <w:jc w:val="center"/>
              <w:rPr>
                <w:rFonts w:ascii="Times New Roman" w:eastAsia="宋体" w:hAnsi="Times New Roman" w:cs="Times New Roman"/>
                <w:kern w:val="0"/>
                <w:sz w:val="22"/>
                <w:highlight w:val="yellow"/>
              </w:rPr>
            </w:pPr>
            <w:r>
              <w:rPr>
                <w:rFonts w:ascii="仿宋_GB2312" w:eastAsia="仿宋_GB2312" w:hAnsi="黑体" w:cs="Times New Roman" w:hint="eastAsia"/>
                <w:sz w:val="32"/>
                <w:szCs w:val="32"/>
              </w:rPr>
              <w:t>162.47</w:t>
            </w:r>
          </w:p>
        </w:tc>
      </w:tr>
      <w:tr w:rsidR="00336EE2">
        <w:trPr>
          <w:trHeight w:val="645"/>
        </w:trPr>
        <w:tc>
          <w:tcPr>
            <w:tcW w:w="5224" w:type="dxa"/>
            <w:tcBorders>
              <w:top w:val="nil"/>
              <w:left w:val="single" w:sz="4" w:space="0" w:color="auto"/>
              <w:bottom w:val="single" w:sz="4" w:space="0" w:color="auto"/>
              <w:right w:val="single" w:sz="4" w:space="0" w:color="auto"/>
            </w:tcBorders>
            <w:shd w:val="clear" w:color="auto" w:fill="auto"/>
            <w:noWrap/>
            <w:vAlign w:val="center"/>
          </w:tcPr>
          <w:p w:rsidR="00336EE2" w:rsidRDefault="00135898">
            <w:pPr>
              <w:widowControl/>
              <w:jc w:val="left"/>
              <w:rPr>
                <w:rFonts w:ascii="宋体" w:eastAsia="宋体" w:hAnsi="宋体" w:cs="宋体"/>
                <w:kern w:val="0"/>
                <w:sz w:val="22"/>
              </w:rPr>
            </w:pPr>
            <w:r>
              <w:rPr>
                <w:rFonts w:ascii="宋体" w:eastAsia="宋体" w:hAnsi="宋体" w:cs="宋体" w:hint="eastAsia"/>
                <w:kern w:val="0"/>
                <w:sz w:val="22"/>
              </w:rPr>
              <w:t>1</w:t>
            </w:r>
            <w:r>
              <w:rPr>
                <w:rFonts w:ascii="宋体" w:eastAsia="宋体" w:hAnsi="宋体" w:cs="宋体" w:hint="eastAsia"/>
                <w:kern w:val="0"/>
                <w:sz w:val="22"/>
              </w:rPr>
              <w:t>、房屋（平方米）</w:t>
            </w:r>
          </w:p>
        </w:tc>
        <w:tc>
          <w:tcPr>
            <w:tcW w:w="3155" w:type="dxa"/>
            <w:tcBorders>
              <w:top w:val="nil"/>
              <w:left w:val="nil"/>
              <w:bottom w:val="single" w:sz="4" w:space="0" w:color="auto"/>
              <w:right w:val="single" w:sz="4" w:space="0" w:color="auto"/>
            </w:tcBorders>
            <w:shd w:val="clear" w:color="auto" w:fill="auto"/>
            <w:noWrap/>
            <w:vAlign w:val="center"/>
          </w:tcPr>
          <w:p w:rsidR="00336EE2" w:rsidRDefault="00336EE2">
            <w:pPr>
              <w:jc w:val="center"/>
              <w:rPr>
                <w:rFonts w:ascii="Times New Roman" w:hAnsi="Times New Roman" w:cs="Times New Roman"/>
                <w:sz w:val="22"/>
                <w:highlight w:val="yellow"/>
              </w:rPr>
            </w:pPr>
          </w:p>
        </w:tc>
        <w:tc>
          <w:tcPr>
            <w:tcW w:w="5103" w:type="dxa"/>
            <w:tcBorders>
              <w:top w:val="nil"/>
              <w:left w:val="nil"/>
              <w:bottom w:val="single" w:sz="4" w:space="0" w:color="auto"/>
              <w:right w:val="single" w:sz="4" w:space="0" w:color="auto"/>
            </w:tcBorders>
            <w:shd w:val="clear" w:color="auto" w:fill="auto"/>
            <w:noWrap/>
            <w:vAlign w:val="center"/>
          </w:tcPr>
          <w:p w:rsidR="00336EE2" w:rsidRDefault="00135898">
            <w:pPr>
              <w:jc w:val="center"/>
              <w:rPr>
                <w:rFonts w:ascii="Times New Roman" w:hAnsi="Times New Roman" w:cs="Times New Roman"/>
                <w:sz w:val="22"/>
              </w:rPr>
            </w:pPr>
            <w:r>
              <w:rPr>
                <w:rFonts w:ascii="Times New Roman" w:hAnsi="Times New Roman" w:cs="Times New Roman" w:hint="eastAsia"/>
                <w:sz w:val="22"/>
              </w:rPr>
              <w:t>0</w:t>
            </w:r>
          </w:p>
        </w:tc>
      </w:tr>
      <w:tr w:rsidR="00336EE2">
        <w:trPr>
          <w:trHeight w:val="645"/>
        </w:trPr>
        <w:tc>
          <w:tcPr>
            <w:tcW w:w="5224" w:type="dxa"/>
            <w:tcBorders>
              <w:top w:val="nil"/>
              <w:left w:val="single" w:sz="4" w:space="0" w:color="auto"/>
              <w:bottom w:val="single" w:sz="4" w:space="0" w:color="auto"/>
              <w:right w:val="single" w:sz="4" w:space="0" w:color="auto"/>
            </w:tcBorders>
            <w:shd w:val="clear" w:color="auto" w:fill="auto"/>
            <w:noWrap/>
            <w:vAlign w:val="center"/>
          </w:tcPr>
          <w:p w:rsidR="00336EE2" w:rsidRDefault="00135898">
            <w:pPr>
              <w:widowControl/>
              <w:jc w:val="lef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其中：办公用房（平方米）</w:t>
            </w:r>
          </w:p>
        </w:tc>
        <w:tc>
          <w:tcPr>
            <w:tcW w:w="3155" w:type="dxa"/>
            <w:tcBorders>
              <w:top w:val="nil"/>
              <w:left w:val="nil"/>
              <w:bottom w:val="single" w:sz="4" w:space="0" w:color="auto"/>
              <w:right w:val="single" w:sz="4" w:space="0" w:color="auto"/>
            </w:tcBorders>
            <w:shd w:val="clear" w:color="auto" w:fill="auto"/>
            <w:noWrap/>
            <w:vAlign w:val="center"/>
          </w:tcPr>
          <w:p w:rsidR="00336EE2" w:rsidRDefault="00336EE2">
            <w:pPr>
              <w:jc w:val="center"/>
              <w:rPr>
                <w:rFonts w:ascii="Times New Roman" w:hAnsi="Times New Roman" w:cs="Times New Roman"/>
                <w:sz w:val="22"/>
                <w:highlight w:val="yellow"/>
              </w:rPr>
            </w:pPr>
          </w:p>
        </w:tc>
        <w:tc>
          <w:tcPr>
            <w:tcW w:w="5103" w:type="dxa"/>
            <w:tcBorders>
              <w:top w:val="nil"/>
              <w:left w:val="nil"/>
              <w:bottom w:val="single" w:sz="4" w:space="0" w:color="auto"/>
              <w:right w:val="single" w:sz="4" w:space="0" w:color="auto"/>
            </w:tcBorders>
            <w:shd w:val="clear" w:color="auto" w:fill="auto"/>
            <w:noWrap/>
            <w:vAlign w:val="center"/>
          </w:tcPr>
          <w:p w:rsidR="00336EE2" w:rsidRDefault="00135898">
            <w:pPr>
              <w:jc w:val="center"/>
              <w:rPr>
                <w:rFonts w:ascii="Times New Roman" w:hAnsi="Times New Roman" w:cs="Times New Roman"/>
                <w:sz w:val="22"/>
              </w:rPr>
            </w:pPr>
            <w:r>
              <w:rPr>
                <w:rFonts w:ascii="Times New Roman" w:hAnsi="Times New Roman" w:cs="Times New Roman" w:hint="eastAsia"/>
                <w:sz w:val="22"/>
              </w:rPr>
              <w:t>0</w:t>
            </w:r>
          </w:p>
        </w:tc>
      </w:tr>
      <w:tr w:rsidR="00336EE2">
        <w:trPr>
          <w:trHeight w:val="645"/>
        </w:trPr>
        <w:tc>
          <w:tcPr>
            <w:tcW w:w="5224" w:type="dxa"/>
            <w:tcBorders>
              <w:top w:val="nil"/>
              <w:left w:val="single" w:sz="4" w:space="0" w:color="auto"/>
              <w:bottom w:val="single" w:sz="4" w:space="0" w:color="auto"/>
              <w:right w:val="single" w:sz="4" w:space="0" w:color="auto"/>
            </w:tcBorders>
            <w:shd w:val="clear" w:color="auto" w:fill="auto"/>
            <w:noWrap/>
            <w:vAlign w:val="center"/>
          </w:tcPr>
          <w:p w:rsidR="00336EE2" w:rsidRDefault="00135898">
            <w:pPr>
              <w:widowControl/>
              <w:jc w:val="left"/>
              <w:rPr>
                <w:rFonts w:ascii="宋体" w:eastAsia="宋体" w:hAnsi="宋体" w:cs="宋体"/>
                <w:kern w:val="0"/>
                <w:sz w:val="22"/>
              </w:rPr>
            </w:pPr>
            <w:r>
              <w:rPr>
                <w:rFonts w:ascii="宋体" w:eastAsia="宋体" w:hAnsi="宋体" w:cs="宋体" w:hint="eastAsia"/>
                <w:kern w:val="0"/>
                <w:sz w:val="22"/>
              </w:rPr>
              <w:t>2</w:t>
            </w:r>
            <w:r>
              <w:rPr>
                <w:rFonts w:ascii="宋体" w:eastAsia="宋体" w:hAnsi="宋体" w:cs="宋体" w:hint="eastAsia"/>
                <w:kern w:val="0"/>
                <w:sz w:val="22"/>
              </w:rPr>
              <w:t>、车辆（台、辆）</w:t>
            </w:r>
          </w:p>
        </w:tc>
        <w:tc>
          <w:tcPr>
            <w:tcW w:w="3155" w:type="dxa"/>
            <w:tcBorders>
              <w:top w:val="nil"/>
              <w:left w:val="nil"/>
              <w:bottom w:val="single" w:sz="4" w:space="0" w:color="auto"/>
              <w:right w:val="single" w:sz="4" w:space="0" w:color="auto"/>
            </w:tcBorders>
            <w:shd w:val="clear" w:color="auto" w:fill="auto"/>
            <w:noWrap/>
            <w:vAlign w:val="center"/>
          </w:tcPr>
          <w:p w:rsidR="00336EE2" w:rsidRDefault="00336EE2">
            <w:pPr>
              <w:jc w:val="center"/>
              <w:rPr>
                <w:rFonts w:ascii="Times New Roman" w:hAnsi="Times New Roman" w:cs="Times New Roman"/>
                <w:sz w:val="22"/>
                <w:highlight w:val="yellow"/>
              </w:rPr>
            </w:pPr>
          </w:p>
        </w:tc>
        <w:tc>
          <w:tcPr>
            <w:tcW w:w="5103" w:type="dxa"/>
            <w:tcBorders>
              <w:top w:val="nil"/>
              <w:left w:val="nil"/>
              <w:bottom w:val="single" w:sz="4" w:space="0" w:color="auto"/>
              <w:right w:val="single" w:sz="4" w:space="0" w:color="auto"/>
            </w:tcBorders>
            <w:shd w:val="clear" w:color="auto" w:fill="auto"/>
            <w:noWrap/>
            <w:vAlign w:val="center"/>
          </w:tcPr>
          <w:p w:rsidR="00336EE2" w:rsidRDefault="00135898">
            <w:pPr>
              <w:jc w:val="center"/>
              <w:rPr>
                <w:rFonts w:ascii="Times New Roman" w:hAnsi="Times New Roman" w:cs="Times New Roman"/>
                <w:sz w:val="22"/>
              </w:rPr>
            </w:pPr>
            <w:r>
              <w:rPr>
                <w:rFonts w:ascii="Times New Roman" w:hAnsi="Times New Roman" w:cs="Times New Roman" w:hint="eastAsia"/>
                <w:sz w:val="22"/>
              </w:rPr>
              <w:t>0</w:t>
            </w:r>
          </w:p>
        </w:tc>
      </w:tr>
      <w:tr w:rsidR="00336EE2">
        <w:trPr>
          <w:trHeight w:val="645"/>
        </w:trPr>
        <w:tc>
          <w:tcPr>
            <w:tcW w:w="5224" w:type="dxa"/>
            <w:tcBorders>
              <w:top w:val="nil"/>
              <w:left w:val="single" w:sz="4" w:space="0" w:color="auto"/>
              <w:bottom w:val="single" w:sz="4" w:space="0" w:color="auto"/>
              <w:right w:val="single" w:sz="4" w:space="0" w:color="auto"/>
            </w:tcBorders>
            <w:shd w:val="clear" w:color="auto" w:fill="auto"/>
            <w:vAlign w:val="center"/>
          </w:tcPr>
          <w:p w:rsidR="00336EE2" w:rsidRDefault="00135898">
            <w:pPr>
              <w:widowControl/>
              <w:jc w:val="left"/>
              <w:rPr>
                <w:rFonts w:ascii="宋体" w:eastAsia="宋体" w:hAnsi="宋体" w:cs="宋体"/>
                <w:kern w:val="0"/>
                <w:sz w:val="22"/>
              </w:rPr>
            </w:pPr>
            <w:r>
              <w:rPr>
                <w:rFonts w:ascii="宋体" w:eastAsia="宋体" w:hAnsi="宋体" w:cs="宋体" w:hint="eastAsia"/>
                <w:kern w:val="0"/>
                <w:sz w:val="22"/>
              </w:rPr>
              <w:t>3</w:t>
            </w:r>
            <w:r>
              <w:rPr>
                <w:rFonts w:ascii="宋体" w:eastAsia="宋体" w:hAnsi="宋体" w:cs="宋体" w:hint="eastAsia"/>
                <w:kern w:val="0"/>
                <w:sz w:val="22"/>
              </w:rPr>
              <w:t>、单价在</w:t>
            </w:r>
            <w:r>
              <w:rPr>
                <w:rFonts w:ascii="宋体" w:eastAsia="宋体" w:hAnsi="宋体" w:cs="宋体" w:hint="eastAsia"/>
                <w:kern w:val="0"/>
                <w:sz w:val="22"/>
              </w:rPr>
              <w:t>20</w:t>
            </w:r>
            <w:r>
              <w:rPr>
                <w:rFonts w:ascii="宋体" w:eastAsia="宋体" w:hAnsi="宋体" w:cs="宋体" w:hint="eastAsia"/>
                <w:kern w:val="0"/>
                <w:sz w:val="22"/>
              </w:rPr>
              <w:t>万元以上的设备</w:t>
            </w:r>
          </w:p>
        </w:tc>
        <w:tc>
          <w:tcPr>
            <w:tcW w:w="3155" w:type="dxa"/>
            <w:tcBorders>
              <w:top w:val="nil"/>
              <w:left w:val="nil"/>
              <w:bottom w:val="single" w:sz="4" w:space="0" w:color="auto"/>
              <w:right w:val="single" w:sz="4" w:space="0" w:color="auto"/>
            </w:tcBorders>
            <w:shd w:val="clear" w:color="auto" w:fill="auto"/>
            <w:noWrap/>
            <w:vAlign w:val="center"/>
          </w:tcPr>
          <w:p w:rsidR="00336EE2" w:rsidRDefault="00336EE2">
            <w:pPr>
              <w:jc w:val="center"/>
              <w:rPr>
                <w:rFonts w:ascii="Times New Roman" w:hAnsi="Times New Roman" w:cs="Times New Roman"/>
                <w:sz w:val="22"/>
                <w:highlight w:val="yellow"/>
              </w:rPr>
            </w:pPr>
          </w:p>
        </w:tc>
        <w:tc>
          <w:tcPr>
            <w:tcW w:w="5103" w:type="dxa"/>
            <w:tcBorders>
              <w:top w:val="nil"/>
              <w:left w:val="nil"/>
              <w:bottom w:val="single" w:sz="4" w:space="0" w:color="auto"/>
              <w:right w:val="single" w:sz="4" w:space="0" w:color="auto"/>
            </w:tcBorders>
            <w:shd w:val="clear" w:color="auto" w:fill="auto"/>
            <w:noWrap/>
            <w:vAlign w:val="center"/>
          </w:tcPr>
          <w:p w:rsidR="00336EE2" w:rsidRDefault="00135898">
            <w:pPr>
              <w:jc w:val="center"/>
              <w:rPr>
                <w:rFonts w:ascii="Times New Roman" w:hAnsi="Times New Roman" w:cs="Times New Roman"/>
                <w:sz w:val="22"/>
              </w:rPr>
            </w:pPr>
            <w:r>
              <w:rPr>
                <w:rFonts w:ascii="Times New Roman" w:hAnsi="Times New Roman" w:cs="Times New Roman" w:hint="eastAsia"/>
                <w:sz w:val="22"/>
              </w:rPr>
              <w:t>0</w:t>
            </w:r>
          </w:p>
        </w:tc>
      </w:tr>
      <w:tr w:rsidR="00336EE2">
        <w:trPr>
          <w:trHeight w:val="645"/>
        </w:trPr>
        <w:tc>
          <w:tcPr>
            <w:tcW w:w="5224" w:type="dxa"/>
            <w:tcBorders>
              <w:top w:val="nil"/>
              <w:left w:val="single" w:sz="4" w:space="0" w:color="auto"/>
              <w:bottom w:val="single" w:sz="4" w:space="0" w:color="auto"/>
              <w:right w:val="single" w:sz="4" w:space="0" w:color="auto"/>
            </w:tcBorders>
            <w:shd w:val="clear" w:color="auto" w:fill="auto"/>
            <w:noWrap/>
            <w:vAlign w:val="center"/>
          </w:tcPr>
          <w:p w:rsidR="00336EE2" w:rsidRDefault="00135898">
            <w:pPr>
              <w:widowControl/>
              <w:jc w:val="left"/>
              <w:rPr>
                <w:rFonts w:ascii="宋体" w:eastAsia="宋体" w:hAnsi="宋体" w:cs="宋体"/>
                <w:kern w:val="0"/>
                <w:sz w:val="22"/>
              </w:rPr>
            </w:pPr>
            <w:r>
              <w:rPr>
                <w:rFonts w:ascii="宋体" w:eastAsia="宋体" w:hAnsi="宋体" w:cs="宋体" w:hint="eastAsia"/>
                <w:kern w:val="0"/>
                <w:sz w:val="22"/>
              </w:rPr>
              <w:lastRenderedPageBreak/>
              <w:t>4</w:t>
            </w:r>
            <w:r>
              <w:rPr>
                <w:rFonts w:ascii="宋体" w:eastAsia="宋体" w:hAnsi="宋体" w:cs="宋体" w:hint="eastAsia"/>
                <w:kern w:val="0"/>
                <w:sz w:val="22"/>
              </w:rPr>
              <w:t>、其他固定资产</w:t>
            </w:r>
          </w:p>
        </w:tc>
        <w:tc>
          <w:tcPr>
            <w:tcW w:w="3155" w:type="dxa"/>
            <w:tcBorders>
              <w:top w:val="nil"/>
              <w:left w:val="nil"/>
              <w:bottom w:val="single" w:sz="4" w:space="0" w:color="auto"/>
              <w:right w:val="single" w:sz="4" w:space="0" w:color="auto"/>
            </w:tcBorders>
            <w:shd w:val="clear" w:color="auto" w:fill="auto"/>
            <w:noWrap/>
            <w:vAlign w:val="center"/>
          </w:tcPr>
          <w:p w:rsidR="00336EE2" w:rsidRDefault="00135898">
            <w:pPr>
              <w:jc w:val="center"/>
              <w:rPr>
                <w:rFonts w:ascii="Times New Roman" w:hAnsi="Times New Roman" w:cs="Times New Roman"/>
                <w:sz w:val="22"/>
                <w:highlight w:val="yellow"/>
              </w:rPr>
            </w:pPr>
            <w:r>
              <w:rPr>
                <w:rFonts w:hint="eastAsia"/>
                <w:sz w:val="22"/>
              </w:rPr>
              <w:t xml:space="preserve">　</w:t>
            </w:r>
          </w:p>
        </w:tc>
        <w:tc>
          <w:tcPr>
            <w:tcW w:w="5103" w:type="dxa"/>
            <w:tcBorders>
              <w:top w:val="nil"/>
              <w:left w:val="nil"/>
              <w:bottom w:val="single" w:sz="4" w:space="0" w:color="auto"/>
              <w:right w:val="single" w:sz="4" w:space="0" w:color="auto"/>
            </w:tcBorders>
            <w:shd w:val="clear" w:color="auto" w:fill="auto"/>
            <w:noWrap/>
            <w:vAlign w:val="center"/>
          </w:tcPr>
          <w:p w:rsidR="00336EE2" w:rsidRDefault="00135898">
            <w:pPr>
              <w:jc w:val="center"/>
              <w:rPr>
                <w:rFonts w:ascii="Times New Roman" w:hAnsi="Times New Roman" w:cs="Times New Roman"/>
                <w:sz w:val="22"/>
              </w:rPr>
            </w:pPr>
            <w:r>
              <w:rPr>
                <w:rFonts w:ascii="Times New Roman" w:hAnsi="Times New Roman" w:cs="Times New Roman" w:hint="eastAsia"/>
                <w:sz w:val="22"/>
              </w:rPr>
              <w:t>162.47</w:t>
            </w:r>
          </w:p>
        </w:tc>
      </w:tr>
    </w:tbl>
    <w:p w:rsidR="00336EE2" w:rsidRDefault="00135898">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八、名词解释</w:t>
      </w:r>
    </w:p>
    <w:p w:rsidR="00336EE2" w:rsidRDefault="00135898">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sz w:val="32"/>
          <w:szCs w:val="32"/>
        </w:rPr>
        <w:t>1</w:t>
      </w:r>
      <w:r>
        <w:rPr>
          <w:rFonts w:ascii="Times New Roman" w:eastAsia="方正仿宋_GBK" w:hAnsi="Times New Roman" w:cs="Times New Roman"/>
          <w:b/>
          <w:sz w:val="32"/>
          <w:szCs w:val="32"/>
        </w:rPr>
        <w:t>、一般</w:t>
      </w:r>
      <w:r>
        <w:rPr>
          <w:rFonts w:ascii="Times New Roman" w:eastAsia="方正仿宋_GBK" w:hAnsi="Times New Roman" w:cs="Times New Roman" w:hint="eastAsia"/>
          <w:b/>
          <w:sz w:val="32"/>
          <w:szCs w:val="32"/>
        </w:rPr>
        <w:t>公</w:t>
      </w:r>
      <w:r>
        <w:rPr>
          <w:rFonts w:ascii="Times New Roman" w:eastAsia="方正仿宋_GBK" w:hAnsi="Times New Roman" w:cs="Times New Roman"/>
          <w:b/>
          <w:sz w:val="32"/>
          <w:szCs w:val="32"/>
        </w:rPr>
        <w:t>共预算拨款收入：</w:t>
      </w:r>
      <w:r>
        <w:rPr>
          <w:rFonts w:ascii="Times New Roman" w:eastAsia="方正仿宋_GBK" w:hAnsi="Times New Roman" w:cs="Times New Roman"/>
          <w:sz w:val="32"/>
          <w:szCs w:val="32"/>
        </w:rPr>
        <w:t>指</w:t>
      </w:r>
      <w:r>
        <w:rPr>
          <w:rFonts w:ascii="Times New Roman" w:eastAsia="方正仿宋_GBK" w:hAnsi="Times New Roman" w:cs="Times New Roman" w:hint="eastAsia"/>
          <w:sz w:val="32"/>
          <w:szCs w:val="32"/>
        </w:rPr>
        <w:t>县级</w:t>
      </w:r>
      <w:r>
        <w:rPr>
          <w:rFonts w:ascii="Times New Roman" w:eastAsia="方正仿宋_GBK" w:hAnsi="Times New Roman" w:cs="Times New Roman"/>
          <w:sz w:val="32"/>
          <w:szCs w:val="32"/>
        </w:rPr>
        <w:t>财政当年拨付的资金。</w:t>
      </w:r>
    </w:p>
    <w:p w:rsidR="00336EE2" w:rsidRDefault="00135898">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sz w:val="32"/>
          <w:szCs w:val="32"/>
        </w:rPr>
        <w:t>2</w:t>
      </w:r>
      <w:r>
        <w:rPr>
          <w:rFonts w:ascii="Times New Roman" w:eastAsia="方正仿宋_GBK" w:hAnsi="Times New Roman" w:cs="Times New Roman"/>
          <w:b/>
          <w:sz w:val="32"/>
          <w:szCs w:val="32"/>
        </w:rPr>
        <w:t>、事业收入：</w:t>
      </w:r>
      <w:r>
        <w:rPr>
          <w:rFonts w:ascii="Times New Roman" w:eastAsia="方正仿宋_GBK" w:hAnsi="Times New Roman" w:cs="Times New Roman"/>
          <w:sz w:val="32"/>
          <w:szCs w:val="32"/>
        </w:rPr>
        <w:t>指事业单位开展专业业务活动及辅助活动所取得的收入。</w:t>
      </w:r>
    </w:p>
    <w:p w:rsidR="00336EE2" w:rsidRDefault="00135898">
      <w:pPr>
        <w:tabs>
          <w:tab w:val="left" w:pos="11490"/>
        </w:tabs>
        <w:ind w:firstLineChars="200" w:firstLine="640"/>
        <w:rPr>
          <w:rFonts w:ascii="Times New Roman" w:eastAsia="方正仿宋_GBK" w:hAnsi="Times New Roman" w:cs="Times New Roman"/>
          <w:b/>
          <w:sz w:val="32"/>
          <w:szCs w:val="32"/>
        </w:rPr>
      </w:pPr>
      <w:r>
        <w:rPr>
          <w:rFonts w:ascii="Times New Roman" w:eastAsia="方正仿宋_GBK" w:hAnsi="Times New Roman" w:cs="Times New Roman"/>
          <w:b/>
          <w:sz w:val="32"/>
          <w:szCs w:val="32"/>
        </w:rPr>
        <w:t>3</w:t>
      </w:r>
      <w:r>
        <w:rPr>
          <w:rFonts w:ascii="Times New Roman" w:eastAsia="方正仿宋_GBK" w:hAnsi="Times New Roman" w:cs="Times New Roman"/>
          <w:b/>
          <w:sz w:val="32"/>
          <w:szCs w:val="32"/>
        </w:rPr>
        <w:t>、其他收入：</w:t>
      </w:r>
      <w:r>
        <w:rPr>
          <w:rFonts w:ascii="Times New Roman" w:eastAsia="方正仿宋_GBK" w:hAnsi="Times New Roman" w:cs="Times New Roman"/>
          <w:sz w:val="32"/>
          <w:szCs w:val="32"/>
        </w:rPr>
        <w:t>指除</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一般公共预算</w:t>
      </w:r>
      <w:r>
        <w:rPr>
          <w:rFonts w:ascii="Times New Roman" w:eastAsia="方正仿宋_GBK" w:hAnsi="Times New Roman" w:cs="Times New Roman"/>
          <w:sz w:val="32"/>
          <w:szCs w:val="32"/>
        </w:rPr>
        <w:t>拨款收入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事业收入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等以外的收入。主要是按规定动用的租房收入、存款利息收入等。</w:t>
      </w:r>
    </w:p>
    <w:p w:rsidR="00336EE2" w:rsidRDefault="00135898">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sz w:val="32"/>
          <w:szCs w:val="32"/>
        </w:rPr>
        <w:t>4</w:t>
      </w:r>
      <w:r>
        <w:rPr>
          <w:rFonts w:ascii="Times New Roman" w:eastAsia="方正仿宋_GBK" w:hAnsi="Times New Roman" w:cs="Times New Roman"/>
          <w:b/>
          <w:sz w:val="32"/>
          <w:szCs w:val="32"/>
        </w:rPr>
        <w:t>、基本支出：</w:t>
      </w:r>
      <w:r>
        <w:rPr>
          <w:rFonts w:ascii="Times New Roman" w:eastAsia="方正仿宋_GBK" w:hAnsi="Times New Roman" w:cs="Times New Roman" w:hint="eastAsia"/>
          <w:sz w:val="32"/>
          <w:szCs w:val="32"/>
        </w:rPr>
        <w:t>指为保障机构正常运转、完成日常工作任务而发生的人员支出和公用支出。</w:t>
      </w:r>
    </w:p>
    <w:p w:rsidR="00336EE2" w:rsidRDefault="00135898">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sz w:val="32"/>
          <w:szCs w:val="32"/>
        </w:rPr>
        <w:t>5</w:t>
      </w:r>
      <w:r>
        <w:rPr>
          <w:rFonts w:ascii="Times New Roman" w:eastAsia="方正仿宋_GBK" w:hAnsi="Times New Roman" w:cs="Times New Roman"/>
          <w:b/>
          <w:sz w:val="32"/>
          <w:szCs w:val="32"/>
        </w:rPr>
        <w:t>、项目支出：</w:t>
      </w:r>
      <w:r>
        <w:rPr>
          <w:rFonts w:ascii="Times New Roman" w:eastAsia="方正仿宋_GBK" w:hAnsi="Times New Roman" w:cs="Times New Roman" w:hint="eastAsia"/>
          <w:sz w:val="32"/>
          <w:szCs w:val="32"/>
        </w:rPr>
        <w:t>指在基本支出之外为完成特定行政任务和事业发展目标所发生的支出。</w:t>
      </w:r>
    </w:p>
    <w:p w:rsidR="00336EE2" w:rsidRDefault="00135898">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b/>
          <w:sz w:val="32"/>
          <w:szCs w:val="32"/>
        </w:rPr>
        <w:t>6</w:t>
      </w:r>
      <w:r>
        <w:rPr>
          <w:rFonts w:ascii="Times New Roman" w:eastAsia="方正仿宋_GBK" w:hAnsi="Times New Roman" w:cs="Times New Roman"/>
          <w:b/>
          <w:sz w:val="32"/>
          <w:szCs w:val="32"/>
        </w:rPr>
        <w:t>、</w:t>
      </w:r>
      <w:r>
        <w:rPr>
          <w:rFonts w:ascii="Times New Roman" w:eastAsia="方正仿宋_GBK" w:hAnsi="Times New Roman" w:cs="Times New Roman"/>
          <w:b/>
          <w:sz w:val="32"/>
          <w:szCs w:val="32"/>
        </w:rPr>
        <w:t>“</w:t>
      </w:r>
      <w:r>
        <w:rPr>
          <w:rFonts w:ascii="Times New Roman" w:eastAsia="方正仿宋_GBK" w:hAnsi="Times New Roman" w:cs="Times New Roman"/>
          <w:b/>
          <w:sz w:val="32"/>
          <w:szCs w:val="32"/>
        </w:rPr>
        <w:t>三公</w:t>
      </w:r>
      <w:r>
        <w:rPr>
          <w:rFonts w:ascii="Times New Roman" w:eastAsia="方正仿宋_GBK" w:hAnsi="Times New Roman" w:cs="Times New Roman"/>
          <w:b/>
          <w:sz w:val="32"/>
          <w:szCs w:val="32"/>
        </w:rPr>
        <w:t>”</w:t>
      </w:r>
      <w:r>
        <w:rPr>
          <w:rFonts w:ascii="Times New Roman" w:eastAsia="方正仿宋_GBK" w:hAnsi="Times New Roman" w:cs="Times New Roman"/>
          <w:b/>
          <w:sz w:val="32"/>
          <w:szCs w:val="32"/>
        </w:rPr>
        <w:t>经费：</w:t>
      </w:r>
      <w:r>
        <w:rPr>
          <w:rFonts w:ascii="Times New Roman" w:eastAsia="方正仿宋_GBK" w:hAnsi="Times New Roman" w:cs="Times New Roman"/>
          <w:sz w:val="32"/>
          <w:szCs w:val="32"/>
        </w:rPr>
        <w:t>纳入省级财政预算管理的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三公</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经费，是指省级部门用财政拨款安排的因公出国（境）费、公务用车购置及运</w:t>
      </w:r>
      <w:r>
        <w:rPr>
          <w:rFonts w:ascii="Times New Roman" w:eastAsia="方正仿宋_GBK" w:hAnsi="Times New Roman" w:cs="Times New Roman" w:hint="eastAsia"/>
          <w:sz w:val="32"/>
          <w:szCs w:val="32"/>
        </w:rPr>
        <w:t>维</w:t>
      </w:r>
      <w:r>
        <w:rPr>
          <w:rFonts w:ascii="Times New Roman" w:eastAsia="方正仿宋_GBK" w:hAnsi="Times New Roman" w:cs="Times New Roman"/>
          <w:sz w:val="32"/>
          <w:szCs w:val="32"/>
        </w:rPr>
        <w:t>费和公务接待费。其中，因公出国（境）</w:t>
      </w:r>
      <w:proofErr w:type="gramStart"/>
      <w:r>
        <w:rPr>
          <w:rFonts w:ascii="Times New Roman" w:eastAsia="方正仿宋_GBK" w:hAnsi="Times New Roman" w:cs="Times New Roman"/>
          <w:sz w:val="32"/>
          <w:szCs w:val="32"/>
        </w:rPr>
        <w:t>费反映</w:t>
      </w:r>
      <w:proofErr w:type="gramEnd"/>
      <w:r>
        <w:rPr>
          <w:rFonts w:ascii="Times New Roman" w:eastAsia="方正仿宋_GBK" w:hAnsi="Times New Roman" w:cs="Times New Roman"/>
          <w:sz w:val="32"/>
          <w:szCs w:val="32"/>
        </w:rPr>
        <w:t>单位公务出国（境）的住宿费、旅费、伙食补助费、杂费、培训费等支出；公务用车购置及运</w:t>
      </w:r>
      <w:r>
        <w:rPr>
          <w:rFonts w:ascii="Times New Roman" w:eastAsia="方正仿宋_GBK" w:hAnsi="Times New Roman" w:cs="Times New Roman" w:hint="eastAsia"/>
          <w:sz w:val="32"/>
          <w:szCs w:val="32"/>
        </w:rPr>
        <w:t>维</w:t>
      </w:r>
      <w:proofErr w:type="gramStart"/>
      <w:r>
        <w:rPr>
          <w:rFonts w:ascii="Times New Roman" w:eastAsia="方正仿宋_GBK" w:hAnsi="Times New Roman" w:cs="Times New Roman"/>
          <w:sz w:val="32"/>
          <w:szCs w:val="32"/>
        </w:rPr>
        <w:t>费反映</w:t>
      </w:r>
      <w:proofErr w:type="gramEnd"/>
      <w:r>
        <w:rPr>
          <w:rFonts w:ascii="Times New Roman" w:eastAsia="方正仿宋_GBK" w:hAnsi="Times New Roman" w:cs="Times New Roman"/>
          <w:sz w:val="32"/>
          <w:szCs w:val="32"/>
        </w:rPr>
        <w:t>单位公务用车购置费及租用费、燃料费、维修费、过路过桥费、保险费、安全奖励费用等支出；公务接待</w:t>
      </w:r>
      <w:proofErr w:type="gramStart"/>
      <w:r>
        <w:rPr>
          <w:rFonts w:ascii="Times New Roman" w:eastAsia="方正仿宋_GBK" w:hAnsi="Times New Roman" w:cs="Times New Roman"/>
          <w:sz w:val="32"/>
          <w:szCs w:val="32"/>
        </w:rPr>
        <w:t>费反映</w:t>
      </w:r>
      <w:proofErr w:type="gramEnd"/>
      <w:r>
        <w:rPr>
          <w:rFonts w:ascii="Times New Roman" w:eastAsia="方正仿宋_GBK" w:hAnsi="Times New Roman" w:cs="Times New Roman"/>
          <w:sz w:val="32"/>
          <w:szCs w:val="32"/>
        </w:rPr>
        <w:t>单位按规定开支的各类公务接待（含外宾接待）支出。</w:t>
      </w:r>
    </w:p>
    <w:p w:rsidR="00336EE2" w:rsidRDefault="00135898">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b/>
          <w:sz w:val="32"/>
          <w:szCs w:val="32"/>
        </w:rPr>
        <w:lastRenderedPageBreak/>
        <w:t>7</w:t>
      </w:r>
      <w:r>
        <w:rPr>
          <w:rFonts w:ascii="Times New Roman" w:eastAsia="方正仿宋_GBK" w:hAnsi="Times New Roman" w:cs="Times New Roman"/>
          <w:b/>
          <w:sz w:val="32"/>
          <w:szCs w:val="32"/>
        </w:rPr>
        <w:t>、机关运行费：</w:t>
      </w:r>
      <w:r>
        <w:rPr>
          <w:rFonts w:ascii="Times New Roman" w:eastAsia="方正仿宋_GBK" w:hAnsi="Times New Roman" w:cs="Times New Roman" w:hint="eastAsia"/>
          <w:sz w:val="32"/>
          <w:szCs w:val="32"/>
        </w:rPr>
        <w:t>是指各部门的公用经费，包括办公及印刷费、邮电费、差旅费、会议费、福利费、日常维修费、专用材料及一般设备购置费、办公用</w:t>
      </w:r>
      <w:r>
        <w:rPr>
          <w:rFonts w:ascii="Times New Roman" w:eastAsia="方正仿宋_GBK" w:hAnsi="Times New Roman" w:cs="Times New Roman" w:hint="eastAsia"/>
          <w:sz w:val="32"/>
          <w:szCs w:val="32"/>
        </w:rPr>
        <w:t>房水电费、办公用房取暖费、办公用房物业管理费、公务用车运行维护费以及</w:t>
      </w:r>
      <w:r>
        <w:rPr>
          <w:rFonts w:ascii="Times New Roman" w:eastAsia="方正仿宋_GBK" w:hAnsi="Times New Roman" w:cs="Times New Roman"/>
          <w:sz w:val="32"/>
          <w:szCs w:val="32"/>
        </w:rPr>
        <w:t>其他费用。</w:t>
      </w:r>
    </w:p>
    <w:p w:rsidR="00336EE2" w:rsidRDefault="00135898">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b/>
          <w:sz w:val="32"/>
          <w:szCs w:val="32"/>
        </w:rPr>
        <w:t>8</w:t>
      </w:r>
      <w:r>
        <w:rPr>
          <w:rFonts w:ascii="Times New Roman" w:eastAsia="方正仿宋_GBK" w:hAnsi="Times New Roman" w:cs="Times New Roman" w:hint="eastAsia"/>
          <w:b/>
          <w:sz w:val="32"/>
          <w:szCs w:val="32"/>
        </w:rPr>
        <w:t>、上年结转：</w:t>
      </w:r>
      <w:r>
        <w:rPr>
          <w:rFonts w:ascii="Times New Roman" w:eastAsia="方正仿宋_GBK" w:hAnsi="Times New Roman" w:cs="Times New Roman" w:hint="eastAsia"/>
          <w:sz w:val="32"/>
          <w:szCs w:val="32"/>
        </w:rPr>
        <w:t>指以前年度尚未完成、结转到本年仍按原规定用途继续使用的资金。</w:t>
      </w:r>
    </w:p>
    <w:p w:rsidR="00336EE2" w:rsidRDefault="00135898">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九、其他需要说明的事项</w:t>
      </w:r>
    </w:p>
    <w:p w:rsidR="00336EE2" w:rsidRDefault="00135898">
      <w:pPr>
        <w:ind w:firstLineChars="200" w:firstLine="640"/>
        <w:rPr>
          <w:rFonts w:ascii="仿宋_GB2312" w:eastAsia="仿宋_GB2312" w:hAnsi="Times New Roman" w:cs="Times New Roman"/>
          <w:sz w:val="32"/>
          <w:szCs w:val="32"/>
        </w:rPr>
      </w:pPr>
      <w:proofErr w:type="gramStart"/>
      <w:r>
        <w:rPr>
          <w:rFonts w:ascii="仿宋_GB2312" w:eastAsia="仿宋_GB2312" w:hAnsi="Times New Roman" w:cs="Times New Roman" w:hint="eastAsia"/>
          <w:sz w:val="32"/>
          <w:szCs w:val="32"/>
        </w:rPr>
        <w:t>我部门</w:t>
      </w:r>
      <w:proofErr w:type="gramEnd"/>
      <w:r>
        <w:rPr>
          <w:rFonts w:ascii="仿宋_GB2312" w:eastAsia="仿宋_GB2312" w:hAnsi="Times New Roman" w:cs="Times New Roman" w:hint="eastAsia"/>
          <w:sz w:val="32"/>
          <w:szCs w:val="32"/>
        </w:rPr>
        <w:t>无其他需要说明的事项。</w:t>
      </w:r>
    </w:p>
    <w:sectPr w:rsidR="00336EE2">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script"/>
    <w:pitch w:val="default"/>
    <w:sig w:usb0="00000000" w:usb1="0000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书宋_GBK">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0D9EA"/>
    <w:multiLevelType w:val="singleLevel"/>
    <w:tmpl w:val="58D0D9EA"/>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32"/>
    <w:rsid w:val="00034786"/>
    <w:rsid w:val="00037AF6"/>
    <w:rsid w:val="00042F57"/>
    <w:rsid w:val="0006483E"/>
    <w:rsid w:val="00075D5F"/>
    <w:rsid w:val="0008102F"/>
    <w:rsid w:val="000B020B"/>
    <w:rsid w:val="000B529B"/>
    <w:rsid w:val="000C3A19"/>
    <w:rsid w:val="001245BB"/>
    <w:rsid w:val="001251A3"/>
    <w:rsid w:val="00135898"/>
    <w:rsid w:val="001427EB"/>
    <w:rsid w:val="0019275C"/>
    <w:rsid w:val="00193383"/>
    <w:rsid w:val="001B4EF3"/>
    <w:rsid w:val="001F7873"/>
    <w:rsid w:val="00241FD4"/>
    <w:rsid w:val="00251B12"/>
    <w:rsid w:val="00296113"/>
    <w:rsid w:val="002A673A"/>
    <w:rsid w:val="002C07BE"/>
    <w:rsid w:val="002C3600"/>
    <w:rsid w:val="002C5E13"/>
    <w:rsid w:val="002C62BC"/>
    <w:rsid w:val="002E0EB8"/>
    <w:rsid w:val="002F3E58"/>
    <w:rsid w:val="0030542C"/>
    <w:rsid w:val="00311B7A"/>
    <w:rsid w:val="0031427C"/>
    <w:rsid w:val="00336EE2"/>
    <w:rsid w:val="00372FA3"/>
    <w:rsid w:val="0039575F"/>
    <w:rsid w:val="003D417F"/>
    <w:rsid w:val="003F60E9"/>
    <w:rsid w:val="004248B8"/>
    <w:rsid w:val="00424943"/>
    <w:rsid w:val="0043175C"/>
    <w:rsid w:val="00437296"/>
    <w:rsid w:val="004450B0"/>
    <w:rsid w:val="00451590"/>
    <w:rsid w:val="00451871"/>
    <w:rsid w:val="004631FC"/>
    <w:rsid w:val="004706DE"/>
    <w:rsid w:val="00472923"/>
    <w:rsid w:val="00496109"/>
    <w:rsid w:val="004B0C3A"/>
    <w:rsid w:val="004D5788"/>
    <w:rsid w:val="004E3066"/>
    <w:rsid w:val="004E74CD"/>
    <w:rsid w:val="00516E04"/>
    <w:rsid w:val="00565588"/>
    <w:rsid w:val="00572067"/>
    <w:rsid w:val="00573562"/>
    <w:rsid w:val="00590ECE"/>
    <w:rsid w:val="00592ADD"/>
    <w:rsid w:val="005A6363"/>
    <w:rsid w:val="00614A29"/>
    <w:rsid w:val="00643AA7"/>
    <w:rsid w:val="00671CBC"/>
    <w:rsid w:val="00673D76"/>
    <w:rsid w:val="00674CD7"/>
    <w:rsid w:val="006854F0"/>
    <w:rsid w:val="006B1C4A"/>
    <w:rsid w:val="006B610D"/>
    <w:rsid w:val="006E49F5"/>
    <w:rsid w:val="007013C8"/>
    <w:rsid w:val="00717B1E"/>
    <w:rsid w:val="00753836"/>
    <w:rsid w:val="0075393C"/>
    <w:rsid w:val="00754592"/>
    <w:rsid w:val="00776C08"/>
    <w:rsid w:val="007C219A"/>
    <w:rsid w:val="007E1DA8"/>
    <w:rsid w:val="007E329E"/>
    <w:rsid w:val="007F6C26"/>
    <w:rsid w:val="00813208"/>
    <w:rsid w:val="008334AE"/>
    <w:rsid w:val="00836FED"/>
    <w:rsid w:val="0083724E"/>
    <w:rsid w:val="00845CD2"/>
    <w:rsid w:val="00852B0D"/>
    <w:rsid w:val="00871D69"/>
    <w:rsid w:val="00881692"/>
    <w:rsid w:val="00883D1A"/>
    <w:rsid w:val="008A25C2"/>
    <w:rsid w:val="008A6576"/>
    <w:rsid w:val="008B3CC5"/>
    <w:rsid w:val="008B52CD"/>
    <w:rsid w:val="008E4261"/>
    <w:rsid w:val="008F4662"/>
    <w:rsid w:val="00905D08"/>
    <w:rsid w:val="00925753"/>
    <w:rsid w:val="009425F4"/>
    <w:rsid w:val="00966C5C"/>
    <w:rsid w:val="00973104"/>
    <w:rsid w:val="00994032"/>
    <w:rsid w:val="00995BF0"/>
    <w:rsid w:val="009A16D5"/>
    <w:rsid w:val="009A353D"/>
    <w:rsid w:val="009A447F"/>
    <w:rsid w:val="009B0B77"/>
    <w:rsid w:val="009B511E"/>
    <w:rsid w:val="00A3595B"/>
    <w:rsid w:val="00A44E3D"/>
    <w:rsid w:val="00A72D2E"/>
    <w:rsid w:val="00A74447"/>
    <w:rsid w:val="00A74CE5"/>
    <w:rsid w:val="00A911E7"/>
    <w:rsid w:val="00A939D9"/>
    <w:rsid w:val="00B07D9E"/>
    <w:rsid w:val="00B20712"/>
    <w:rsid w:val="00B43238"/>
    <w:rsid w:val="00B45DD3"/>
    <w:rsid w:val="00B52632"/>
    <w:rsid w:val="00B727A9"/>
    <w:rsid w:val="00B75216"/>
    <w:rsid w:val="00B91D52"/>
    <w:rsid w:val="00B9490F"/>
    <w:rsid w:val="00BA1ACD"/>
    <w:rsid w:val="00BA5958"/>
    <w:rsid w:val="00BD09F8"/>
    <w:rsid w:val="00C44B90"/>
    <w:rsid w:val="00C53F24"/>
    <w:rsid w:val="00CA7176"/>
    <w:rsid w:val="00CB3D48"/>
    <w:rsid w:val="00CB4665"/>
    <w:rsid w:val="00CC75B0"/>
    <w:rsid w:val="00CD2773"/>
    <w:rsid w:val="00CE143B"/>
    <w:rsid w:val="00CF5F0A"/>
    <w:rsid w:val="00D0024A"/>
    <w:rsid w:val="00D27003"/>
    <w:rsid w:val="00DB4A9B"/>
    <w:rsid w:val="00E167C7"/>
    <w:rsid w:val="00E2482E"/>
    <w:rsid w:val="00E3206C"/>
    <w:rsid w:val="00E57B93"/>
    <w:rsid w:val="00E73D47"/>
    <w:rsid w:val="00EC47F6"/>
    <w:rsid w:val="00EE65B8"/>
    <w:rsid w:val="00F149E2"/>
    <w:rsid w:val="00F66032"/>
    <w:rsid w:val="00F87C1E"/>
    <w:rsid w:val="00F958C2"/>
    <w:rsid w:val="060B2DC0"/>
    <w:rsid w:val="2D915597"/>
    <w:rsid w:val="4E7B79D9"/>
    <w:rsid w:val="5AFE0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unhideWhenUsed="0" w:qFormat="1"/>
    <w:lsdException w:name="footer" w:semiHidden="0" w:unhideWhenUsed="0"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
    <w:name w:val="toc 1"/>
    <w:basedOn w:val="a"/>
    <w:next w:val="a"/>
    <w:uiPriority w:val="39"/>
    <w:qFormat/>
    <w:rPr>
      <w:rFonts w:ascii="Times New Roman" w:eastAsia="宋体" w:hAnsi="Times New Roman" w:cs="Times New Roman"/>
      <w:szCs w:val="24"/>
    </w:rPr>
  </w:style>
  <w:style w:type="paragraph" w:styleId="a6">
    <w:name w:val="footnote text"/>
    <w:basedOn w:val="a"/>
    <w:link w:val="Char2"/>
    <w:uiPriority w:val="99"/>
    <w:semiHidden/>
    <w:unhideWhenUsed/>
    <w:qFormat/>
    <w:pPr>
      <w:snapToGrid w:val="0"/>
      <w:jc w:val="left"/>
    </w:pPr>
    <w:rPr>
      <w:rFonts w:ascii="Calibri" w:eastAsia="宋体" w:hAnsi="Calibri" w:cs="Times New Roman"/>
      <w:sz w:val="18"/>
      <w:szCs w:val="18"/>
    </w:rPr>
  </w:style>
  <w:style w:type="paragraph" w:styleId="2">
    <w:name w:val="toc 2"/>
    <w:basedOn w:val="a"/>
    <w:next w:val="a"/>
    <w:uiPriority w:val="39"/>
    <w:qFormat/>
    <w:pPr>
      <w:ind w:leftChars="200" w:left="420"/>
    </w:pPr>
    <w:rPr>
      <w:rFonts w:ascii="Times New Roman" w:eastAsia="宋体" w:hAnsi="Times New Roman" w:cs="Times New Roman"/>
      <w:szCs w:val="24"/>
    </w:rPr>
  </w:style>
  <w:style w:type="character" w:styleId="a7">
    <w:name w:val="page number"/>
    <w:uiPriority w:val="99"/>
    <w:semiHidden/>
    <w:unhideWhenUsed/>
    <w:qFormat/>
  </w:style>
  <w:style w:type="character" w:styleId="a8">
    <w:name w:val="Hyperlink"/>
    <w:uiPriority w:val="99"/>
    <w:unhideWhenUsed/>
    <w:qFormat/>
    <w:rPr>
      <w:color w:val="0000FF"/>
      <w:u w:val="single"/>
    </w:rPr>
  </w:style>
  <w:style w:type="character" w:styleId="a9">
    <w:name w:val="footnote reference"/>
    <w:uiPriority w:val="99"/>
    <w:semiHidden/>
    <w:unhideWhenUsed/>
    <w:rPr>
      <w:vertAlign w:val="superscript"/>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sz w:val="18"/>
      <w:szCs w:val="18"/>
    </w:rPr>
  </w:style>
  <w:style w:type="paragraph" w:customStyle="1" w:styleId="Default">
    <w:name w:val="Default"/>
    <w:qFormat/>
    <w:pPr>
      <w:widowControl w:val="0"/>
      <w:autoSpaceDE w:val="0"/>
      <w:autoSpaceDN w:val="0"/>
      <w:adjustRightInd w:val="0"/>
    </w:pPr>
    <w:rPr>
      <w:rFonts w:ascii="Times New Roman" w:eastAsiaTheme="minorEastAsia" w:hAnsi="Times New Roman"/>
      <w:color w:val="000000"/>
      <w:sz w:val="24"/>
      <w:szCs w:val="24"/>
    </w:rPr>
  </w:style>
  <w:style w:type="character" w:customStyle="1" w:styleId="Char2">
    <w:name w:val="脚注文本 Char"/>
    <w:basedOn w:val="a0"/>
    <w:link w:val="a6"/>
    <w:uiPriority w:val="99"/>
    <w:semiHidden/>
    <w:qFormat/>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unhideWhenUsed="0" w:qFormat="1"/>
    <w:lsdException w:name="footer" w:semiHidden="0" w:unhideWhenUsed="0"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
    <w:name w:val="toc 1"/>
    <w:basedOn w:val="a"/>
    <w:next w:val="a"/>
    <w:uiPriority w:val="39"/>
    <w:qFormat/>
    <w:rPr>
      <w:rFonts w:ascii="Times New Roman" w:eastAsia="宋体" w:hAnsi="Times New Roman" w:cs="Times New Roman"/>
      <w:szCs w:val="24"/>
    </w:rPr>
  </w:style>
  <w:style w:type="paragraph" w:styleId="a6">
    <w:name w:val="footnote text"/>
    <w:basedOn w:val="a"/>
    <w:link w:val="Char2"/>
    <w:uiPriority w:val="99"/>
    <w:semiHidden/>
    <w:unhideWhenUsed/>
    <w:qFormat/>
    <w:pPr>
      <w:snapToGrid w:val="0"/>
      <w:jc w:val="left"/>
    </w:pPr>
    <w:rPr>
      <w:rFonts w:ascii="Calibri" w:eastAsia="宋体" w:hAnsi="Calibri" w:cs="Times New Roman"/>
      <w:sz w:val="18"/>
      <w:szCs w:val="18"/>
    </w:rPr>
  </w:style>
  <w:style w:type="paragraph" w:styleId="2">
    <w:name w:val="toc 2"/>
    <w:basedOn w:val="a"/>
    <w:next w:val="a"/>
    <w:uiPriority w:val="39"/>
    <w:qFormat/>
    <w:pPr>
      <w:ind w:leftChars="200" w:left="420"/>
    </w:pPr>
    <w:rPr>
      <w:rFonts w:ascii="Times New Roman" w:eastAsia="宋体" w:hAnsi="Times New Roman" w:cs="Times New Roman"/>
      <w:szCs w:val="24"/>
    </w:rPr>
  </w:style>
  <w:style w:type="character" w:styleId="a7">
    <w:name w:val="page number"/>
    <w:uiPriority w:val="99"/>
    <w:semiHidden/>
    <w:unhideWhenUsed/>
    <w:qFormat/>
  </w:style>
  <w:style w:type="character" w:styleId="a8">
    <w:name w:val="Hyperlink"/>
    <w:uiPriority w:val="99"/>
    <w:unhideWhenUsed/>
    <w:qFormat/>
    <w:rPr>
      <w:color w:val="0000FF"/>
      <w:u w:val="single"/>
    </w:rPr>
  </w:style>
  <w:style w:type="character" w:styleId="a9">
    <w:name w:val="footnote reference"/>
    <w:uiPriority w:val="99"/>
    <w:semiHidden/>
    <w:unhideWhenUsed/>
    <w:rPr>
      <w:vertAlign w:val="superscript"/>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sz w:val="18"/>
      <w:szCs w:val="18"/>
    </w:rPr>
  </w:style>
  <w:style w:type="paragraph" w:customStyle="1" w:styleId="Default">
    <w:name w:val="Default"/>
    <w:qFormat/>
    <w:pPr>
      <w:widowControl w:val="0"/>
      <w:autoSpaceDE w:val="0"/>
      <w:autoSpaceDN w:val="0"/>
      <w:adjustRightInd w:val="0"/>
    </w:pPr>
    <w:rPr>
      <w:rFonts w:ascii="Times New Roman" w:eastAsiaTheme="minorEastAsia" w:hAnsi="Times New Roman"/>
      <w:color w:val="000000"/>
      <w:sz w:val="24"/>
      <w:szCs w:val="24"/>
    </w:rPr>
  </w:style>
  <w:style w:type="character" w:customStyle="1" w:styleId="Char2">
    <w:name w:val="脚注文本 Char"/>
    <w:basedOn w:val="a0"/>
    <w:link w:val="a6"/>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39ABCE-C956-4977-9238-F25053696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924</Words>
  <Characters>5267</Characters>
  <Application>Microsoft Office Word</Application>
  <DocSecurity>0</DocSecurity>
  <Lines>43</Lines>
  <Paragraphs>12</Paragraphs>
  <ScaleCrop>false</ScaleCrop>
  <Company>Microsoft</Company>
  <LinksUpToDate>false</LinksUpToDate>
  <CharactersWithSpaces>6179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dell</cp:lastModifiedBy>
  <cp:revision>52</cp:revision>
  <cp:lastPrinted>2017-11-09T01:12:00Z</cp:lastPrinted>
  <dcterms:created xsi:type="dcterms:W3CDTF">2019-01-15T00:52:00Z</dcterms:created>
  <dcterms:modified xsi:type="dcterms:W3CDTF">2019-02-22T08:33:00Z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