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A9" w:rsidRDefault="006260A9">
      <w:pPr>
        <w:spacing w:line="3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jc w:val="left"/>
        <w:rPr>
          <w:rFonts w:ascii="仿宋_GB2312" w:eastAsia="仿宋_GB2312" w:hAnsi="宋体" w:cs="仿宋_GB2312"/>
          <w:color w:val="FF0000"/>
          <w:spacing w:val="38"/>
          <w:szCs w:val="21"/>
        </w:rPr>
      </w:pPr>
    </w:p>
    <w:p w:rsidR="006260A9" w:rsidRDefault="006260A9">
      <w:pPr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38"/>
          <w:sz w:val="84"/>
          <w:szCs w:val="84"/>
        </w:rPr>
        <w:t>河北省财政厅文件</w:t>
      </w: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jc w:val="center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</w:rPr>
        <w:t>冀财预〔</w:t>
      </w:r>
      <w:r>
        <w:rPr>
          <w:rFonts w:ascii="仿宋_GB2312" w:eastAsia="仿宋_GB2312" w:hAnsi="Times New Roman" w:cs="仿宋_GB2312"/>
          <w:bCs/>
          <w:sz w:val="32"/>
          <w:szCs w:val="32"/>
        </w:rPr>
        <w:t>20</w:t>
      </w:r>
      <w:r w:rsidR="00CF74AE">
        <w:rPr>
          <w:rFonts w:ascii="仿宋_GB2312" w:eastAsia="仿宋_GB2312" w:hAnsi="Times New Roman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〕</w:t>
      </w:r>
      <w:r w:rsidR="001D47B3">
        <w:rPr>
          <w:rFonts w:ascii="仿宋_GB2312" w:eastAsia="仿宋_GB2312" w:hAnsi="Times New Roman" w:cs="仿宋_GB2312" w:hint="eastAsia"/>
          <w:bCs/>
          <w:sz w:val="32"/>
          <w:szCs w:val="32"/>
        </w:rPr>
        <w:t>33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号</w:t>
      </w:r>
    </w:p>
    <w:p w:rsidR="006260A9" w:rsidRDefault="007D384B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6FD060" wp14:editId="6299CC6A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631180" cy="635"/>
                <wp:effectExtent l="17145" t="1460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4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r9Fg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" strokecolor="red" strokeweight="1.5pt"/>
            </w:pict>
          </mc:Fallback>
        </mc:AlternateContent>
      </w:r>
    </w:p>
    <w:p w:rsidR="006260A9" w:rsidRDefault="006260A9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BE7E7D" w:rsidRDefault="00EF19AB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6260A9">
        <w:rPr>
          <w:rFonts w:ascii="方正小标宋_GBK" w:eastAsia="方正小标宋_GBK" w:hint="eastAsia"/>
          <w:sz w:val="44"/>
          <w:szCs w:val="44"/>
        </w:rPr>
        <w:t>下达</w:t>
      </w:r>
      <w:r w:rsidR="006260A9">
        <w:rPr>
          <w:rFonts w:ascii="方正小标宋_GBK" w:eastAsia="方正小标宋_GBK"/>
          <w:sz w:val="44"/>
          <w:szCs w:val="44"/>
        </w:rPr>
        <w:t>20</w:t>
      </w:r>
      <w:r w:rsidR="00BE7E7D">
        <w:rPr>
          <w:rFonts w:ascii="方正小标宋_GBK" w:eastAsia="方正小标宋_GBK" w:hint="eastAsia"/>
          <w:sz w:val="44"/>
          <w:szCs w:val="44"/>
        </w:rPr>
        <w:t>20</w:t>
      </w:r>
      <w:r w:rsidR="006260A9">
        <w:rPr>
          <w:rFonts w:ascii="方正小标宋_GBK" w:eastAsia="方正小标宋_GBK" w:hint="eastAsia"/>
          <w:sz w:val="44"/>
          <w:szCs w:val="44"/>
        </w:rPr>
        <w:t>年革命老区转移支付</w:t>
      </w:r>
    </w:p>
    <w:p w:rsidR="006260A9" w:rsidRDefault="005A4C43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直达资金</w:t>
      </w:r>
      <w:r w:rsidR="00682ED0">
        <w:rPr>
          <w:rFonts w:ascii="方正小标宋_GBK" w:eastAsia="方正小标宋_GBK" w:hint="eastAsia"/>
          <w:sz w:val="44"/>
          <w:szCs w:val="44"/>
        </w:rPr>
        <w:t>预算</w:t>
      </w:r>
      <w:r w:rsidR="006260A9">
        <w:rPr>
          <w:rFonts w:ascii="方正小标宋_GBK" w:eastAsia="方正小标宋_GBK" w:hint="eastAsia"/>
          <w:sz w:val="44"/>
          <w:szCs w:val="44"/>
        </w:rPr>
        <w:t>的通知</w:t>
      </w:r>
    </w:p>
    <w:p w:rsidR="006260A9" w:rsidRDefault="006260A9" w:rsidP="00973A30">
      <w:pPr>
        <w:rPr>
          <w:rFonts w:ascii="仿宋_GB2312" w:eastAsia="仿宋_GB2312"/>
          <w:sz w:val="32"/>
          <w:szCs w:val="32"/>
        </w:rPr>
      </w:pPr>
    </w:p>
    <w:p w:rsidR="006260A9" w:rsidRPr="00EF19AB" w:rsidRDefault="00CD61B9" w:rsidP="00EF19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19AB">
        <w:rPr>
          <w:rFonts w:ascii="Times New Roman" w:eastAsia="仿宋_GB2312" w:hAnsi="Times New Roman" w:hint="eastAsia"/>
          <w:sz w:val="32"/>
          <w:szCs w:val="32"/>
        </w:rPr>
        <w:t>各市（含定州</w:t>
      </w:r>
      <w:r w:rsidR="006260A9" w:rsidRPr="00EF19AB">
        <w:rPr>
          <w:rFonts w:ascii="Times New Roman" w:eastAsia="仿宋_GB2312" w:hAnsi="Times New Roman" w:hint="eastAsia"/>
          <w:sz w:val="32"/>
          <w:szCs w:val="32"/>
        </w:rPr>
        <w:t>、辛集市）、有关</w:t>
      </w:r>
      <w:r w:rsidR="00895E1E" w:rsidRPr="00EF19AB">
        <w:rPr>
          <w:rFonts w:ascii="Times New Roman" w:eastAsia="仿宋_GB2312" w:hAnsi="Times New Roman" w:hint="eastAsia"/>
          <w:sz w:val="32"/>
          <w:szCs w:val="32"/>
        </w:rPr>
        <w:t>省财政</w:t>
      </w:r>
      <w:r w:rsidR="006260A9" w:rsidRPr="00EF19AB">
        <w:rPr>
          <w:rFonts w:ascii="Times New Roman" w:eastAsia="仿宋_GB2312" w:hAnsi="Times New Roman" w:hint="eastAsia"/>
          <w:sz w:val="32"/>
          <w:szCs w:val="32"/>
        </w:rPr>
        <w:t>直管县财政局</w:t>
      </w:r>
      <w:r w:rsidR="00150F3B">
        <w:rPr>
          <w:rFonts w:ascii="Times New Roman" w:eastAsia="仿宋_GB2312" w:hAnsi="Times New Roman" w:hint="eastAsia"/>
          <w:sz w:val="32"/>
          <w:szCs w:val="32"/>
        </w:rPr>
        <w:t>，雄安新区</w:t>
      </w:r>
      <w:r w:rsidR="005E3739">
        <w:rPr>
          <w:rFonts w:ascii="Times New Roman" w:eastAsia="仿宋_GB2312" w:hAnsi="Times New Roman" w:hint="eastAsia"/>
          <w:sz w:val="32"/>
          <w:szCs w:val="32"/>
        </w:rPr>
        <w:t>改发局</w:t>
      </w:r>
      <w:r w:rsidR="006260A9" w:rsidRPr="00EF19AB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5A4C43" w:rsidRDefault="00CF1205" w:rsidP="00CF12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1205">
        <w:rPr>
          <w:rFonts w:ascii="Times New Roman" w:eastAsia="仿宋_GB2312" w:hAnsi="Times New Roman" w:hint="eastAsia"/>
          <w:sz w:val="32"/>
          <w:szCs w:val="32"/>
        </w:rPr>
        <w:t>为促进革命老区各项社会事业发展，支持革命老区改善和保障民生，</w:t>
      </w:r>
      <w:r w:rsidR="005A4C43">
        <w:rPr>
          <w:rFonts w:ascii="Times New Roman" w:eastAsia="仿宋_GB2312" w:hAnsi="Times New Roman" w:hint="eastAsia"/>
          <w:sz w:val="32"/>
          <w:szCs w:val="32"/>
        </w:rPr>
        <w:t>中央财政下达我省</w:t>
      </w:r>
      <w:r w:rsidR="005A4C43" w:rsidRPr="00CF1205">
        <w:rPr>
          <w:rFonts w:ascii="Times New Roman" w:eastAsia="仿宋_GB2312" w:hAnsi="Times New Roman" w:hint="eastAsia"/>
          <w:sz w:val="32"/>
          <w:szCs w:val="32"/>
        </w:rPr>
        <w:t>革命老区转移支付</w:t>
      </w:r>
      <w:r w:rsidR="005A4C43">
        <w:rPr>
          <w:rFonts w:ascii="Times New Roman" w:eastAsia="仿宋_GB2312" w:hAnsi="Times New Roman" w:hint="eastAsia"/>
          <w:sz w:val="32"/>
          <w:szCs w:val="32"/>
        </w:rPr>
        <w:t>直达资金</w:t>
      </w:r>
      <w:r w:rsidR="005A4C43">
        <w:rPr>
          <w:rFonts w:ascii="Times New Roman" w:eastAsia="仿宋_GB2312" w:hAnsi="Times New Roman" w:hint="eastAsia"/>
          <w:sz w:val="32"/>
          <w:szCs w:val="32"/>
        </w:rPr>
        <w:t>9962</w:t>
      </w:r>
      <w:r w:rsidR="005A4C43">
        <w:rPr>
          <w:rFonts w:ascii="Times New Roman" w:eastAsia="仿宋_GB2312" w:hAnsi="Times New Roman" w:hint="eastAsia"/>
          <w:sz w:val="32"/>
          <w:szCs w:val="32"/>
        </w:rPr>
        <w:t>万元，</w:t>
      </w:r>
      <w:r w:rsidR="005A4C43" w:rsidRPr="00CF1205">
        <w:rPr>
          <w:rFonts w:ascii="Times New Roman" w:eastAsia="仿宋_GB2312" w:hAnsi="Times New Roman" w:hint="eastAsia"/>
          <w:sz w:val="32"/>
          <w:szCs w:val="32"/>
        </w:rPr>
        <w:t>并纳入中央财政直达资金监控系统全程监测。</w:t>
      </w:r>
    </w:p>
    <w:p w:rsidR="00CF1205" w:rsidRPr="00CF1205" w:rsidRDefault="005A4C43" w:rsidP="00CF12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请有关市、县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按照直达基层直达民生落实方案要求，</w:t>
      </w:r>
      <w:r>
        <w:rPr>
          <w:rFonts w:ascii="Times New Roman" w:eastAsia="仿宋_GB2312" w:hAnsi="Times New Roman" w:hint="eastAsia"/>
          <w:sz w:val="32"/>
          <w:szCs w:val="32"/>
        </w:rPr>
        <w:t>对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直达资金标识为“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01002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正常转移支付”，该标识贯穿资金分配、拨付、使用等全部环节，且保持不变。</w:t>
      </w:r>
    </w:p>
    <w:p w:rsidR="00CF1205" w:rsidRPr="00CF1205" w:rsidRDefault="00CF1205" w:rsidP="00CF12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1205">
        <w:rPr>
          <w:rFonts w:ascii="Times New Roman" w:eastAsia="仿宋_GB2312" w:hAnsi="Times New Roman" w:hint="eastAsia"/>
          <w:sz w:val="32"/>
          <w:szCs w:val="32"/>
        </w:rPr>
        <w:t>市级财政在下达直达资金部分时，应单独下发预算指标文件，并保持中央财政直达资金标识不变，同时在指标管理系统中及时登录有关指标和直达资金标识，导入直达资金监控系统，确保数据真实、账目清晰、流向明确。</w:t>
      </w:r>
    </w:p>
    <w:p w:rsidR="00CF1205" w:rsidRPr="00CF1205" w:rsidRDefault="005E3739" w:rsidP="00CF12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县</w:t>
      </w:r>
      <w:r w:rsidR="0003035E">
        <w:rPr>
          <w:rFonts w:ascii="Times New Roman" w:eastAsia="仿宋_GB2312" w:hAnsi="Times New Roman" w:hint="eastAsia"/>
          <w:sz w:val="32"/>
          <w:szCs w:val="32"/>
        </w:rPr>
        <w:t>级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财政将中央财政直达资金分解落实到单位和具体项目时，对于资金来源既包含中央财政直达资金又包含其他资金的，应在预算指标文件、指标管理系统中按资金明细来源分别列示，在指标系统中分别登录，并将中央财政直达资金部分导入直达资金监控系统。</w:t>
      </w:r>
    </w:p>
    <w:p w:rsidR="0003035E" w:rsidRDefault="0003035E" w:rsidP="0003035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有关市、县请按照冀财预〔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59</w:t>
      </w:r>
      <w:r>
        <w:rPr>
          <w:rFonts w:ascii="Times New Roman" w:eastAsia="仿宋_GB2312" w:hAnsi="Times New Roman" w:hint="eastAsia"/>
          <w:sz w:val="32"/>
          <w:szCs w:val="32"/>
        </w:rPr>
        <w:t>号文件有关要求，切实加强财政资金管理，提高资金使用效益。在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日前，向省厅报送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年资金分配情况；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月底前报送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年度革命老区转移支付资金使用情况和政策实施效果。</w:t>
      </w:r>
    </w:p>
    <w:p w:rsidR="0019749B" w:rsidRPr="0003035E" w:rsidRDefault="0019749B" w:rsidP="00A95C5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EF19AB" w:rsidP="002053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 w:rsidR="006260A9" w:rsidRPr="00382A1A">
        <w:rPr>
          <w:rFonts w:ascii="Times New Roman" w:eastAsia="仿宋_GB2312" w:hAnsi="Times New Roman"/>
          <w:sz w:val="32"/>
          <w:szCs w:val="32"/>
        </w:rPr>
        <w:t>20</w:t>
      </w:r>
      <w:r w:rsidR="00BE7E7D">
        <w:rPr>
          <w:rFonts w:ascii="Times New Roman" w:eastAsia="仿宋_GB2312" w:hAnsi="Times New Roman" w:hint="eastAsia"/>
          <w:sz w:val="32"/>
          <w:szCs w:val="32"/>
        </w:rPr>
        <w:t>20</w:t>
      </w:r>
      <w:r w:rsidR="006260A9" w:rsidRPr="00382A1A">
        <w:rPr>
          <w:rFonts w:ascii="Times New Roman" w:eastAsia="仿宋_GB2312" w:hAnsi="Times New Roman"/>
          <w:sz w:val="32"/>
          <w:szCs w:val="32"/>
        </w:rPr>
        <w:t>年</w:t>
      </w:r>
      <w:r w:rsidR="00B9640C">
        <w:rPr>
          <w:rFonts w:ascii="Times New Roman" w:eastAsia="仿宋_GB2312" w:hAnsi="Times New Roman"/>
          <w:sz w:val="32"/>
          <w:szCs w:val="32"/>
        </w:rPr>
        <w:t>革命老区转移支付</w:t>
      </w:r>
      <w:r w:rsidR="005A4C43">
        <w:rPr>
          <w:rFonts w:ascii="Times New Roman" w:eastAsia="仿宋_GB2312" w:hAnsi="Times New Roman" w:hint="eastAsia"/>
          <w:sz w:val="32"/>
          <w:szCs w:val="32"/>
        </w:rPr>
        <w:t>直达资金</w:t>
      </w:r>
      <w:r w:rsidR="00682ED0">
        <w:rPr>
          <w:rFonts w:ascii="Times New Roman" w:eastAsia="仿宋_GB2312" w:hAnsi="Times New Roman" w:hint="eastAsia"/>
          <w:sz w:val="32"/>
          <w:szCs w:val="32"/>
        </w:rPr>
        <w:t>预算</w:t>
      </w:r>
      <w:r w:rsidR="006260A9" w:rsidRPr="00382A1A">
        <w:rPr>
          <w:rFonts w:ascii="Times New Roman" w:eastAsia="仿宋_GB2312" w:hAnsi="Times New Roman"/>
          <w:sz w:val="32"/>
          <w:szCs w:val="32"/>
        </w:rPr>
        <w:t>分配表</w:t>
      </w: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5C52" w:rsidRPr="00382A1A" w:rsidRDefault="00A95C52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 xml:space="preserve">   </w:t>
      </w:r>
      <w:r w:rsidR="009905D7" w:rsidRPr="00382A1A"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 w:rsidR="005164F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905D7" w:rsidRPr="00382A1A">
        <w:rPr>
          <w:rFonts w:ascii="Times New Roman" w:eastAsia="仿宋_GB2312" w:hAnsi="Times New Roman"/>
          <w:sz w:val="32"/>
          <w:szCs w:val="32"/>
        </w:rPr>
        <w:t xml:space="preserve">  </w:t>
      </w:r>
      <w:r w:rsidR="006C270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F19AB">
        <w:rPr>
          <w:rFonts w:ascii="Times New Roman" w:eastAsia="仿宋_GB2312" w:hAnsi="Times New Roman" w:hint="eastAsia"/>
          <w:sz w:val="32"/>
          <w:szCs w:val="32"/>
        </w:rPr>
        <w:t>河北</w:t>
      </w:r>
      <w:r w:rsidRPr="00382A1A">
        <w:rPr>
          <w:rFonts w:ascii="Times New Roman" w:eastAsia="仿宋_GB2312" w:hAnsi="Times New Roman"/>
          <w:sz w:val="32"/>
          <w:szCs w:val="32"/>
        </w:rPr>
        <w:t>省</w:t>
      </w:r>
      <w:r w:rsidR="009C1FB2">
        <w:rPr>
          <w:rFonts w:ascii="Times New Roman" w:eastAsia="仿宋_GB2312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9.75pt;margin-top:537pt;width:135pt;height:135pt;z-index:25166694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Pr="00382A1A">
        <w:rPr>
          <w:rFonts w:ascii="Times New Roman" w:eastAsia="仿宋_GB2312" w:hAnsi="Times New Roman"/>
          <w:sz w:val="32"/>
          <w:szCs w:val="32"/>
        </w:rPr>
        <w:t>财政厅</w:t>
      </w: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 w:rsidR="00DE145B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82A1A">
        <w:rPr>
          <w:rFonts w:ascii="Times New Roman" w:eastAsia="仿宋_GB2312" w:hAnsi="Times New Roman"/>
          <w:sz w:val="32"/>
          <w:szCs w:val="32"/>
        </w:rPr>
        <w:t xml:space="preserve">  20</w:t>
      </w:r>
      <w:r w:rsidR="006C2705">
        <w:rPr>
          <w:rFonts w:ascii="Times New Roman" w:eastAsia="仿宋_GB2312" w:hAnsi="Times New Roman" w:hint="eastAsia"/>
          <w:sz w:val="32"/>
          <w:szCs w:val="32"/>
        </w:rPr>
        <w:t>20</w:t>
      </w:r>
      <w:r w:rsidRPr="00382A1A">
        <w:rPr>
          <w:rFonts w:ascii="Times New Roman" w:eastAsia="仿宋_GB2312" w:hAnsi="Times New Roman"/>
          <w:sz w:val="32"/>
          <w:szCs w:val="32"/>
        </w:rPr>
        <w:t>年</w:t>
      </w:r>
      <w:r w:rsidR="006C2705">
        <w:rPr>
          <w:rFonts w:ascii="Times New Roman" w:eastAsia="仿宋_GB2312" w:hAnsi="Times New Roman" w:hint="eastAsia"/>
          <w:sz w:val="32"/>
          <w:szCs w:val="32"/>
        </w:rPr>
        <w:t>6</w:t>
      </w:r>
      <w:r w:rsidRPr="00382A1A">
        <w:rPr>
          <w:rFonts w:ascii="Times New Roman" w:eastAsia="仿宋_GB2312" w:hAnsi="Times New Roman"/>
          <w:sz w:val="32"/>
          <w:szCs w:val="32"/>
        </w:rPr>
        <w:t>月</w:t>
      </w:r>
      <w:r w:rsidR="001D47B3">
        <w:rPr>
          <w:rFonts w:ascii="Times New Roman" w:eastAsia="仿宋_GB2312" w:hAnsi="Times New Roman" w:hint="eastAsia"/>
          <w:sz w:val="32"/>
          <w:szCs w:val="32"/>
        </w:rPr>
        <w:t>30</w:t>
      </w:r>
      <w:r w:rsidRPr="00382A1A">
        <w:rPr>
          <w:rFonts w:ascii="Times New Roman" w:eastAsia="仿宋_GB2312" w:hAnsi="Times New Roman"/>
          <w:sz w:val="32"/>
          <w:szCs w:val="32"/>
        </w:rPr>
        <w:t>日</w:t>
      </w: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7D4298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802813" w:rsidRDefault="0080281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3035E" w:rsidRDefault="0003035E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164FA" w:rsidRDefault="005164FA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A4C43" w:rsidRDefault="005A4C4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164FA" w:rsidRDefault="005164FA" w:rsidP="00802813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p w:rsidR="009C1FB2" w:rsidRDefault="009C1FB2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02813" w:rsidRPr="00CD386F" w:rsidRDefault="006B08C3" w:rsidP="00802813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43DAAB" wp14:editId="6328BBFE">
                <wp:simplePos x="0" y="0"/>
                <wp:positionH relativeFrom="column">
                  <wp:posOffset>9525</wp:posOffset>
                </wp:positionH>
                <wp:positionV relativeFrom="paragraph">
                  <wp:posOffset>353695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7.85pt" to="45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Kf0iBjYAAAABwEAAA8AAABkcnMvZG93&#10;bnJldi54bWxMjs1OwzAQhO9IvIO1SNyoAyKQpnEqqMSlN9IKOLrxNomw11HspsnbsxUHOM6PZr5i&#10;PTkrRhxC50nB/SIBgVR701GjYL97u8tAhKjJaOsJFcwYYF1eXxU6N/5M7zhWsRE8QiHXCtoY+1zK&#10;ULfodFj4Homzox+cjiyHRppBn3ncWfmQJE/S6Y74odU9blqsv6uT45X0M3vd6mw/z7b6Wj5uPrYj&#10;OaVub6aXFYiIU/wrwwWf0aFkpoM/kQnCsk65qCBNn0FwvEwuxuHXkGUh//OXPwA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Cn9IgY2AAAAAcBAAAPAAAAAAAAAAAAAAAAAIgEAABkcnMv&#10;ZG93bnJldi54bWxQSwUGAAAAAAQABADzAAAAjQUAAAAA&#10;" strokeweight="1.5pt"/>
            </w:pict>
          </mc:Fallback>
        </mc:AlternateContent>
      </w:r>
      <w:r w:rsidR="00802813" w:rsidRPr="00CD386F">
        <w:rPr>
          <w:rFonts w:ascii="黑体" w:eastAsia="黑体" w:hAnsi="宋体" w:hint="eastAsia"/>
          <w:sz w:val="28"/>
          <w:szCs w:val="28"/>
        </w:rPr>
        <w:t>信息公开选项：</w:t>
      </w:r>
      <w:r w:rsidR="00AE4A4E">
        <w:rPr>
          <w:rFonts w:ascii="方正小标宋_GBK" w:eastAsia="方正小标宋_GBK" w:hAnsi="宋体" w:hint="eastAsia"/>
          <w:sz w:val="28"/>
          <w:szCs w:val="28"/>
        </w:rPr>
        <w:t>主动</w:t>
      </w:r>
      <w:r w:rsidR="00802813"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832FD8" w:rsidRDefault="00946878" w:rsidP="00832FD8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抄送：财政部</w:t>
      </w:r>
      <w:r w:rsidR="00832FD8">
        <w:rPr>
          <w:rFonts w:ascii="仿宋_GB2312" w:eastAsia="仿宋_GB2312" w:hint="eastAsia"/>
          <w:sz w:val="28"/>
          <w:szCs w:val="28"/>
        </w:rPr>
        <w:t>河北监</w:t>
      </w:r>
      <w:r w:rsidR="00E43E05">
        <w:rPr>
          <w:rFonts w:ascii="仿宋_GB2312" w:eastAsia="仿宋_GB2312" w:hint="eastAsia"/>
          <w:sz w:val="28"/>
          <w:szCs w:val="28"/>
        </w:rPr>
        <w:t>管</w:t>
      </w:r>
      <w:r w:rsidR="003505D3">
        <w:rPr>
          <w:rFonts w:ascii="仿宋_GB2312" w:eastAsia="仿宋_GB2312" w:hint="eastAsia"/>
          <w:sz w:val="28"/>
          <w:szCs w:val="28"/>
        </w:rPr>
        <w:t>局</w:t>
      </w:r>
      <w:r w:rsidR="00832FD8">
        <w:rPr>
          <w:rFonts w:ascii="仿宋_GB2312" w:eastAsia="仿宋_GB2312" w:hint="eastAsia"/>
          <w:sz w:val="28"/>
          <w:szCs w:val="28"/>
        </w:rPr>
        <w:t>。</w:t>
      </w:r>
    </w:p>
    <w:p w:rsidR="006260A9" w:rsidRPr="00361070" w:rsidRDefault="00832FD8" w:rsidP="00832FD8">
      <w:pPr>
        <w:spacing w:line="580" w:lineRule="exact"/>
        <w:ind w:rightChars="-149" w:right="-313" w:firstLineChars="135" w:firstLine="378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C0F25D" wp14:editId="011EB3A1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715000" cy="0"/>
                <wp:effectExtent l="9525" t="10795" r="952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85pt" to="45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Lj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DzFSpIERPX769uPj55/fH2B9/PoFD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DDD2CD" wp14:editId="05ECB581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D386F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1D47B3">
        <w:rPr>
          <w:rFonts w:ascii="仿宋_GB2312" w:eastAsia="仿宋_GB2312" w:hint="eastAsia"/>
          <w:sz w:val="28"/>
          <w:szCs w:val="28"/>
        </w:rPr>
        <w:t>30</w:t>
      </w:r>
      <w:r w:rsidRPr="00CD386F">
        <w:rPr>
          <w:rFonts w:ascii="仿宋_GB2312" w:eastAsia="仿宋_GB2312" w:hint="eastAsia"/>
          <w:sz w:val="28"/>
          <w:szCs w:val="28"/>
        </w:rPr>
        <w:t xml:space="preserve">日印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6260A9" w:rsidRPr="00361070" w:rsidSect="00C414F8">
      <w:pgSz w:w="11906" w:h="16838"/>
      <w:pgMar w:top="1871" w:right="1474" w:bottom="1701" w:left="1587" w:header="851" w:footer="1361" w:gutter="0"/>
      <w:cols w:space="0"/>
      <w:docGrid w:type="lines"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67" w:rsidRDefault="002C2867" w:rsidP="00973A30">
      <w:r>
        <w:separator/>
      </w:r>
    </w:p>
  </w:endnote>
  <w:endnote w:type="continuationSeparator" w:id="0">
    <w:p w:rsidR="002C2867" w:rsidRDefault="002C2867" w:rsidP="009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67" w:rsidRDefault="002C2867" w:rsidP="00973A30">
      <w:r>
        <w:separator/>
      </w:r>
    </w:p>
  </w:footnote>
  <w:footnote w:type="continuationSeparator" w:id="0">
    <w:p w:rsidR="002C2867" w:rsidRDefault="002C2867" w:rsidP="0097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p+ypPU+lokAVG+7NPzKwxjkZbaA=" w:salt="JnQikZNSB/V9/sTAacMnAA=="/>
  <w:defaultTabStop w:val="420"/>
  <w:drawingGridVerticalSpacing w:val="26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7B"/>
    <w:rsid w:val="00006C07"/>
    <w:rsid w:val="00011B9F"/>
    <w:rsid w:val="0003035E"/>
    <w:rsid w:val="0003188E"/>
    <w:rsid w:val="00037ABE"/>
    <w:rsid w:val="00042EA0"/>
    <w:rsid w:val="0006052E"/>
    <w:rsid w:val="000C7618"/>
    <w:rsid w:val="000D34C7"/>
    <w:rsid w:val="00102EB0"/>
    <w:rsid w:val="00125950"/>
    <w:rsid w:val="001373BC"/>
    <w:rsid w:val="00150F3B"/>
    <w:rsid w:val="00156B97"/>
    <w:rsid w:val="00194A71"/>
    <w:rsid w:val="0019749B"/>
    <w:rsid w:val="001D030E"/>
    <w:rsid w:val="001D47B3"/>
    <w:rsid w:val="001E082B"/>
    <w:rsid w:val="001F1E79"/>
    <w:rsid w:val="002053A6"/>
    <w:rsid w:val="00276F42"/>
    <w:rsid w:val="002C2867"/>
    <w:rsid w:val="002C5E0D"/>
    <w:rsid w:val="002E30FA"/>
    <w:rsid w:val="00322DBD"/>
    <w:rsid w:val="003505D3"/>
    <w:rsid w:val="00361070"/>
    <w:rsid w:val="00382A1A"/>
    <w:rsid w:val="003B2A13"/>
    <w:rsid w:val="003B44CB"/>
    <w:rsid w:val="003E4058"/>
    <w:rsid w:val="003F6C26"/>
    <w:rsid w:val="0040229E"/>
    <w:rsid w:val="004047F1"/>
    <w:rsid w:val="00416D6A"/>
    <w:rsid w:val="0046312B"/>
    <w:rsid w:val="004674A1"/>
    <w:rsid w:val="00483E28"/>
    <w:rsid w:val="004A0D68"/>
    <w:rsid w:val="004C1E67"/>
    <w:rsid w:val="004C75A3"/>
    <w:rsid w:val="004D6BB1"/>
    <w:rsid w:val="004F25FA"/>
    <w:rsid w:val="00500478"/>
    <w:rsid w:val="005164FA"/>
    <w:rsid w:val="005250B6"/>
    <w:rsid w:val="00530BEA"/>
    <w:rsid w:val="00560629"/>
    <w:rsid w:val="00577807"/>
    <w:rsid w:val="0058492F"/>
    <w:rsid w:val="005A4C43"/>
    <w:rsid w:val="005D6976"/>
    <w:rsid w:val="005E3739"/>
    <w:rsid w:val="006017E6"/>
    <w:rsid w:val="006153E6"/>
    <w:rsid w:val="00617CF6"/>
    <w:rsid w:val="006260A9"/>
    <w:rsid w:val="00635752"/>
    <w:rsid w:val="00642063"/>
    <w:rsid w:val="00650A3D"/>
    <w:rsid w:val="00656C8F"/>
    <w:rsid w:val="00673F08"/>
    <w:rsid w:val="00682ED0"/>
    <w:rsid w:val="00686ADB"/>
    <w:rsid w:val="006A4414"/>
    <w:rsid w:val="006B08C3"/>
    <w:rsid w:val="006C2705"/>
    <w:rsid w:val="007317C0"/>
    <w:rsid w:val="0075374A"/>
    <w:rsid w:val="00795F08"/>
    <w:rsid w:val="007D384B"/>
    <w:rsid w:val="007D4298"/>
    <w:rsid w:val="00802813"/>
    <w:rsid w:val="00805BEF"/>
    <w:rsid w:val="00832FD8"/>
    <w:rsid w:val="0086042D"/>
    <w:rsid w:val="0086046E"/>
    <w:rsid w:val="00860753"/>
    <w:rsid w:val="008649F0"/>
    <w:rsid w:val="00875223"/>
    <w:rsid w:val="00895E1E"/>
    <w:rsid w:val="008A0095"/>
    <w:rsid w:val="008C437B"/>
    <w:rsid w:val="008E34B0"/>
    <w:rsid w:val="00942C82"/>
    <w:rsid w:val="00946878"/>
    <w:rsid w:val="00950A9F"/>
    <w:rsid w:val="009541D5"/>
    <w:rsid w:val="00971140"/>
    <w:rsid w:val="00973A30"/>
    <w:rsid w:val="0097450E"/>
    <w:rsid w:val="009905D7"/>
    <w:rsid w:val="0099324D"/>
    <w:rsid w:val="009A6577"/>
    <w:rsid w:val="009B6EEE"/>
    <w:rsid w:val="009C1FB2"/>
    <w:rsid w:val="009E3B18"/>
    <w:rsid w:val="009E50E1"/>
    <w:rsid w:val="009E6850"/>
    <w:rsid w:val="00A40DDA"/>
    <w:rsid w:val="00A73541"/>
    <w:rsid w:val="00A73D39"/>
    <w:rsid w:val="00A73E9A"/>
    <w:rsid w:val="00A77A17"/>
    <w:rsid w:val="00A80CE3"/>
    <w:rsid w:val="00A95C52"/>
    <w:rsid w:val="00AC1DB2"/>
    <w:rsid w:val="00AD6DF3"/>
    <w:rsid w:val="00AE4A4E"/>
    <w:rsid w:val="00B01D5C"/>
    <w:rsid w:val="00B02B28"/>
    <w:rsid w:val="00B32525"/>
    <w:rsid w:val="00B32636"/>
    <w:rsid w:val="00B52C01"/>
    <w:rsid w:val="00B9640C"/>
    <w:rsid w:val="00BA3E0A"/>
    <w:rsid w:val="00BD4E5C"/>
    <w:rsid w:val="00BE7E7D"/>
    <w:rsid w:val="00C07168"/>
    <w:rsid w:val="00C414F8"/>
    <w:rsid w:val="00C74202"/>
    <w:rsid w:val="00C947F7"/>
    <w:rsid w:val="00CC01C3"/>
    <w:rsid w:val="00CC2C64"/>
    <w:rsid w:val="00CD61B9"/>
    <w:rsid w:val="00CF1205"/>
    <w:rsid w:val="00CF74AE"/>
    <w:rsid w:val="00D32D20"/>
    <w:rsid w:val="00D61E16"/>
    <w:rsid w:val="00D62B29"/>
    <w:rsid w:val="00DC6CDF"/>
    <w:rsid w:val="00DE145B"/>
    <w:rsid w:val="00DE38C5"/>
    <w:rsid w:val="00E251FD"/>
    <w:rsid w:val="00E43E05"/>
    <w:rsid w:val="00E63136"/>
    <w:rsid w:val="00E7551D"/>
    <w:rsid w:val="00E933EA"/>
    <w:rsid w:val="00EA435C"/>
    <w:rsid w:val="00EB5BB4"/>
    <w:rsid w:val="00EB7B2C"/>
    <w:rsid w:val="00EE42BD"/>
    <w:rsid w:val="00EF19AB"/>
    <w:rsid w:val="00EF3D7B"/>
    <w:rsid w:val="00F0685E"/>
    <w:rsid w:val="00F12BA8"/>
    <w:rsid w:val="00F459D2"/>
    <w:rsid w:val="00F471E1"/>
    <w:rsid w:val="00F61F9D"/>
    <w:rsid w:val="00F65E23"/>
    <w:rsid w:val="00F73C14"/>
    <w:rsid w:val="00F878E6"/>
    <w:rsid w:val="00F87CDA"/>
    <w:rsid w:val="00FB0C0B"/>
    <w:rsid w:val="00FC6A94"/>
    <w:rsid w:val="00FF5393"/>
    <w:rsid w:val="26FE7307"/>
    <w:rsid w:val="47150876"/>
    <w:rsid w:val="785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119</Words>
  <Characters>681</Characters>
  <Application>Microsoft Office Word</Application>
  <DocSecurity>0</DocSecurity>
  <Lines>5</Lines>
  <Paragraphs>1</Paragraphs>
  <ScaleCrop>false</ScaleCrop>
  <Company>user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creator>[预算局][薛国军]</dc:creator>
  <cp:lastModifiedBy>����</cp:lastModifiedBy>
  <cp:revision>50</cp:revision>
  <cp:lastPrinted>2020-06-30T05:20:00Z</cp:lastPrinted>
  <dcterms:created xsi:type="dcterms:W3CDTF">2017-12-12T01:33:00Z</dcterms:created>
  <dcterms:modified xsi:type="dcterms:W3CDTF">2020-06-30T10:45:00Z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