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威县章台镇(局、乡镇）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章台镇</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全面贯彻落实党中央、国务院关于政务公开工作决策部署和省、市以及县委、县政府工作安排，围绕中心、服务大局，加大主动公开工作力度，</w:t>
      </w:r>
      <w:r>
        <w:rPr>
          <w:rFonts w:hint="eastAsia" w:ascii="仿宋_GB2312" w:hAnsi="仿宋_GB2312" w:eastAsia="仿宋_GB2312" w:cs="仿宋_GB2312"/>
          <w:sz w:val="32"/>
          <w:szCs w:val="32"/>
          <w:lang w:eastAsia="zh-CN"/>
        </w:rPr>
        <w:t>全面提升政务公开工作水平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2022年，我镇在政府网站和信息公开平台公开发布机构信息、政策文件、疫情防控等方面政务信息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219</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魅力章台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sz w:val="32"/>
          <w:szCs w:val="32"/>
          <w:lang w:val="en-US" w:eastAsia="zh-CN"/>
        </w:rPr>
        <w:t>103条，全年未发生信息公开失泄密情况。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开设了依申请公开栏目，方便群众提出信息公开申请。</w:t>
      </w:r>
      <w:r>
        <w:rPr>
          <w:rFonts w:hint="eastAsia" w:ascii="仿宋_GB2312" w:hAnsi="仿宋_GB2312" w:eastAsia="仿宋_GB2312" w:cs="仿宋_GB2312"/>
          <w:sz w:val="32"/>
          <w:szCs w:val="32"/>
          <w:lang w:val="en-US" w:eastAsia="zh-CN"/>
        </w:rPr>
        <w:t>全年未收到政府信息公开事件，未引起行政复议或行政诉讼。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通过县政府制定《拟发文件政务公开和网站</w:t>
      </w:r>
      <w:r>
        <w:rPr>
          <w:rFonts w:hint="eastAsia" w:ascii="仿宋_GB2312" w:hAnsi="仿宋_GB2312" w:eastAsia="仿宋_GB2312" w:cs="仿宋_GB2312"/>
          <w:color w:val="auto"/>
          <w:sz w:val="32"/>
          <w:szCs w:val="32"/>
          <w:lang w:val="en-US" w:eastAsia="zh-CN"/>
        </w:rPr>
        <w:t>发布保密审查报批表</w:t>
      </w:r>
      <w:r>
        <w:rPr>
          <w:rFonts w:hint="eastAsia" w:ascii="仿宋_GB2312" w:hAnsi="仿宋_GB2312" w:eastAsia="仿宋_GB2312" w:cs="仿宋_GB2312"/>
          <w:sz w:val="32"/>
          <w:szCs w:val="32"/>
          <w:lang w:val="en-US" w:eastAsia="zh-CN"/>
        </w:rPr>
        <w:t>》《政府信息公开指南》以及文件制发、档案管理等机制对政府信息进行全生命周期管理，</w:t>
      </w:r>
      <w:r>
        <w:rPr>
          <w:rFonts w:hint="eastAsia" w:ascii="仿宋" w:hAnsi="仿宋" w:eastAsia="仿宋" w:cs="仿宋"/>
          <w:i w:val="0"/>
          <w:iCs w:val="0"/>
          <w:caps w:val="0"/>
          <w:color w:val="000000"/>
          <w:spacing w:val="0"/>
          <w:sz w:val="32"/>
          <w:szCs w:val="32"/>
          <w:shd w:val="clear" w:fill="FFFFFF"/>
        </w:rPr>
        <w:t>依据保密法规定的保密范围和信息公开条例规定的信息公开范围综合审查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并认真开展规范</w:t>
      </w:r>
      <w:r>
        <w:rPr>
          <w:rFonts w:hint="eastAsia" w:ascii="仿宋" w:hAnsi="仿宋" w:eastAsia="仿宋" w:cs="仿宋"/>
          <w:sz w:val="32"/>
          <w:szCs w:val="32"/>
          <w:lang w:val="en-US" w:eastAsia="zh-CN"/>
        </w:rPr>
        <w:t>性文件清理工作。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切实加强政府信息公开平台、政务新媒体等公开平台建设工作，我镇信息公开近322条。有序推进政务新媒体建设工作，建立政务新媒体监管制度，保障政务新媒体健康有序发展。其中微信公众号“魅力章台”已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在政务公开和政府信息公开中，我镇坚持督促与指导并重原则，认真贯彻落实政务公开各项工作任务</w:t>
      </w:r>
      <w:r>
        <w:rPr>
          <w:rFonts w:hint="eastAsia" w:ascii="仿宋_GB2312" w:hAnsi="仿宋_GB2312" w:eastAsia="仿宋_GB2312" w:cs="仿宋_GB2312"/>
          <w:sz w:val="32"/>
          <w:szCs w:val="32"/>
          <w:lang w:val="en-US" w:eastAsia="zh-CN"/>
        </w:rPr>
        <w:t>。日常工作中，对公开内容贯彻落实情况进行检查，发现问题改正问题。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一是信息公开的时效性不强。二是政务公开工作人员综合业务能力仍需进一步提高。三是工作创新力度还有待进一步加强。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改进情况：我镇将进一步加大平台建设。一是拓宽公开渠道，提高信息公开时效性。</w:t>
      </w:r>
      <w:r>
        <w:rPr>
          <w:rFonts w:hint="eastAsia" w:ascii="仿宋_GB2312" w:hAnsi="仿宋_GB2312" w:eastAsia="仿宋_GB2312" w:cs="仿宋_GB2312"/>
          <w:sz w:val="32"/>
          <w:szCs w:val="32"/>
        </w:rPr>
        <w:t>二是加强培训学习。</w:t>
      </w:r>
      <w:r>
        <w:rPr>
          <w:rFonts w:hint="eastAsia" w:ascii="仿宋_GB2312" w:hAnsi="仿宋_GB2312" w:eastAsia="仿宋_GB2312" w:cs="仿宋_GB2312"/>
          <w:sz w:val="32"/>
          <w:szCs w:val="32"/>
          <w:lang w:val="en-US" w:eastAsia="zh-CN"/>
        </w:rPr>
        <w:t>工作人员要切实提高公开信息的质量和水平</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创新工作方式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使政务公开工作有新的突破。</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年未收取信息处理费。</w:t>
      </w:r>
      <w:bookmarkStart w:id="0" w:name="_GoBack"/>
      <w:bookmarkEnd w:id="0"/>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章台镇人民政府</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MDVmMDgxOWE1NTI4ZjYxYjQyYTk4MDhhNmZiMjYifQ=="/>
  </w:docVars>
  <w:rsids>
    <w:rsidRoot w:val="008A46C4"/>
    <w:rsid w:val="008A46C4"/>
    <w:rsid w:val="03D53AB8"/>
    <w:rsid w:val="05575AC4"/>
    <w:rsid w:val="06903285"/>
    <w:rsid w:val="06C76C7A"/>
    <w:rsid w:val="08444A26"/>
    <w:rsid w:val="0AEF04FA"/>
    <w:rsid w:val="0B9A495D"/>
    <w:rsid w:val="0EDB74BA"/>
    <w:rsid w:val="101C7A8D"/>
    <w:rsid w:val="17EA285C"/>
    <w:rsid w:val="182D35C9"/>
    <w:rsid w:val="198B7C78"/>
    <w:rsid w:val="19AA0461"/>
    <w:rsid w:val="1CAF5E68"/>
    <w:rsid w:val="1E841AF5"/>
    <w:rsid w:val="259B3958"/>
    <w:rsid w:val="25E934C3"/>
    <w:rsid w:val="2A452308"/>
    <w:rsid w:val="2AA95ABC"/>
    <w:rsid w:val="2BC446DC"/>
    <w:rsid w:val="2DB271AD"/>
    <w:rsid w:val="2F990904"/>
    <w:rsid w:val="303834AB"/>
    <w:rsid w:val="329D5EB5"/>
    <w:rsid w:val="33462B51"/>
    <w:rsid w:val="37ED04CC"/>
    <w:rsid w:val="3AC27A19"/>
    <w:rsid w:val="41840E02"/>
    <w:rsid w:val="41DF489C"/>
    <w:rsid w:val="43E048FB"/>
    <w:rsid w:val="459C215E"/>
    <w:rsid w:val="477A0BC3"/>
    <w:rsid w:val="491B727C"/>
    <w:rsid w:val="4D3D691B"/>
    <w:rsid w:val="4E0F475B"/>
    <w:rsid w:val="50494C0B"/>
    <w:rsid w:val="52742DDF"/>
    <w:rsid w:val="52CD24EF"/>
    <w:rsid w:val="53A51C8F"/>
    <w:rsid w:val="53EC4BF7"/>
    <w:rsid w:val="564A1575"/>
    <w:rsid w:val="564C7C4C"/>
    <w:rsid w:val="56DC7C88"/>
    <w:rsid w:val="57E95C55"/>
    <w:rsid w:val="57F16C7F"/>
    <w:rsid w:val="5979504A"/>
    <w:rsid w:val="60011A2A"/>
    <w:rsid w:val="61D21951"/>
    <w:rsid w:val="6C5D372A"/>
    <w:rsid w:val="6E920EDB"/>
    <w:rsid w:val="6F4D7E96"/>
    <w:rsid w:val="705F07D2"/>
    <w:rsid w:val="720158B9"/>
    <w:rsid w:val="73A9585E"/>
    <w:rsid w:val="78F273FF"/>
    <w:rsid w:val="7921054A"/>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1801</Words>
  <Characters>1847</Characters>
  <Lines>0</Lines>
  <Paragraphs>0</Paragraphs>
  <TotalTime>2</TotalTime>
  <ScaleCrop>false</ScaleCrop>
  <LinksUpToDate>false</LinksUpToDate>
  <CharactersWithSpaces>1898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WPS_1561719333</cp:lastModifiedBy>
  <cp:lastPrinted>2022-01-13T10:56:00Z</cp:lastPrinted>
  <dcterms:modified xsi:type="dcterms:W3CDTF">2023-01-30T06:48:41Z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17F490E2059444548AE0676C5FDAEA19</vt:lpwstr>
  </property>
</Properties>
</file>