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优化营商环境干部纪律作风整顿专题民主生活会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对照检查材料</w:t>
      </w:r>
    </w:p>
    <w:p>
      <w:pPr>
        <w:jc w:val="center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城管局党组成员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吕宗贤</w:t>
      </w:r>
    </w:p>
    <w:p>
      <w:pPr>
        <w:jc w:val="both"/>
        <w:rPr>
          <w:rFonts w:hint="eastAsia" w:ascii="楷体" w:hAnsi="楷体" w:eastAsia="楷体" w:cs="楷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我是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4月份到城管局工作的，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按照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优化营商环境干部纪律作风整顿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专题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民主生活会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的要求，结合分管的市政、燃气工作，对照五个方面查短板、找弱项、挖不足、寻症结，对照问题针对性制定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整改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计划，</w:t>
      </w:r>
      <w:r>
        <w:rPr>
          <w:rFonts w:hint="eastAsia" w:ascii="仿宋" w:hAnsi="仿宋" w:eastAsia="仿宋" w:cs="仿宋"/>
          <w:sz w:val="32"/>
          <w:szCs w:val="32"/>
        </w:rPr>
        <w:t>现将个人对照检查情况报告如下：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（一）查看“懒”的问题。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对上级政策文件学习不细致深刻，只是走马观花的看一遍，不深入研究，没有结合自己分管的工作、结合实际情况去抓落实，只注重有没有需要上报的东西，存在“思想懒”的问题。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比如：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5月份期间，民情办平台有群众反映自强路北侧有污水溢出的想象，我只是安排科室人员去查看处理，没有去现场实地调查，过后也没有再问处理的怎么样、问题解决了没有，反映的群众满不满意，正像崔书记在讲话中讲到的“嘴巴懒”“手脚慢”工作安排了就完事啦，不问结果不看标准，说到底是对工作的不负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查看“散”的问题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对自己执行机关纪律要求不严，思想上不重视，认为刚刚来城管局工作，机关的各项规章制度还不了解，放松了对自己的要求，认为随便一点领导和同志们也不会说别的。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比如：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“端午节”应该我带班值班，中午时间，我想回家吃个午饭再回来应该不算什么问题，结果被县委、县政府通报批评，是典型“散”的问题。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（三）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查看“慢”的问题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存在处理不决、安排工作不细致不及时的问题。认为自己刚走到新的工作岗位，遇事有不清楚、不了解的思想，等等看不能主动出击，积极地了解问题、解决问题。上级的政策精神不深入学习，停留在等领导安排、听怎么去做上。有些工作没抓住机遇错失良机，造成被动局面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比如：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停车场建设工作县的任务是934个，建设完成700个后，只去考虑把立体停车场建成后就完成任务了，不能主动地谋划新的场地，思想“慢”造成工作“慢”。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（四）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查看“软”的问题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对工作要求不严、标准不高。对分管的科室工作上、纪律上要求不严，有“老好人”思想；在管理上回避矛盾，有畏难情绪。不批评人、怕得罪人、一团和气，把工作和感情混为一谈。工作标准要求不高，能说的过去就行，得过且过。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比如：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巡视组交办的“四季春菜市场对过井盖破损，污水外流”案件，把井盖更换后，沟盖板铺设的不整齐，经回访，反映人不太满意，领导批示后又严要求整改。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（五）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val="en-US" w:eastAsia="zh-CN"/>
        </w:rPr>
        <w:t>查看“虚”的问题</w:t>
      </w:r>
      <w:r>
        <w:rPr>
          <w:rFonts w:hint="eastAsia" w:ascii="楷体" w:hAnsi="楷体" w:eastAsia="楷体" w:cs="楷体"/>
          <w:b w:val="0"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存在困难面前思路、办法少，克难攻坚意识不足，塌不下身子浮在水面上，不能积极主动创新性的工作。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比如：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对疫情防控自己分包的小区，只停留在看台账、看底数，值班主要为了应付检查，不能深入的了解小区内各家各户的实际情况，有无在外经商上学的人员、有无近期准备返乡人员、是否是风险地区的，实际工作和动态管理有差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二、产生问题的原因剖析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）业务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学习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不深不透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在业务学习上</w:t>
      </w:r>
      <w:r>
        <w:rPr>
          <w:rFonts w:hint="eastAsia" w:ascii="仿宋" w:hAnsi="仿宋" w:eastAsia="仿宋"/>
          <w:kern w:val="0"/>
          <w:sz w:val="32"/>
          <w:szCs w:val="32"/>
        </w:rPr>
        <w:t>对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专业知识</w:t>
      </w:r>
      <w:r>
        <w:rPr>
          <w:rFonts w:hint="eastAsia" w:ascii="仿宋" w:hAnsi="仿宋" w:eastAsia="仿宋"/>
          <w:kern w:val="0"/>
          <w:sz w:val="32"/>
          <w:szCs w:val="32"/>
        </w:rPr>
        <w:t>的学习不深，系统性不强，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零散化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被动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学习多，静下心来学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规范</w:t>
      </w:r>
      <w:r>
        <w:rPr>
          <w:rFonts w:hint="eastAsia" w:ascii="仿宋_GB2312" w:hAnsi="Arial" w:eastAsia="仿宋_GB2312" w:cs="Arial"/>
          <w:color w:val="000000"/>
          <w:sz w:val="32"/>
          <w:szCs w:val="32"/>
        </w:rPr>
        <w:t>、</w:t>
      </w:r>
      <w:r>
        <w:rPr>
          <w:rFonts w:hint="eastAsia" w:ascii="仿宋_GB2312" w:hAnsi="Arial" w:eastAsia="仿宋_GB2312" w:cs="Arial"/>
          <w:color w:val="000000"/>
          <w:sz w:val="32"/>
          <w:szCs w:val="32"/>
          <w:lang w:eastAsia="zh-CN"/>
        </w:rPr>
        <w:t>条例少，工作方法掌握</w:t>
      </w:r>
      <w:r>
        <w:rPr>
          <w:rFonts w:hint="eastAsia" w:ascii="仿宋" w:hAnsi="仿宋" w:eastAsia="仿宋"/>
          <w:kern w:val="0"/>
          <w:sz w:val="32"/>
          <w:szCs w:val="32"/>
        </w:rPr>
        <w:t>不透彻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  <w:lang w:eastAsia="zh-CN"/>
        </w:rPr>
        <w:t>表面</w:t>
      </w:r>
      <w:r>
        <w:rPr>
          <w:rFonts w:hint="eastAsia" w:ascii="仿宋" w:hAnsi="仿宋" w:eastAsia="仿宋"/>
          <w:sz w:val="32"/>
          <w:szCs w:val="32"/>
        </w:rPr>
        <w:t>问题深层次的研究还不够，用理论指导实践的工作能力有待加强。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（二）宗旨意识不牢不实。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对于高标准、严要求方面还不够，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自己在履职状态、担当精神上还有差距和不足，同分管同志主动沟通少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、主动关心少，严格管理、抓细求精上不够严格。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（三）担当精神不足不够。</w:t>
      </w:r>
      <w:r>
        <w:rPr>
          <w:rFonts w:ascii="仿宋" w:hAnsi="仿宋" w:eastAsia="仿宋"/>
          <w:sz w:val="32"/>
          <w:szCs w:val="32"/>
        </w:rPr>
        <w:t>大局意识、责任意识不强，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对自己</w:t>
      </w:r>
      <w:r>
        <w:rPr>
          <w:rFonts w:hint="eastAsia" w:ascii="仿宋" w:hAnsi="仿宋" w:eastAsia="仿宋"/>
          <w:sz w:val="32"/>
          <w:szCs w:val="32"/>
        </w:rPr>
        <w:t>要求还不够严，认为工作只要规规矩矩地按条款、按规章制度办事，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求稳而创新意识不足，</w:t>
      </w:r>
      <w:r>
        <w:rPr>
          <w:rFonts w:hint="eastAsia" w:ascii="仿宋" w:hAnsi="仿宋" w:eastAsia="仿宋"/>
          <w:sz w:val="32"/>
          <w:szCs w:val="32"/>
        </w:rPr>
        <w:t>缺乏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创新高效推动工作开展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的长远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谋划。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textAlignment w:val="auto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黑体" w:eastAsia="黑体"/>
          <w:b w:val="0"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 w:val="0"/>
          <w:bCs w:val="0"/>
          <w:color w:val="000000"/>
          <w:sz w:val="32"/>
          <w:szCs w:val="32"/>
        </w:rPr>
        <w:t>、整改措施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textAlignment w:val="auto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针对存在的问题不足，结合自身思想工作实际，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以这次专题民主生活会为契机，勇于自我革命，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制定如下整改措施：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textAlignment w:val="auto"/>
        <w:rPr>
          <w:rFonts w:hint="default" w:ascii="仿宋_GB2312" w:hAnsi="仿宋_GB2312" w:eastAsia="仿宋_GB2312"/>
          <w:color w:val="000000"/>
          <w:sz w:val="32"/>
          <w:szCs w:val="2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一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）提升专业知识储备。</w:t>
      </w: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加强专业知识理论学习，勤</w:t>
      </w:r>
      <w:r>
        <w:rPr>
          <w:rFonts w:hint="eastAsia" w:ascii="仿宋_GB2312" w:hAnsi="仿宋_GB2312" w:eastAsia="仿宋_GB2312"/>
          <w:color w:val="000000"/>
          <w:sz w:val="32"/>
          <w:szCs w:val="22"/>
        </w:rPr>
        <w:t>调研</w:t>
      </w:r>
      <w:r>
        <w:rPr>
          <w:rFonts w:hint="eastAsia" w:ascii="仿宋_GB2312" w:hAnsi="仿宋_GB2312" w:eastAsia="仿宋_GB2312"/>
          <w:color w:val="000000"/>
          <w:sz w:val="32"/>
          <w:szCs w:val="22"/>
          <w:lang w:eastAsia="zh-CN"/>
        </w:rPr>
        <w:t>多</w:t>
      </w:r>
      <w:r>
        <w:rPr>
          <w:rFonts w:hint="eastAsia" w:ascii="仿宋_GB2312" w:hAnsi="仿宋_GB2312" w:eastAsia="仿宋_GB2312"/>
          <w:color w:val="000000"/>
          <w:sz w:val="32"/>
          <w:szCs w:val="22"/>
        </w:rPr>
        <w:t>走访，</w:t>
      </w:r>
      <w:r>
        <w:rPr>
          <w:rFonts w:hint="eastAsia" w:ascii="仿宋_GB2312" w:hAnsi="仿宋_GB2312" w:eastAsia="仿宋_GB2312"/>
          <w:color w:val="000000"/>
          <w:sz w:val="32"/>
          <w:szCs w:val="22"/>
          <w:lang w:eastAsia="zh-CN"/>
        </w:rPr>
        <w:t>将学习与业务实际相结合，</w:t>
      </w:r>
      <w:r>
        <w:rPr>
          <w:rFonts w:hint="eastAsia" w:ascii="仿宋_GB2312" w:hAnsi="仿宋_GB2312" w:eastAsia="仿宋_GB2312"/>
          <w:color w:val="000000"/>
          <w:sz w:val="32"/>
          <w:szCs w:val="22"/>
        </w:rPr>
        <w:t>提高学习效率，提升自身</w:t>
      </w:r>
      <w:r>
        <w:rPr>
          <w:rFonts w:hint="eastAsia" w:ascii="仿宋_GB2312" w:hAnsi="仿宋_GB2312" w:eastAsia="仿宋_GB2312"/>
          <w:color w:val="000000"/>
          <w:sz w:val="32"/>
          <w:szCs w:val="22"/>
          <w:lang w:eastAsia="zh-CN"/>
        </w:rPr>
        <w:t>专业</w:t>
      </w:r>
      <w:r>
        <w:rPr>
          <w:rFonts w:hint="eastAsia" w:ascii="仿宋_GB2312" w:hAnsi="仿宋_GB2312" w:eastAsia="仿宋_GB2312"/>
          <w:color w:val="000000"/>
          <w:sz w:val="32"/>
          <w:szCs w:val="22"/>
        </w:rPr>
        <w:t>水平</w:t>
      </w:r>
      <w:r>
        <w:rPr>
          <w:rFonts w:hint="eastAsia" w:ascii="仿宋_GB2312" w:hAnsi="仿宋_GB2312" w:eastAsia="仿宋_GB2312"/>
          <w:color w:val="000000"/>
          <w:sz w:val="32"/>
          <w:szCs w:val="22"/>
          <w:lang w:eastAsia="zh-CN"/>
        </w:rPr>
        <w:t>，</w:t>
      </w:r>
      <w:r>
        <w:rPr>
          <w:rFonts w:hint="eastAsia" w:ascii="仿宋_GB2312" w:hAnsi="仿宋_GB2312" w:eastAsia="仿宋_GB2312"/>
          <w:color w:val="000000"/>
          <w:sz w:val="32"/>
          <w:szCs w:val="22"/>
          <w:lang w:val="en-US" w:eastAsia="zh-CN"/>
        </w:rPr>
        <w:t>力求尽快对分管工作学懂弄通做实。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eastAsia="zh-CN"/>
        </w:rPr>
        <w:t>）切实改善工作环境。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狠抓严查，对分管科室进行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>纪律作风整顿，切实解决分管人员在思想、政治、组织、作风、纪律上存在的问题，改善科室工作氛围，提升工作效率。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ind w:firstLine="640" w:firstLineChars="200"/>
        <w:jc w:val="left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/>
          <w:i w:val="0"/>
          <w:iCs w:val="0"/>
          <w:caps w:val="0"/>
          <w:color w:val="121212"/>
          <w:spacing w:val="0"/>
          <w:sz w:val="32"/>
          <w:szCs w:val="32"/>
          <w:shd w:val="clear" w:color="auto" w:fill="FFFFFF"/>
          <w:lang w:val="en-US" w:eastAsia="zh-CN"/>
        </w:rPr>
        <w:t>（三）勇于创新工作方法。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在工作实践中，开拓思路，解放思想，多方面考虑问题，与分管同志多交流，在沟通过程中</w:t>
      </w:r>
      <w:r>
        <w:rPr>
          <w:rFonts w:ascii="仿宋" w:hAnsi="仿宋" w:eastAsia="仿宋" w:cs="宋体"/>
          <w:kern w:val="0"/>
          <w:sz w:val="32"/>
          <w:szCs w:val="32"/>
        </w:rPr>
        <w:t>提出新思路、新方案，拿出新举措，</w:t>
      </w:r>
      <w:r>
        <w:rPr>
          <w:rFonts w:hint="eastAsia" w:ascii="仿宋" w:hAnsi="仿宋" w:eastAsia="仿宋"/>
          <w:kern w:val="0"/>
          <w:sz w:val="32"/>
          <w:szCs w:val="32"/>
        </w:rPr>
        <w:t>创造性的开展工作，</w:t>
      </w:r>
      <w:r>
        <w:rPr>
          <w:rFonts w:ascii="仿宋" w:hAnsi="仿宋" w:eastAsia="仿宋" w:cs="宋体"/>
          <w:kern w:val="0"/>
          <w:sz w:val="32"/>
          <w:szCs w:val="32"/>
        </w:rPr>
        <w:t>不断提高工作成效。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77B46"/>
    <w:rsid w:val="005F70C6"/>
    <w:rsid w:val="0344379B"/>
    <w:rsid w:val="07206601"/>
    <w:rsid w:val="08F2011A"/>
    <w:rsid w:val="0E994077"/>
    <w:rsid w:val="12FE59FA"/>
    <w:rsid w:val="17164ECB"/>
    <w:rsid w:val="17EA6B75"/>
    <w:rsid w:val="1968528E"/>
    <w:rsid w:val="25D70498"/>
    <w:rsid w:val="33F82E48"/>
    <w:rsid w:val="3A283C39"/>
    <w:rsid w:val="42461E6A"/>
    <w:rsid w:val="4787407C"/>
    <w:rsid w:val="5CC93B73"/>
    <w:rsid w:val="5CE120B7"/>
    <w:rsid w:val="6A1C4488"/>
    <w:rsid w:val="74992F91"/>
    <w:rsid w:val="7D5905DB"/>
    <w:rsid w:val="7DB77B46"/>
    <w:rsid w:val="7E993B8D"/>
    <w:rsid w:val="7F4B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2022-07-04T12:34:00Z</dcterms:created>
  <dc:creator>asus</dc:creator>
  <cp:lastModifiedBy>wxdell-</cp:lastModifiedBy>
  <cp:lastPrinted>2022-07-05T02:19:00Z</cp:lastPrinted>
  <dcterms:modified xsi:type="dcterms:W3CDTF">2022-07-08T12:44:58Z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DB2D69A86F264D60AD99C8469C78DE54</vt:lpwstr>
  </property>
</Properties>
</file>