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威县行政审批局</w:t>
      </w:r>
    </w:p>
    <w:p>
      <w:pPr>
        <w:jc w:val="center"/>
        <w:rPr>
          <w:rFonts w:hint="eastAsia"/>
          <w:sz w:val="44"/>
          <w:szCs w:val="44"/>
          <w:lang w:eastAsia="zh-CN"/>
        </w:rPr>
      </w:pPr>
      <w:r>
        <w:rPr>
          <w:rFonts w:hint="eastAsia"/>
          <w:sz w:val="44"/>
          <w:szCs w:val="44"/>
          <w:lang w:eastAsia="zh-CN"/>
        </w:rPr>
        <w:t>关于威县体育馆建设项目初步设计评审</w:t>
      </w:r>
    </w:p>
    <w:p>
      <w:pPr>
        <w:jc w:val="center"/>
        <w:rPr>
          <w:rFonts w:hint="eastAsia"/>
          <w:sz w:val="44"/>
          <w:szCs w:val="44"/>
          <w:lang w:eastAsia="zh-CN"/>
        </w:rPr>
      </w:pPr>
      <w:r>
        <w:rPr>
          <w:rFonts w:hint="eastAsia"/>
          <w:sz w:val="44"/>
          <w:szCs w:val="44"/>
          <w:lang w:eastAsia="zh-CN"/>
        </w:rPr>
        <w:t>遴选咨询机构的公示</w:t>
      </w:r>
    </w:p>
    <w:p>
      <w:pPr>
        <w:ind w:firstLine="640" w:firstLineChars="200"/>
        <w:rPr>
          <w:rFonts w:hint="eastAsia" w:ascii="仿宋" w:hAnsi="仿宋" w:eastAsia="仿宋" w:cs="仿宋"/>
          <w:sz w:val="32"/>
          <w:szCs w:val="32"/>
          <w:lang w:eastAsia="zh-CN"/>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为推进我局项目审批工作顺利开展，结合目前工作实际，现需要选用第三方咨询机构对河北惠宁建筑标准设计有限公司</w:t>
      </w:r>
      <w:r>
        <w:rPr>
          <w:rFonts w:hint="eastAsia" w:ascii="仿宋" w:hAnsi="仿宋" w:eastAsia="仿宋" w:cs="仿宋"/>
          <w:sz w:val="32"/>
          <w:szCs w:val="32"/>
          <w:lang w:val="en-US" w:eastAsia="zh-CN"/>
        </w:rPr>
        <w:t>编制的</w:t>
      </w:r>
      <w:r>
        <w:rPr>
          <w:rFonts w:hint="eastAsia" w:ascii="仿宋" w:hAnsi="仿宋" w:eastAsia="仿宋" w:cs="仿宋"/>
          <w:sz w:val="32"/>
          <w:szCs w:val="32"/>
          <w:lang w:eastAsia="zh-CN"/>
        </w:rPr>
        <w:t>《威县体育馆建设项目初步设计》进行评审服务，具体情况如下：</w:t>
      </w:r>
    </w:p>
    <w:p>
      <w:pPr>
        <w:numPr>
          <w:ilvl w:val="0"/>
          <w:numId w:val="0"/>
        </w:numPr>
        <w:ind w:firstLine="640" w:firstLineChars="200"/>
        <w:jc w:val="both"/>
        <w:rPr>
          <w:rFonts w:hint="eastAsia" w:ascii="仿宋" w:hAnsi="仿宋" w:eastAsia="仿宋" w:cs="仿宋"/>
          <w:sz w:val="32"/>
          <w:szCs w:val="32"/>
          <w:lang w:eastAsia="zh-CN"/>
        </w:rPr>
      </w:pPr>
      <w:r>
        <w:rPr>
          <w:rFonts w:hint="eastAsia" w:ascii="黑体" w:hAnsi="黑体" w:eastAsia="黑体" w:cs="黑体"/>
          <w:sz w:val="32"/>
          <w:szCs w:val="32"/>
          <w:lang w:val="en-US" w:eastAsia="zh-CN"/>
        </w:rPr>
        <w:t>一、项目概况</w:t>
      </w:r>
      <w:r>
        <w:rPr>
          <w:rFonts w:hint="eastAsia" w:ascii="仿宋" w:hAnsi="仿宋" w:eastAsia="仿宋" w:cs="仿宋"/>
          <w:sz w:val="32"/>
          <w:szCs w:val="32"/>
          <w:lang w:val="en-US" w:eastAsia="zh-CN"/>
        </w:rPr>
        <w:t>：</w:t>
      </w:r>
      <w:r>
        <w:rPr>
          <w:rFonts w:hint="eastAsia" w:ascii="仿宋_GB2312" w:eastAsia="仿宋_GB2312"/>
          <w:sz w:val="32"/>
        </w:rPr>
        <w:t>威县文化广电体育和旅游局</w:t>
      </w:r>
      <w:r>
        <w:rPr>
          <w:rFonts w:hint="eastAsia" w:ascii="仿宋" w:hAnsi="仿宋" w:eastAsia="仿宋" w:cs="仿宋"/>
          <w:sz w:val="32"/>
          <w:szCs w:val="32"/>
          <w:lang w:eastAsia="zh-CN"/>
        </w:rPr>
        <w:t>威县体育馆建设项目概算总投资18800万元。项目占地面积25360平方米 ，总建筑面积20800平方米，主要建设地下一层（局部）、地上二层（局部三层）框架结构综合场馆1栋，配套建设硬化、绿化、供配电、给排水、消防等其它附属设施。</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：项目初步设计是否符合国家规范要求；初步设计的编制格式、内容和深度是否达到规定要求；项目概算是否包括国家规定的项目建设所需的全部费用，取值是否符合有关要求。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平均价法网络竞价</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9"/>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本项目初步设计评审费最高限价为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12000</w:t>
      </w:r>
      <w:r>
        <w:rPr>
          <w:rFonts w:hint="eastAsia" w:ascii="仿宋" w:hAnsi="仿宋" w:eastAsia="仿宋" w:cs="仿宋"/>
          <w:sz w:val="32"/>
          <w:szCs w:val="32"/>
          <w:lang w:val="en-US" w:eastAsia="zh-CN"/>
        </w:rPr>
        <w:t>元，申请人就该项目评审服务费向委托人报价，且只能报价一次，多次报价或超出最高限价的视为无效。</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采用平均价法。申请人评审费报价最接近全部报价平均价且有能力全面胜任评审评估工作的，为中选机构。</w:t>
      </w:r>
      <w:r>
        <w:rPr>
          <w:rFonts w:hint="eastAsia" w:ascii="仿宋" w:hAnsi="仿宋" w:eastAsia="仿宋" w:cs="仿宋"/>
          <w:sz w:val="28"/>
          <w:szCs w:val="28"/>
          <w:lang w:val="en-US" w:eastAsia="zh-CN"/>
        </w:rPr>
        <w:t>（注：申请人少于三家时，采用最低价确定评审机构；出现报价一致情况时，预中选人采取二轮或多轮竞价后，按最低价原则确定中选机构）。</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3、本项目初步设计评审需聘请各专业专家至少1人。聘用的专家应在邢台市相应专家库选取，且具备相应的专业技术能力和等级职务；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4、中选申请人需在接到评审中选邮件通知后2个工作日内于威县行政审批局会议室组织召开专家评审会。中选申请人接到通知后应及时开展准备工作，制定会议方案，确定专家人选，组织专家材料预审；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公示时间：2022年9月15日-2022年9月15日</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报价截止时间：2022年9月15日下午6：00</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bookmarkStart w:id="0" w:name="_GoBack"/>
      <w:bookmarkEnd w:id="0"/>
    </w:p>
    <w:p>
      <w:pPr>
        <w:pStyle w:val="2"/>
        <w:rPr>
          <w:rFonts w:hint="eastAsia" w:ascii="仿宋" w:hAnsi="仿宋" w:eastAsia="仿宋" w:cs="仿宋"/>
          <w:sz w:val="32"/>
          <w:szCs w:val="32"/>
          <w:lang w:val="en-US" w:eastAsia="zh-CN"/>
        </w:rPr>
      </w:pPr>
    </w:p>
    <w:p>
      <w:pPr>
        <w:pStyle w:val="3"/>
        <w:rPr>
          <w:rFonts w:hint="eastAsia"/>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2022年9月15日</w:t>
      </w:r>
    </w:p>
    <w:p>
      <w:pPr>
        <w:jc w:val="center"/>
        <w:rPr>
          <w:rFonts w:hint="eastAsia" w:ascii="宋体" w:hAnsi="宋体" w:eastAsia="宋体" w:cs="宋体"/>
          <w:b/>
          <w:bCs/>
          <w:sz w:val="36"/>
          <w:szCs w:val="36"/>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XXXXX</w:t>
      </w:r>
      <w:r>
        <w:rPr>
          <w:rFonts w:hint="eastAsia" w:ascii="宋体" w:hAnsi="宋体" w:eastAsia="宋体" w:cs="宋体"/>
          <w:b/>
          <w:bCs/>
          <w:sz w:val="36"/>
          <w:szCs w:val="36"/>
          <w:lang w:eastAsia="zh-CN"/>
        </w:rPr>
        <w:t>项目初步设计评审</w:t>
      </w:r>
      <w:r>
        <w:rPr>
          <w:rFonts w:hint="eastAsia" w:ascii="宋体" w:hAnsi="宋体" w:eastAsia="宋体" w:cs="宋体"/>
          <w:b/>
          <w:bCs/>
          <w:sz w:val="36"/>
          <w:szCs w:val="36"/>
          <w:u w:val="none"/>
          <w:lang w:eastAsia="zh-CN"/>
        </w:rPr>
        <w:t>咨询机构遴选的报价承诺函</w:t>
      </w:r>
    </w:p>
    <w:p>
      <w:pPr>
        <w:jc w:val="both"/>
        <w:rPr>
          <w:rFonts w:hint="eastAsia" w:ascii="仿宋" w:hAnsi="仿宋" w:eastAsia="仿宋" w:cs="仿宋"/>
          <w:sz w:val="10"/>
          <w:szCs w:val="10"/>
          <w:lang w:val="en-US" w:eastAsia="zh-CN"/>
        </w:rPr>
      </w:pPr>
    </w:p>
    <w:p>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关于贵单位发布的《威县行政审批</w:t>
      </w:r>
      <w:r>
        <w:rPr>
          <w:rFonts w:hint="eastAsia" w:ascii="仿宋" w:hAnsi="仿宋" w:eastAsia="仿宋" w:cs="仿宋"/>
          <w:sz w:val="32"/>
          <w:szCs w:val="32"/>
          <w:u w:val="none"/>
          <w:lang w:val="en-US" w:eastAsia="zh-CN"/>
        </w:rPr>
        <w:t>局关于XXXXX</w:t>
      </w:r>
      <w:r>
        <w:rPr>
          <w:rFonts w:hint="eastAsia" w:ascii="仿宋" w:hAnsi="仿宋" w:eastAsia="仿宋" w:cs="仿宋"/>
          <w:sz w:val="32"/>
          <w:szCs w:val="32"/>
          <w:u w:val="none"/>
          <w:lang w:eastAsia="zh-CN"/>
        </w:rPr>
        <w:t>项目初步设计评审</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1、承认和愿意按照《威县行政审批局关于XXXXX项目初步设计评审遴选咨询机构的公示》中的各项规定和要求，提供本次评审服务。对本次评审服务费正式报价: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1、资信证书及营业执照副本扫描件</w:t>
      </w:r>
    </w:p>
    <w:p>
      <w:pPr>
        <w:pStyle w:val="2"/>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lang w:val="en-US" w:eastAsia="zh-CN"/>
        </w:rPr>
      </w:pPr>
      <w:r>
        <w:rPr>
          <w:rFonts w:hint="eastAsia" w:ascii="华文楷体" w:hAnsi="华文楷体" w:eastAsia="华文楷体" w:cs="华文楷体"/>
          <w:sz w:val="32"/>
          <w:szCs w:val="32"/>
          <w:lang w:val="en-US" w:eastAsia="zh-CN"/>
        </w:rPr>
        <w:t>2、委托书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pPr>
        <w:pStyle w:val="2"/>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pPr>
        <w:pStyle w:val="2"/>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二〇二二年  月   日</w:t>
      </w:r>
    </w:p>
    <w:p>
      <w:pPr>
        <w:pStyle w:val="4"/>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pPr>
        <w:pStyle w:val="2"/>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pPr>
        <w:pStyle w:val="3"/>
        <w:rPr>
          <w:rFonts w:hint="eastAsia" w:ascii="华文楷体" w:hAnsi="华文楷体" w:eastAsia="华文楷体" w:cs="华文楷体"/>
          <w:sz w:val="32"/>
          <w:szCs w:val="32"/>
          <w:lang w:val="en-US" w:eastAsia="zh-CN"/>
        </w:rPr>
      </w:pPr>
    </w:p>
    <w:p>
      <w:pPr>
        <w:pStyle w:val="4"/>
        <w:rPr>
          <w:rFonts w:hint="eastAsia"/>
          <w:lang w:val="en-US" w:eastAsia="zh-CN"/>
        </w:rPr>
      </w:pPr>
    </w:p>
    <w:p>
      <w:pPr>
        <w:jc w:val="center"/>
        <w:rPr>
          <w:rFonts w:hint="eastAsia"/>
          <w:sz w:val="44"/>
          <w:szCs w:val="44"/>
        </w:rPr>
      </w:pPr>
      <w:r>
        <w:rPr>
          <w:rFonts w:hint="eastAsia"/>
          <w:sz w:val="44"/>
          <w:szCs w:val="44"/>
        </w:rPr>
        <w:t>授权委托书</w:t>
      </w:r>
    </w:p>
    <w:p>
      <w:pPr>
        <w:jc w:val="center"/>
        <w:rPr>
          <w:rFonts w:hint="eastAsia"/>
          <w:sz w:val="24"/>
        </w:rPr>
      </w:pPr>
    </w:p>
    <w:p>
      <w:pPr>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_GB2312" w:eastAsia="仿宋_GB2312"/>
          <w:sz w:val="32"/>
          <w:szCs w:val="32"/>
          <w:lang w:val="en-US" w:eastAsia="zh-CN"/>
        </w:rPr>
        <w:t>XXXXX</w:t>
      </w:r>
      <w:r>
        <w:rPr>
          <w:rFonts w:hint="eastAsia" w:ascii="仿宋_GB2312" w:eastAsia="仿宋_GB2312"/>
          <w:sz w:val="32"/>
          <w:szCs w:val="32"/>
          <w:lang w:eastAsia="zh-CN"/>
        </w:rPr>
        <w:t>项目初步设计评审咨询机构遴选的报价事宜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被委托人身份证复印件、法人身份证复印件</w:t>
            </w:r>
          </w:p>
        </w:tc>
      </w:tr>
    </w:tbl>
    <w:p>
      <w:pPr>
        <w:pStyle w:val="3"/>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19FE"/>
    <w:rsid w:val="008F223C"/>
    <w:rsid w:val="012A293F"/>
    <w:rsid w:val="01A66ECD"/>
    <w:rsid w:val="01AA40AB"/>
    <w:rsid w:val="01F142B8"/>
    <w:rsid w:val="021E0586"/>
    <w:rsid w:val="02433958"/>
    <w:rsid w:val="02D033EF"/>
    <w:rsid w:val="02EE1364"/>
    <w:rsid w:val="03C97A0D"/>
    <w:rsid w:val="07234727"/>
    <w:rsid w:val="08BE45EA"/>
    <w:rsid w:val="08F1073A"/>
    <w:rsid w:val="08FB6EA4"/>
    <w:rsid w:val="094C7587"/>
    <w:rsid w:val="094F4FA2"/>
    <w:rsid w:val="09E85D7A"/>
    <w:rsid w:val="0A552641"/>
    <w:rsid w:val="0BC152E3"/>
    <w:rsid w:val="0BF049A1"/>
    <w:rsid w:val="0DC52BA5"/>
    <w:rsid w:val="0DEA3787"/>
    <w:rsid w:val="101263EF"/>
    <w:rsid w:val="1027593C"/>
    <w:rsid w:val="10BB4ECC"/>
    <w:rsid w:val="14510C35"/>
    <w:rsid w:val="171A0B90"/>
    <w:rsid w:val="17F75FDD"/>
    <w:rsid w:val="186B70CC"/>
    <w:rsid w:val="18876CA1"/>
    <w:rsid w:val="1A096AD0"/>
    <w:rsid w:val="1AF87441"/>
    <w:rsid w:val="1CF83657"/>
    <w:rsid w:val="1D19589D"/>
    <w:rsid w:val="1D4C7C87"/>
    <w:rsid w:val="1D6E3725"/>
    <w:rsid w:val="1DC20BE6"/>
    <w:rsid w:val="1E0F7E05"/>
    <w:rsid w:val="1E135704"/>
    <w:rsid w:val="1E407B2A"/>
    <w:rsid w:val="1E520363"/>
    <w:rsid w:val="1F356198"/>
    <w:rsid w:val="1FB93502"/>
    <w:rsid w:val="209A7F54"/>
    <w:rsid w:val="210A5973"/>
    <w:rsid w:val="213A0A0C"/>
    <w:rsid w:val="2140347B"/>
    <w:rsid w:val="221964F5"/>
    <w:rsid w:val="225C3E18"/>
    <w:rsid w:val="231828F2"/>
    <w:rsid w:val="26041480"/>
    <w:rsid w:val="266B722E"/>
    <w:rsid w:val="28485BD1"/>
    <w:rsid w:val="288B71FC"/>
    <w:rsid w:val="296A1C90"/>
    <w:rsid w:val="29BF6B3C"/>
    <w:rsid w:val="2BDE2BEF"/>
    <w:rsid w:val="2CC66ECE"/>
    <w:rsid w:val="2EAF7DD4"/>
    <w:rsid w:val="2ED67C5E"/>
    <w:rsid w:val="2EFD6CA2"/>
    <w:rsid w:val="2FD7104E"/>
    <w:rsid w:val="3000309A"/>
    <w:rsid w:val="300C0222"/>
    <w:rsid w:val="30D85DEF"/>
    <w:rsid w:val="32786239"/>
    <w:rsid w:val="32BB2BAC"/>
    <w:rsid w:val="32DF33DE"/>
    <w:rsid w:val="357B6EA1"/>
    <w:rsid w:val="35F7269E"/>
    <w:rsid w:val="3664752C"/>
    <w:rsid w:val="36802632"/>
    <w:rsid w:val="380004D6"/>
    <w:rsid w:val="38065B9E"/>
    <w:rsid w:val="384B477F"/>
    <w:rsid w:val="39940954"/>
    <w:rsid w:val="3AAA31B6"/>
    <w:rsid w:val="3B43006E"/>
    <w:rsid w:val="3B8C4471"/>
    <w:rsid w:val="3C2519B7"/>
    <w:rsid w:val="3CA96BED"/>
    <w:rsid w:val="3CE7789F"/>
    <w:rsid w:val="3EC00B40"/>
    <w:rsid w:val="3EEC4619"/>
    <w:rsid w:val="3F8B4312"/>
    <w:rsid w:val="3FC807EA"/>
    <w:rsid w:val="403D13BB"/>
    <w:rsid w:val="41633DAF"/>
    <w:rsid w:val="42674891"/>
    <w:rsid w:val="42C426A4"/>
    <w:rsid w:val="433B413C"/>
    <w:rsid w:val="46E468D7"/>
    <w:rsid w:val="477F0FA2"/>
    <w:rsid w:val="48916EF1"/>
    <w:rsid w:val="48F55AC4"/>
    <w:rsid w:val="498B1C86"/>
    <w:rsid w:val="4AF461F5"/>
    <w:rsid w:val="4B211C5E"/>
    <w:rsid w:val="4B8A12B6"/>
    <w:rsid w:val="4B8D7A73"/>
    <w:rsid w:val="4C3B179D"/>
    <w:rsid w:val="4CDA28FD"/>
    <w:rsid w:val="4CED231F"/>
    <w:rsid w:val="4D113807"/>
    <w:rsid w:val="4D460B8F"/>
    <w:rsid w:val="4DE04718"/>
    <w:rsid w:val="4EAE3C9F"/>
    <w:rsid w:val="4F8057BE"/>
    <w:rsid w:val="502F282A"/>
    <w:rsid w:val="512F6F2E"/>
    <w:rsid w:val="52C43246"/>
    <w:rsid w:val="52C64038"/>
    <w:rsid w:val="54463119"/>
    <w:rsid w:val="54AC5867"/>
    <w:rsid w:val="550C33A8"/>
    <w:rsid w:val="55C537A8"/>
    <w:rsid w:val="56F109D0"/>
    <w:rsid w:val="5771436C"/>
    <w:rsid w:val="57B66898"/>
    <w:rsid w:val="586E576F"/>
    <w:rsid w:val="58851FD6"/>
    <w:rsid w:val="5887197C"/>
    <w:rsid w:val="599E5AF1"/>
    <w:rsid w:val="5B3A32E5"/>
    <w:rsid w:val="5C1D6517"/>
    <w:rsid w:val="5C473E92"/>
    <w:rsid w:val="5CC12428"/>
    <w:rsid w:val="5D036BDA"/>
    <w:rsid w:val="5FAD00AD"/>
    <w:rsid w:val="60FB3001"/>
    <w:rsid w:val="61A6571A"/>
    <w:rsid w:val="62535233"/>
    <w:rsid w:val="627B516F"/>
    <w:rsid w:val="64062488"/>
    <w:rsid w:val="64A133F4"/>
    <w:rsid w:val="64DC627C"/>
    <w:rsid w:val="66DE1A70"/>
    <w:rsid w:val="67836978"/>
    <w:rsid w:val="6A351A8E"/>
    <w:rsid w:val="6AB457C6"/>
    <w:rsid w:val="6C921234"/>
    <w:rsid w:val="6D7C4EC4"/>
    <w:rsid w:val="6E786EF9"/>
    <w:rsid w:val="6EE72C7F"/>
    <w:rsid w:val="6FFA7754"/>
    <w:rsid w:val="70236B6F"/>
    <w:rsid w:val="709D22C3"/>
    <w:rsid w:val="70A07FA8"/>
    <w:rsid w:val="7150147C"/>
    <w:rsid w:val="72691CA3"/>
    <w:rsid w:val="72786DA3"/>
    <w:rsid w:val="72B5156E"/>
    <w:rsid w:val="72EE0574"/>
    <w:rsid w:val="73881E46"/>
    <w:rsid w:val="75BA3911"/>
    <w:rsid w:val="77BA7A6D"/>
    <w:rsid w:val="79447215"/>
    <w:rsid w:val="7B8066C0"/>
    <w:rsid w:val="7E106469"/>
    <w:rsid w:val="7EE67E03"/>
    <w:rsid w:val="7F99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 w:type="paragraph" w:styleId="3">
    <w:name w:val="Body Text"/>
    <w:basedOn w:val="1"/>
    <w:next w:val="4"/>
    <w:qFormat/>
    <w:uiPriority w:val="0"/>
    <w:pPr>
      <w:jc w:val="center"/>
    </w:pPr>
  </w:style>
  <w:style w:type="paragraph" w:styleId="4">
    <w:name w:val="toc 2"/>
    <w:basedOn w:val="1"/>
    <w:next w:val="1"/>
    <w:qFormat/>
    <w:uiPriority w:val="39"/>
    <w:pPr>
      <w:tabs>
        <w:tab w:val="right" w:leader="dot" w:pos="8864"/>
      </w:tabs>
      <w:spacing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liu_8</cp:lastModifiedBy>
  <cp:lastPrinted>2022-09-15T02:06:00Z</cp:lastPrinted>
  <dcterms:modified xsi:type="dcterms:W3CDTF">2022-09-15T03:45:34Z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F6B93B6FE3624BFEBD609581EE766ABF</vt:lpwstr>
  </property>
</Properties>
</file>