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830" w:rsidRDefault="00006830" w:rsidP="00881692">
      <w:pPr>
        <w:ind w:firstLineChars="200" w:firstLine="880"/>
        <w:jc w:val="center"/>
        <w:rPr>
          <w:rFonts w:ascii="Times New Roman" w:eastAsia="方正小标宋_GBK" w:hAnsi="Times New Roman"/>
          <w:sz w:val="44"/>
          <w:szCs w:val="44"/>
        </w:rPr>
      </w:pPr>
      <w:r>
        <w:rPr>
          <w:rFonts w:ascii="Times New Roman" w:eastAsia="方正小标宋_GBK" w:hAnsi="Times New Roman" w:hint="eastAsia"/>
          <w:sz w:val="44"/>
          <w:szCs w:val="44"/>
        </w:rPr>
        <w:t>威县人力资源和社会保障局</w:t>
      </w:r>
    </w:p>
    <w:p w:rsidR="00006830" w:rsidRPr="00973104" w:rsidRDefault="00006830" w:rsidP="00881692">
      <w:pPr>
        <w:ind w:firstLineChars="200" w:firstLine="880"/>
        <w:jc w:val="center"/>
        <w:rPr>
          <w:rFonts w:ascii="Times New Roman" w:eastAsia="方正小标宋_GBK" w:hAnsi="Times New Roman"/>
          <w:sz w:val="44"/>
          <w:szCs w:val="44"/>
        </w:rPr>
      </w:pPr>
      <w:r>
        <w:rPr>
          <w:rFonts w:ascii="Times New Roman" w:eastAsia="方正小标宋_GBK" w:hAnsi="Times New Roman"/>
          <w:sz w:val="44"/>
          <w:szCs w:val="44"/>
        </w:rPr>
        <w:t>2018</w:t>
      </w:r>
      <w:r w:rsidRPr="00973104">
        <w:rPr>
          <w:rFonts w:ascii="Times New Roman" w:eastAsia="方正小标宋_GBK" w:hAnsi="Times New Roman" w:hint="eastAsia"/>
          <w:sz w:val="44"/>
          <w:szCs w:val="44"/>
        </w:rPr>
        <w:t>年部门预算信息公开</w:t>
      </w:r>
    </w:p>
    <w:p w:rsidR="00006830" w:rsidRPr="00973104" w:rsidRDefault="00006830" w:rsidP="00F66032">
      <w:pPr>
        <w:ind w:firstLineChars="200" w:firstLine="640"/>
        <w:rPr>
          <w:rFonts w:ascii="Times New Roman" w:eastAsia="方正仿宋_GBK" w:hAnsi="Times New Roman"/>
          <w:sz w:val="32"/>
          <w:szCs w:val="32"/>
        </w:rPr>
      </w:pPr>
      <w:r w:rsidRPr="00973104">
        <w:rPr>
          <w:rFonts w:ascii="Times New Roman" w:eastAsia="方正仿宋_GBK" w:hAnsi="Times New Roman" w:hint="eastAsia"/>
          <w:sz w:val="32"/>
          <w:szCs w:val="32"/>
        </w:rPr>
        <w:t>按照</w:t>
      </w:r>
      <w:r>
        <w:rPr>
          <w:rFonts w:ascii="Times New Roman" w:eastAsia="方正仿宋_GBK" w:hAnsi="Times New Roman" w:hint="eastAsia"/>
          <w:sz w:val="32"/>
          <w:szCs w:val="32"/>
        </w:rPr>
        <w:t>《预算法》、</w:t>
      </w:r>
      <w:r w:rsidRPr="00973104">
        <w:rPr>
          <w:rFonts w:ascii="Times New Roman" w:eastAsia="方正仿宋_GBK" w:hAnsi="Times New Roman" w:hint="eastAsia"/>
          <w:sz w:val="32"/>
          <w:szCs w:val="32"/>
        </w:rPr>
        <w:t>《地方预决算公开操作规程》和《河北省省级预算公开办法》</w:t>
      </w:r>
      <w:r>
        <w:rPr>
          <w:rFonts w:ascii="Times New Roman" w:eastAsia="方正仿宋_GBK" w:hAnsi="Times New Roman" w:hint="eastAsia"/>
          <w:sz w:val="32"/>
          <w:szCs w:val="32"/>
        </w:rPr>
        <w:t>规定</w:t>
      </w:r>
      <w:r w:rsidRPr="00973104">
        <w:rPr>
          <w:rFonts w:ascii="Times New Roman" w:eastAsia="方正仿宋_GBK" w:hAnsi="Times New Roman" w:hint="eastAsia"/>
          <w:sz w:val="32"/>
          <w:szCs w:val="32"/>
        </w:rPr>
        <w:t>，现将</w:t>
      </w:r>
      <w:r>
        <w:rPr>
          <w:rFonts w:ascii="Times New Roman" w:eastAsia="方正仿宋_GBK" w:hAnsi="Times New Roman" w:hint="eastAsia"/>
          <w:sz w:val="32"/>
          <w:szCs w:val="32"/>
        </w:rPr>
        <w:t>威县人力资源和社会保障局</w:t>
      </w:r>
      <w:r>
        <w:rPr>
          <w:rFonts w:ascii="Times New Roman" w:eastAsia="方正仿宋_GBK" w:hAnsi="Times New Roman"/>
          <w:sz w:val="32"/>
          <w:szCs w:val="32"/>
        </w:rPr>
        <w:t>2018</w:t>
      </w:r>
      <w:r w:rsidRPr="00973104">
        <w:rPr>
          <w:rFonts w:ascii="Times New Roman" w:eastAsia="方正仿宋_GBK" w:hAnsi="Times New Roman" w:hint="eastAsia"/>
          <w:sz w:val="32"/>
          <w:szCs w:val="32"/>
        </w:rPr>
        <w:t>年部门预算公开如下：</w:t>
      </w:r>
    </w:p>
    <w:p w:rsidR="00006830" w:rsidRPr="00F66032" w:rsidRDefault="00006830" w:rsidP="00F66032">
      <w:pPr>
        <w:ind w:firstLine="640"/>
        <w:rPr>
          <w:rFonts w:ascii="黑体" w:eastAsia="黑体" w:hAnsi="黑体"/>
          <w:sz w:val="32"/>
          <w:szCs w:val="32"/>
        </w:rPr>
      </w:pPr>
      <w:r w:rsidRPr="00F66032">
        <w:rPr>
          <w:rFonts w:ascii="黑体" w:eastAsia="黑体" w:hAnsi="黑体" w:hint="eastAsia"/>
          <w:sz w:val="32"/>
          <w:szCs w:val="32"/>
        </w:rPr>
        <w:t>一、部门职责及机构设置</w:t>
      </w:r>
      <w:r>
        <w:rPr>
          <w:rFonts w:ascii="黑体" w:eastAsia="黑体" w:hAnsi="黑体" w:hint="eastAsia"/>
          <w:sz w:val="32"/>
          <w:szCs w:val="32"/>
        </w:rPr>
        <w:t>情况</w:t>
      </w:r>
    </w:p>
    <w:p w:rsidR="00006830" w:rsidRPr="00852B0D" w:rsidRDefault="00006830" w:rsidP="000E6E3A">
      <w:pPr>
        <w:ind w:firstLineChars="200" w:firstLine="640"/>
        <w:rPr>
          <w:rFonts w:ascii="Times New Roman" w:eastAsia="方正仿宋_GBK" w:hAnsi="Times New Roman"/>
          <w:b/>
          <w:sz w:val="32"/>
          <w:szCs w:val="32"/>
        </w:rPr>
      </w:pPr>
      <w:r w:rsidRPr="00852B0D">
        <w:rPr>
          <w:rFonts w:ascii="Times New Roman" w:eastAsia="方正仿宋_GBK" w:hAnsi="Times New Roman" w:hint="eastAsia"/>
          <w:b/>
          <w:sz w:val="32"/>
          <w:szCs w:val="32"/>
        </w:rPr>
        <w:t>部门职责：</w:t>
      </w:r>
    </w:p>
    <w:p w:rsidR="00006830" w:rsidRPr="00F77341" w:rsidRDefault="00006830" w:rsidP="001521A3">
      <w:pPr>
        <w:spacing w:line="560" w:lineRule="exact"/>
        <w:ind w:firstLineChars="200" w:firstLine="640"/>
        <w:rPr>
          <w:rFonts w:ascii="Times New Roman" w:eastAsia="方正仿宋_GBK" w:hAnsi="Times New Roman"/>
          <w:sz w:val="32"/>
          <w:szCs w:val="32"/>
        </w:rPr>
      </w:pPr>
      <w:r w:rsidRPr="00F77341">
        <w:rPr>
          <w:rFonts w:ascii="Times New Roman" w:eastAsia="方正仿宋_GBK" w:hAnsi="Times New Roman" w:hint="eastAsia"/>
          <w:sz w:val="32"/>
          <w:szCs w:val="32"/>
        </w:rPr>
        <w:t>对全县机关、事业、企业单位工作人员进行总体规划、宏观管理；编制全县机关、事业、企业单位的人员和工资总额、工资计划；综合管理政府系统公务员、全县专业技术人员；综合管理全县机关、事业单位工作人员录（聘）用、调配、考核及企业管理人员、专业技术人员流动；负责军转干部安置工作；负责全县城乡居民医疗保险和城乡居民及机关企事业单位人员养老保险、工伤保险、生育保险、失业保险工作；负责全县就业创业工作，对劳动力、下岗失业人员等进行免费技能培训、创业培训、职业技能鉴定、求职登记等各项服务；负责全县劳动争议和劳动保障监察工作，承办县政府提议县人大决定任免人员和县政府任免人员具体事宜；综合管理全县奖励和表彰等项工作。</w:t>
      </w:r>
    </w:p>
    <w:p w:rsidR="00006830" w:rsidRPr="00973104" w:rsidRDefault="00006830" w:rsidP="000E6E3A">
      <w:pPr>
        <w:autoSpaceDE w:val="0"/>
        <w:autoSpaceDN w:val="0"/>
        <w:adjustRightInd w:val="0"/>
        <w:ind w:left="198" w:firstLineChars="200" w:firstLine="640"/>
        <w:jc w:val="left"/>
        <w:rPr>
          <w:rFonts w:ascii="方正仿宋_GBK" w:eastAsia="方正仿宋_GBK" w:hAnsi="Times New Roman"/>
          <w:b/>
          <w:sz w:val="32"/>
          <w:szCs w:val="32"/>
        </w:rPr>
      </w:pPr>
      <w:r w:rsidRPr="00973104">
        <w:rPr>
          <w:rFonts w:ascii="方正仿宋_GBK" w:eastAsia="方正仿宋_GBK" w:hAnsi="Times New Roman" w:hint="eastAsia"/>
          <w:b/>
          <w:sz w:val="32"/>
          <w:szCs w:val="32"/>
        </w:rPr>
        <w:t>机构设置：</w:t>
      </w:r>
    </w:p>
    <w:p w:rsidR="00006830" w:rsidRPr="00F66032" w:rsidRDefault="00006830" w:rsidP="00973104">
      <w:pPr>
        <w:jc w:val="center"/>
        <w:outlineLvl w:val="0"/>
        <w:rPr>
          <w:rFonts w:ascii="Times New Roman" w:eastAsia="方正小标宋_GBK" w:hAnsi="Times New Roman"/>
          <w:sz w:val="32"/>
          <w:szCs w:val="24"/>
        </w:rPr>
      </w:pPr>
      <w:r w:rsidRPr="00F66032">
        <w:rPr>
          <w:rFonts w:ascii="Times New Roman" w:eastAsia="方正小标宋_GBK" w:hAnsi="Times New Roman" w:hint="eastAsia"/>
          <w:sz w:val="32"/>
          <w:szCs w:val="24"/>
        </w:rPr>
        <w:t>部门机构设置情况</w:t>
      </w:r>
    </w:p>
    <w:p w:rsidR="00006830" w:rsidRPr="000E6E3A" w:rsidRDefault="00006830"/>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2018"/>
        <w:gridCol w:w="1447"/>
        <w:gridCol w:w="5250"/>
      </w:tblGrid>
      <w:tr w:rsidR="00006830" w:rsidTr="00C54B5F">
        <w:tc>
          <w:tcPr>
            <w:tcW w:w="4200" w:type="dxa"/>
          </w:tcPr>
          <w:p w:rsidR="00006830" w:rsidRDefault="00006830">
            <w:r>
              <w:rPr>
                <w:rFonts w:hint="eastAsia"/>
              </w:rPr>
              <w:t>单位名称</w:t>
            </w:r>
          </w:p>
        </w:tc>
        <w:tc>
          <w:tcPr>
            <w:tcW w:w="2018" w:type="dxa"/>
          </w:tcPr>
          <w:p w:rsidR="00006830" w:rsidRDefault="00006830">
            <w:r>
              <w:rPr>
                <w:rFonts w:hint="eastAsia"/>
              </w:rPr>
              <w:t>单位性质</w:t>
            </w:r>
          </w:p>
        </w:tc>
        <w:tc>
          <w:tcPr>
            <w:tcW w:w="1447" w:type="dxa"/>
          </w:tcPr>
          <w:p w:rsidR="00006830" w:rsidRDefault="00006830">
            <w:r>
              <w:rPr>
                <w:rFonts w:hint="eastAsia"/>
              </w:rPr>
              <w:t>单位规格</w:t>
            </w:r>
          </w:p>
        </w:tc>
        <w:tc>
          <w:tcPr>
            <w:tcW w:w="5250" w:type="dxa"/>
          </w:tcPr>
          <w:p w:rsidR="00006830" w:rsidRDefault="00006830">
            <w:r>
              <w:rPr>
                <w:rFonts w:hint="eastAsia"/>
              </w:rPr>
              <w:t>经费保障形式</w:t>
            </w:r>
          </w:p>
        </w:tc>
      </w:tr>
      <w:tr w:rsidR="00006830" w:rsidTr="00C54B5F">
        <w:tc>
          <w:tcPr>
            <w:tcW w:w="4200" w:type="dxa"/>
          </w:tcPr>
          <w:p w:rsidR="00006830" w:rsidRDefault="00006830">
            <w:r>
              <w:rPr>
                <w:rFonts w:hint="eastAsia"/>
              </w:rPr>
              <w:t>威县人力资源和社会保障局</w:t>
            </w:r>
          </w:p>
        </w:tc>
        <w:tc>
          <w:tcPr>
            <w:tcW w:w="2018" w:type="dxa"/>
          </w:tcPr>
          <w:p w:rsidR="00006830" w:rsidRDefault="00006830">
            <w:r>
              <w:rPr>
                <w:rFonts w:hint="eastAsia"/>
              </w:rPr>
              <w:t>行政</w:t>
            </w:r>
          </w:p>
        </w:tc>
        <w:tc>
          <w:tcPr>
            <w:tcW w:w="1447" w:type="dxa"/>
          </w:tcPr>
          <w:p w:rsidR="00006830" w:rsidRDefault="00006830">
            <w:r>
              <w:rPr>
                <w:rFonts w:hint="eastAsia"/>
              </w:rPr>
              <w:t>正科级</w:t>
            </w:r>
          </w:p>
        </w:tc>
        <w:tc>
          <w:tcPr>
            <w:tcW w:w="5250" w:type="dxa"/>
          </w:tcPr>
          <w:p w:rsidR="00006830" w:rsidRDefault="00006830">
            <w:r>
              <w:rPr>
                <w:rFonts w:hint="eastAsia"/>
              </w:rPr>
              <w:t>财政拨款</w:t>
            </w:r>
          </w:p>
        </w:tc>
      </w:tr>
      <w:tr w:rsidR="00006830" w:rsidTr="00C54B5F">
        <w:tc>
          <w:tcPr>
            <w:tcW w:w="4200" w:type="dxa"/>
          </w:tcPr>
          <w:p w:rsidR="00006830" w:rsidRDefault="00006830">
            <w:r>
              <w:rPr>
                <w:rFonts w:hint="eastAsia"/>
              </w:rPr>
              <w:t>威县就业服务局</w:t>
            </w:r>
          </w:p>
        </w:tc>
        <w:tc>
          <w:tcPr>
            <w:tcW w:w="2018" w:type="dxa"/>
          </w:tcPr>
          <w:p w:rsidR="00006830" w:rsidRDefault="00006830">
            <w:r>
              <w:rPr>
                <w:rFonts w:hint="eastAsia"/>
              </w:rPr>
              <w:t>参公单位</w:t>
            </w:r>
          </w:p>
        </w:tc>
        <w:tc>
          <w:tcPr>
            <w:tcW w:w="1447" w:type="dxa"/>
          </w:tcPr>
          <w:p w:rsidR="00006830" w:rsidRDefault="00006830">
            <w:r>
              <w:rPr>
                <w:rFonts w:hint="eastAsia"/>
              </w:rPr>
              <w:t>副科级</w:t>
            </w:r>
          </w:p>
        </w:tc>
        <w:tc>
          <w:tcPr>
            <w:tcW w:w="5250" w:type="dxa"/>
          </w:tcPr>
          <w:p w:rsidR="00006830" w:rsidRDefault="00006830">
            <w:r>
              <w:rPr>
                <w:rFonts w:hint="eastAsia"/>
              </w:rPr>
              <w:t>财政性资金基本保证</w:t>
            </w:r>
          </w:p>
        </w:tc>
      </w:tr>
      <w:tr w:rsidR="00006830" w:rsidTr="00C54B5F">
        <w:tc>
          <w:tcPr>
            <w:tcW w:w="4200" w:type="dxa"/>
          </w:tcPr>
          <w:p w:rsidR="00006830" w:rsidRDefault="00006830">
            <w:r>
              <w:rPr>
                <w:rFonts w:hint="eastAsia"/>
              </w:rPr>
              <w:t>威县社会保险管理局</w:t>
            </w:r>
          </w:p>
        </w:tc>
        <w:tc>
          <w:tcPr>
            <w:tcW w:w="2018" w:type="dxa"/>
          </w:tcPr>
          <w:p w:rsidR="00006830" w:rsidRDefault="00006830">
            <w:r>
              <w:rPr>
                <w:rFonts w:hint="eastAsia"/>
              </w:rPr>
              <w:t>事业</w:t>
            </w:r>
          </w:p>
        </w:tc>
        <w:tc>
          <w:tcPr>
            <w:tcW w:w="1447" w:type="dxa"/>
          </w:tcPr>
          <w:p w:rsidR="00006830" w:rsidRDefault="00006830" w:rsidP="00DE1B88">
            <w:r>
              <w:rPr>
                <w:rFonts w:hint="eastAsia"/>
              </w:rPr>
              <w:t>副科级</w:t>
            </w:r>
          </w:p>
        </w:tc>
        <w:tc>
          <w:tcPr>
            <w:tcW w:w="5250" w:type="dxa"/>
          </w:tcPr>
          <w:p w:rsidR="00006830" w:rsidRDefault="00006830" w:rsidP="00DE1B88">
            <w:r>
              <w:rPr>
                <w:rFonts w:hint="eastAsia"/>
              </w:rPr>
              <w:t>财政性资金基本保证</w:t>
            </w:r>
          </w:p>
        </w:tc>
      </w:tr>
      <w:tr w:rsidR="00006830" w:rsidTr="00C54B5F">
        <w:tc>
          <w:tcPr>
            <w:tcW w:w="4200" w:type="dxa"/>
          </w:tcPr>
          <w:p w:rsidR="00006830" w:rsidRDefault="00006830">
            <w:r>
              <w:rPr>
                <w:rFonts w:hint="eastAsia"/>
              </w:rPr>
              <w:t>威县医疗保险管理中心</w:t>
            </w:r>
          </w:p>
        </w:tc>
        <w:tc>
          <w:tcPr>
            <w:tcW w:w="2018" w:type="dxa"/>
          </w:tcPr>
          <w:p w:rsidR="00006830" w:rsidRDefault="00006830">
            <w:r>
              <w:rPr>
                <w:rFonts w:hint="eastAsia"/>
              </w:rPr>
              <w:t>参公单位</w:t>
            </w:r>
          </w:p>
        </w:tc>
        <w:tc>
          <w:tcPr>
            <w:tcW w:w="1447" w:type="dxa"/>
          </w:tcPr>
          <w:p w:rsidR="00006830" w:rsidRDefault="00006830" w:rsidP="00DE1B88">
            <w:r>
              <w:rPr>
                <w:rFonts w:hint="eastAsia"/>
              </w:rPr>
              <w:t>副科级</w:t>
            </w:r>
          </w:p>
        </w:tc>
        <w:tc>
          <w:tcPr>
            <w:tcW w:w="5250" w:type="dxa"/>
          </w:tcPr>
          <w:p w:rsidR="00006830" w:rsidRDefault="00006830" w:rsidP="00DE1B88">
            <w:r>
              <w:rPr>
                <w:rFonts w:hint="eastAsia"/>
              </w:rPr>
              <w:t>财政性资金基本保证</w:t>
            </w:r>
          </w:p>
        </w:tc>
      </w:tr>
      <w:tr w:rsidR="00006830" w:rsidTr="00C54B5F">
        <w:tc>
          <w:tcPr>
            <w:tcW w:w="4200" w:type="dxa"/>
          </w:tcPr>
          <w:p w:rsidR="00006830" w:rsidRDefault="00006830">
            <w:r>
              <w:rPr>
                <w:rFonts w:hint="eastAsia"/>
              </w:rPr>
              <w:t>威县人才交流服务中心</w:t>
            </w:r>
          </w:p>
        </w:tc>
        <w:tc>
          <w:tcPr>
            <w:tcW w:w="2018" w:type="dxa"/>
          </w:tcPr>
          <w:p w:rsidR="00006830" w:rsidRDefault="00006830" w:rsidP="00DE1B88">
            <w:r>
              <w:rPr>
                <w:rFonts w:hint="eastAsia"/>
              </w:rPr>
              <w:t>事业</w:t>
            </w:r>
          </w:p>
        </w:tc>
        <w:tc>
          <w:tcPr>
            <w:tcW w:w="1447" w:type="dxa"/>
          </w:tcPr>
          <w:p w:rsidR="00006830" w:rsidRDefault="00006830">
            <w:r>
              <w:rPr>
                <w:rFonts w:hint="eastAsia"/>
              </w:rPr>
              <w:t>股级</w:t>
            </w:r>
          </w:p>
        </w:tc>
        <w:tc>
          <w:tcPr>
            <w:tcW w:w="5250" w:type="dxa"/>
          </w:tcPr>
          <w:p w:rsidR="00006830" w:rsidRDefault="00006830" w:rsidP="00DE1B88">
            <w:r>
              <w:rPr>
                <w:rFonts w:hint="eastAsia"/>
              </w:rPr>
              <w:t>财政性资金基本保证</w:t>
            </w:r>
          </w:p>
        </w:tc>
      </w:tr>
      <w:tr w:rsidR="00006830" w:rsidTr="00C54B5F">
        <w:tc>
          <w:tcPr>
            <w:tcW w:w="4200" w:type="dxa"/>
          </w:tcPr>
          <w:p w:rsidR="00006830" w:rsidRDefault="00006830">
            <w:r>
              <w:rPr>
                <w:rFonts w:hint="eastAsia"/>
              </w:rPr>
              <w:t>威县劳动监察大队</w:t>
            </w:r>
          </w:p>
        </w:tc>
        <w:tc>
          <w:tcPr>
            <w:tcW w:w="2018" w:type="dxa"/>
          </w:tcPr>
          <w:p w:rsidR="00006830" w:rsidRDefault="00006830" w:rsidP="00DE1B88">
            <w:r>
              <w:rPr>
                <w:rFonts w:hint="eastAsia"/>
              </w:rPr>
              <w:t>事业</w:t>
            </w:r>
          </w:p>
        </w:tc>
        <w:tc>
          <w:tcPr>
            <w:tcW w:w="1447" w:type="dxa"/>
          </w:tcPr>
          <w:p w:rsidR="00006830" w:rsidRDefault="00006830" w:rsidP="00DE1B88">
            <w:r>
              <w:rPr>
                <w:rFonts w:hint="eastAsia"/>
              </w:rPr>
              <w:t>股级</w:t>
            </w:r>
          </w:p>
        </w:tc>
        <w:tc>
          <w:tcPr>
            <w:tcW w:w="5250" w:type="dxa"/>
          </w:tcPr>
          <w:p w:rsidR="00006830" w:rsidRDefault="00006830" w:rsidP="00DE1B88">
            <w:r>
              <w:rPr>
                <w:rFonts w:hint="eastAsia"/>
              </w:rPr>
              <w:t>财政性资金基本保证</w:t>
            </w:r>
          </w:p>
        </w:tc>
      </w:tr>
    </w:tbl>
    <w:p w:rsidR="00006830" w:rsidRDefault="00006830"/>
    <w:p w:rsidR="00006830" w:rsidRDefault="00006830" w:rsidP="007E1DA8">
      <w:pPr>
        <w:ind w:firstLine="640"/>
        <w:rPr>
          <w:rFonts w:ascii="黑体" w:eastAsia="黑体" w:hAnsi="黑体"/>
          <w:sz w:val="32"/>
          <w:szCs w:val="32"/>
        </w:rPr>
      </w:pPr>
      <w:r>
        <w:rPr>
          <w:rFonts w:ascii="黑体" w:eastAsia="黑体" w:hAnsi="黑体" w:hint="eastAsia"/>
          <w:sz w:val="32"/>
          <w:szCs w:val="32"/>
        </w:rPr>
        <w:t>二、部门预算安排的总体情况</w:t>
      </w:r>
    </w:p>
    <w:p w:rsidR="00006830" w:rsidRPr="00973104" w:rsidRDefault="00006830" w:rsidP="00776C08">
      <w:pPr>
        <w:ind w:firstLine="640"/>
        <w:rPr>
          <w:rFonts w:ascii="Times New Roman" w:eastAsia="方正仿宋_GBK" w:hAnsi="Times New Roman"/>
          <w:sz w:val="32"/>
          <w:szCs w:val="32"/>
        </w:rPr>
      </w:pPr>
      <w:r w:rsidRPr="00973104">
        <w:rPr>
          <w:rFonts w:ascii="Times New Roman" w:eastAsia="方正仿宋_GBK" w:hAnsi="Times New Roman" w:hint="eastAsia"/>
          <w:sz w:val="32"/>
          <w:szCs w:val="32"/>
        </w:rPr>
        <w:t>按照预算管理有关规定，</w:t>
      </w:r>
      <w:r>
        <w:rPr>
          <w:rFonts w:ascii="Times New Roman" w:eastAsia="方正仿宋_GBK" w:hAnsi="Times New Roman" w:hint="eastAsia"/>
          <w:sz w:val="32"/>
          <w:szCs w:val="32"/>
        </w:rPr>
        <w:t>目前我省部门预算的编制实行综合预算制度，即全部收入和支出都反映在</w:t>
      </w:r>
      <w:r w:rsidRPr="00973104">
        <w:rPr>
          <w:rFonts w:ascii="Times New Roman" w:eastAsia="方正仿宋_GBK" w:hAnsi="Times New Roman" w:hint="eastAsia"/>
          <w:sz w:val="32"/>
          <w:szCs w:val="32"/>
        </w:rPr>
        <w:t>预算中。</w:t>
      </w:r>
      <w:r>
        <w:rPr>
          <w:rFonts w:ascii="Times New Roman" w:eastAsia="方正仿宋_GBK" w:hAnsi="Times New Roman" w:hint="eastAsia"/>
          <w:sz w:val="32"/>
          <w:szCs w:val="32"/>
        </w:rPr>
        <w:t>威县人力资源和社会保障局</w:t>
      </w:r>
      <w:r w:rsidRPr="00973104">
        <w:rPr>
          <w:rFonts w:ascii="Times New Roman" w:eastAsia="方正仿宋_GBK" w:hAnsi="Times New Roman" w:hint="eastAsia"/>
          <w:sz w:val="32"/>
          <w:szCs w:val="32"/>
        </w:rPr>
        <w:t>机关及所属事业单位的收支包含在部门预算中。</w:t>
      </w:r>
    </w:p>
    <w:p w:rsidR="00006830" w:rsidRPr="00973104" w:rsidRDefault="00006830" w:rsidP="00776C08">
      <w:pPr>
        <w:ind w:firstLine="640"/>
        <w:rPr>
          <w:rFonts w:ascii="Times New Roman" w:eastAsia="方正仿宋_GBK" w:hAnsi="Times New Roman"/>
          <w:sz w:val="32"/>
          <w:szCs w:val="32"/>
        </w:rPr>
      </w:pPr>
      <w:r w:rsidRPr="00973104">
        <w:rPr>
          <w:rFonts w:ascii="Times New Roman" w:eastAsia="方正仿宋_GBK" w:hAnsi="Times New Roman"/>
          <w:sz w:val="32"/>
          <w:szCs w:val="32"/>
        </w:rPr>
        <w:t>1</w:t>
      </w:r>
      <w:r w:rsidRPr="00973104">
        <w:rPr>
          <w:rFonts w:ascii="Times New Roman" w:eastAsia="方正仿宋_GBK" w:hAnsi="Times New Roman" w:hint="eastAsia"/>
          <w:sz w:val="32"/>
          <w:szCs w:val="32"/>
        </w:rPr>
        <w:t>、收入说明</w:t>
      </w:r>
    </w:p>
    <w:p w:rsidR="00006830" w:rsidRPr="00973104" w:rsidRDefault="00006830" w:rsidP="00776C08">
      <w:pPr>
        <w:ind w:firstLine="640"/>
        <w:rPr>
          <w:rFonts w:ascii="Times New Roman" w:eastAsia="方正仿宋_GBK" w:hAnsi="Times New Roman"/>
          <w:sz w:val="32"/>
          <w:szCs w:val="32"/>
        </w:rPr>
      </w:pPr>
      <w:r w:rsidRPr="00973104">
        <w:rPr>
          <w:rFonts w:ascii="Times New Roman" w:eastAsia="方正仿宋_GBK" w:hAnsi="Times New Roman" w:hint="eastAsia"/>
          <w:sz w:val="32"/>
          <w:szCs w:val="32"/>
        </w:rPr>
        <w:t>反映本部门当年全部收入。</w:t>
      </w:r>
      <w:r w:rsidRPr="00973104">
        <w:rPr>
          <w:rFonts w:ascii="Times New Roman" w:eastAsia="方正仿宋_GBK" w:hAnsi="Times New Roman"/>
          <w:sz w:val="32"/>
          <w:szCs w:val="32"/>
        </w:rPr>
        <w:t>201</w:t>
      </w:r>
      <w:r>
        <w:rPr>
          <w:rFonts w:ascii="Times New Roman" w:eastAsia="方正仿宋_GBK" w:hAnsi="Times New Roman"/>
          <w:sz w:val="32"/>
          <w:szCs w:val="32"/>
        </w:rPr>
        <w:t>8</w:t>
      </w:r>
      <w:r w:rsidRPr="00973104">
        <w:rPr>
          <w:rFonts w:ascii="Times New Roman" w:eastAsia="方正仿宋_GBK" w:hAnsi="Times New Roman" w:hint="eastAsia"/>
          <w:sz w:val="32"/>
          <w:szCs w:val="32"/>
        </w:rPr>
        <w:t>年预算收入</w:t>
      </w:r>
      <w:r>
        <w:rPr>
          <w:rFonts w:ascii="Times New Roman" w:eastAsia="方正仿宋_GBK" w:hAnsi="Times New Roman"/>
          <w:sz w:val="32"/>
          <w:szCs w:val="32"/>
        </w:rPr>
        <w:t>40331.8</w:t>
      </w:r>
      <w:r w:rsidRPr="00973104">
        <w:rPr>
          <w:rFonts w:ascii="Times New Roman" w:eastAsia="方正仿宋_GBK" w:hAnsi="Times New Roman" w:hint="eastAsia"/>
          <w:sz w:val="32"/>
          <w:szCs w:val="32"/>
        </w:rPr>
        <w:t>万元，其中：一般公共预算收入</w:t>
      </w:r>
      <w:r>
        <w:rPr>
          <w:rFonts w:ascii="Times New Roman" w:eastAsia="方正仿宋_GBK" w:hAnsi="Times New Roman"/>
          <w:sz w:val="32"/>
          <w:szCs w:val="32"/>
        </w:rPr>
        <w:t>40331.8</w:t>
      </w:r>
      <w:r w:rsidRPr="00973104">
        <w:rPr>
          <w:rFonts w:ascii="Times New Roman" w:eastAsia="方正仿宋_GBK" w:hAnsi="Times New Roman" w:hint="eastAsia"/>
          <w:sz w:val="32"/>
          <w:szCs w:val="32"/>
        </w:rPr>
        <w:t>万元，</w:t>
      </w:r>
      <w:r>
        <w:rPr>
          <w:rFonts w:ascii="Times New Roman" w:eastAsia="方正仿宋_GBK" w:hAnsi="Times New Roman" w:hint="eastAsia"/>
          <w:sz w:val="32"/>
          <w:szCs w:val="32"/>
        </w:rPr>
        <w:t>基金预算</w:t>
      </w:r>
      <w:r w:rsidRPr="00973104">
        <w:rPr>
          <w:rFonts w:ascii="Times New Roman" w:eastAsia="方正仿宋_GBK" w:hAnsi="Times New Roman" w:hint="eastAsia"/>
          <w:sz w:val="32"/>
          <w:szCs w:val="32"/>
        </w:rPr>
        <w:t>收入</w:t>
      </w:r>
      <w:r>
        <w:rPr>
          <w:rFonts w:ascii="Times New Roman" w:eastAsia="方正仿宋_GBK" w:hAnsi="Times New Roman"/>
          <w:sz w:val="32"/>
          <w:szCs w:val="32"/>
        </w:rPr>
        <w:t>0</w:t>
      </w:r>
      <w:r w:rsidRPr="00973104">
        <w:rPr>
          <w:rFonts w:ascii="Times New Roman" w:eastAsia="方正仿宋_GBK" w:hAnsi="Times New Roman" w:hint="eastAsia"/>
          <w:sz w:val="32"/>
          <w:szCs w:val="32"/>
        </w:rPr>
        <w:t>万元，</w:t>
      </w:r>
      <w:r>
        <w:rPr>
          <w:rFonts w:ascii="Times New Roman" w:eastAsia="方正仿宋_GBK" w:hAnsi="Times New Roman" w:hint="eastAsia"/>
          <w:sz w:val="32"/>
          <w:szCs w:val="32"/>
        </w:rPr>
        <w:t>财政专户核拨收入</w:t>
      </w:r>
      <w:r>
        <w:rPr>
          <w:rFonts w:ascii="Times New Roman" w:eastAsia="方正仿宋_GBK" w:hAnsi="Times New Roman"/>
          <w:sz w:val="32"/>
          <w:szCs w:val="32"/>
        </w:rPr>
        <w:t>0</w:t>
      </w:r>
      <w:r>
        <w:rPr>
          <w:rFonts w:ascii="Times New Roman" w:eastAsia="方正仿宋_GBK" w:hAnsi="Times New Roman" w:hint="eastAsia"/>
          <w:sz w:val="32"/>
          <w:szCs w:val="32"/>
        </w:rPr>
        <w:t>万元，其他来源收入</w:t>
      </w:r>
      <w:r>
        <w:rPr>
          <w:rFonts w:ascii="Times New Roman" w:eastAsia="方正仿宋_GBK" w:hAnsi="Times New Roman"/>
          <w:sz w:val="32"/>
          <w:szCs w:val="32"/>
        </w:rPr>
        <w:t>0</w:t>
      </w:r>
      <w:r>
        <w:rPr>
          <w:rFonts w:ascii="Times New Roman" w:eastAsia="方正仿宋_GBK" w:hAnsi="Times New Roman" w:hint="eastAsia"/>
          <w:sz w:val="32"/>
          <w:szCs w:val="32"/>
        </w:rPr>
        <w:t>万元。</w:t>
      </w:r>
    </w:p>
    <w:p w:rsidR="00006830" w:rsidRPr="00973104" w:rsidRDefault="00006830" w:rsidP="00776C08">
      <w:pPr>
        <w:ind w:firstLine="640"/>
        <w:rPr>
          <w:rFonts w:ascii="Times New Roman" w:eastAsia="方正仿宋_GBK" w:hAnsi="Times New Roman"/>
          <w:sz w:val="32"/>
          <w:szCs w:val="32"/>
        </w:rPr>
      </w:pPr>
      <w:r w:rsidRPr="00973104">
        <w:rPr>
          <w:rFonts w:ascii="Times New Roman" w:eastAsia="方正仿宋_GBK" w:hAnsi="Times New Roman"/>
          <w:sz w:val="32"/>
          <w:szCs w:val="32"/>
        </w:rPr>
        <w:t>2</w:t>
      </w:r>
      <w:r w:rsidRPr="00973104">
        <w:rPr>
          <w:rFonts w:ascii="Times New Roman" w:eastAsia="方正仿宋_GBK" w:hAnsi="Times New Roman" w:hint="eastAsia"/>
          <w:sz w:val="32"/>
          <w:szCs w:val="32"/>
        </w:rPr>
        <w:t>、支出说明</w:t>
      </w:r>
    </w:p>
    <w:p w:rsidR="00006830" w:rsidRPr="00973104" w:rsidRDefault="00006830" w:rsidP="00776C08">
      <w:pPr>
        <w:ind w:firstLine="640"/>
        <w:rPr>
          <w:rFonts w:ascii="Times New Roman" w:eastAsia="方正仿宋_GBK" w:hAnsi="Times New Roman"/>
          <w:sz w:val="32"/>
          <w:szCs w:val="32"/>
        </w:rPr>
      </w:pPr>
      <w:r w:rsidRPr="00973104">
        <w:rPr>
          <w:rFonts w:ascii="Times New Roman" w:eastAsia="方正仿宋_GBK" w:hAnsi="Times New Roman" w:hint="eastAsia"/>
          <w:sz w:val="32"/>
          <w:szCs w:val="32"/>
        </w:rPr>
        <w:t>收支预算总表支出栏、基本支出表、项目支出表按经济分类和支出功能分类科目编制，反映</w:t>
      </w:r>
      <w:r>
        <w:rPr>
          <w:rFonts w:ascii="Times New Roman" w:eastAsia="方正仿宋_GBK" w:hAnsi="Times New Roman" w:hint="eastAsia"/>
          <w:sz w:val="32"/>
          <w:szCs w:val="32"/>
        </w:rPr>
        <w:t>威县人力资源和社会保障局</w:t>
      </w:r>
      <w:r w:rsidRPr="00973104">
        <w:rPr>
          <w:rFonts w:ascii="Times New Roman" w:eastAsia="方正仿宋_GBK" w:hAnsi="Times New Roman" w:hint="eastAsia"/>
          <w:sz w:val="32"/>
          <w:szCs w:val="32"/>
        </w:rPr>
        <w:t>年度部门预算中支出预算的总体情况。</w:t>
      </w:r>
      <w:r w:rsidRPr="00973104">
        <w:rPr>
          <w:rFonts w:ascii="Times New Roman" w:eastAsia="方正仿宋_GBK" w:hAnsi="Times New Roman"/>
          <w:sz w:val="32"/>
          <w:szCs w:val="32"/>
        </w:rPr>
        <w:t>201</w:t>
      </w:r>
      <w:r>
        <w:rPr>
          <w:rFonts w:ascii="Times New Roman" w:eastAsia="方正仿宋_GBK" w:hAnsi="Times New Roman"/>
          <w:sz w:val="32"/>
          <w:szCs w:val="32"/>
        </w:rPr>
        <w:t>8</w:t>
      </w:r>
      <w:r w:rsidRPr="00973104">
        <w:rPr>
          <w:rFonts w:ascii="Times New Roman" w:eastAsia="方正仿宋_GBK" w:hAnsi="Times New Roman" w:hint="eastAsia"/>
          <w:sz w:val="32"/>
          <w:szCs w:val="32"/>
        </w:rPr>
        <w:t>年支出预算</w:t>
      </w:r>
      <w:r>
        <w:rPr>
          <w:rFonts w:ascii="Times New Roman" w:eastAsia="方正仿宋_GBK" w:hAnsi="Times New Roman"/>
          <w:sz w:val="32"/>
          <w:szCs w:val="32"/>
        </w:rPr>
        <w:t>40331.8</w:t>
      </w:r>
      <w:r w:rsidRPr="00973104">
        <w:rPr>
          <w:rFonts w:ascii="Times New Roman" w:eastAsia="方正仿宋_GBK" w:hAnsi="Times New Roman" w:hint="eastAsia"/>
          <w:sz w:val="32"/>
          <w:szCs w:val="32"/>
        </w:rPr>
        <w:t>万元，其中基</w:t>
      </w:r>
      <w:r w:rsidRPr="00973104">
        <w:rPr>
          <w:rFonts w:ascii="Times New Roman" w:eastAsia="方正仿宋_GBK" w:hAnsi="Times New Roman" w:hint="eastAsia"/>
          <w:sz w:val="32"/>
          <w:szCs w:val="32"/>
        </w:rPr>
        <w:lastRenderedPageBreak/>
        <w:t>本支出</w:t>
      </w:r>
      <w:r>
        <w:rPr>
          <w:rFonts w:ascii="Times New Roman" w:eastAsia="方正仿宋_GBK" w:hAnsi="Times New Roman"/>
          <w:sz w:val="32"/>
          <w:szCs w:val="32"/>
        </w:rPr>
        <w:t>790.25</w:t>
      </w:r>
      <w:r w:rsidRPr="00973104">
        <w:rPr>
          <w:rFonts w:ascii="Times New Roman" w:eastAsia="方正仿宋_GBK" w:hAnsi="Times New Roman" w:hint="eastAsia"/>
          <w:sz w:val="32"/>
          <w:szCs w:val="32"/>
        </w:rPr>
        <w:t>万元，包括人员经费</w:t>
      </w:r>
      <w:r>
        <w:rPr>
          <w:rFonts w:ascii="Times New Roman" w:eastAsia="方正仿宋_GBK" w:hAnsi="Times New Roman"/>
          <w:sz w:val="32"/>
          <w:szCs w:val="32"/>
        </w:rPr>
        <w:t>735.73</w:t>
      </w:r>
      <w:r>
        <w:rPr>
          <w:rFonts w:ascii="Times New Roman" w:eastAsia="方正仿宋_GBK" w:hAnsi="Times New Roman" w:hint="eastAsia"/>
          <w:sz w:val="32"/>
          <w:szCs w:val="32"/>
        </w:rPr>
        <w:t>万元</w:t>
      </w:r>
      <w:r w:rsidRPr="00973104">
        <w:rPr>
          <w:rFonts w:ascii="Times New Roman" w:eastAsia="方正仿宋_GBK" w:hAnsi="Times New Roman" w:hint="eastAsia"/>
          <w:sz w:val="32"/>
          <w:szCs w:val="32"/>
        </w:rPr>
        <w:t>和日常公用经费</w:t>
      </w:r>
      <w:r>
        <w:rPr>
          <w:rFonts w:ascii="Times New Roman" w:eastAsia="方正仿宋_GBK" w:hAnsi="Times New Roman"/>
          <w:sz w:val="32"/>
          <w:szCs w:val="32"/>
        </w:rPr>
        <w:t>54.52</w:t>
      </w:r>
      <w:r>
        <w:rPr>
          <w:rFonts w:ascii="Times New Roman" w:eastAsia="方正仿宋_GBK" w:hAnsi="Times New Roman" w:hint="eastAsia"/>
          <w:sz w:val="32"/>
          <w:szCs w:val="32"/>
        </w:rPr>
        <w:t>万元</w:t>
      </w:r>
      <w:r w:rsidRPr="00973104">
        <w:rPr>
          <w:rFonts w:ascii="Times New Roman" w:eastAsia="方正仿宋_GBK" w:hAnsi="Times New Roman" w:hint="eastAsia"/>
          <w:sz w:val="32"/>
          <w:szCs w:val="32"/>
        </w:rPr>
        <w:t>；项目支出</w:t>
      </w:r>
      <w:r>
        <w:rPr>
          <w:rFonts w:ascii="Times New Roman" w:eastAsia="方正仿宋_GBK" w:hAnsi="Times New Roman"/>
          <w:sz w:val="32"/>
          <w:szCs w:val="32"/>
        </w:rPr>
        <w:t>39541.56</w:t>
      </w:r>
      <w:r w:rsidRPr="00973104">
        <w:rPr>
          <w:rFonts w:ascii="Times New Roman" w:eastAsia="方正仿宋_GBK" w:hAnsi="Times New Roman" w:hint="eastAsia"/>
          <w:sz w:val="32"/>
          <w:szCs w:val="32"/>
        </w:rPr>
        <w:t>万元，包括本级支出和</w:t>
      </w:r>
      <w:r>
        <w:rPr>
          <w:rFonts w:ascii="Times New Roman" w:eastAsia="方正仿宋_GBK" w:hAnsi="Times New Roman" w:hint="eastAsia"/>
          <w:sz w:val="32"/>
          <w:szCs w:val="32"/>
        </w:rPr>
        <w:t>上级</w:t>
      </w:r>
      <w:r w:rsidRPr="00973104">
        <w:rPr>
          <w:rFonts w:ascii="Times New Roman" w:eastAsia="方正仿宋_GBK" w:hAnsi="Times New Roman" w:hint="eastAsia"/>
          <w:sz w:val="32"/>
          <w:szCs w:val="32"/>
        </w:rPr>
        <w:t>补助支出，主要为</w:t>
      </w:r>
      <w:r>
        <w:rPr>
          <w:rFonts w:ascii="Times New Roman" w:eastAsia="方正仿宋_GBK" w:hAnsi="Times New Roman" w:hint="eastAsia"/>
          <w:sz w:val="32"/>
          <w:szCs w:val="32"/>
        </w:rPr>
        <w:t>养老保险、医疗保险、工伤保险和就业支出</w:t>
      </w:r>
      <w:r w:rsidRPr="00973104">
        <w:rPr>
          <w:rFonts w:ascii="Times New Roman" w:eastAsia="方正仿宋_GBK" w:hAnsi="Times New Roman" w:hint="eastAsia"/>
          <w:sz w:val="32"/>
          <w:szCs w:val="32"/>
        </w:rPr>
        <w:t>等</w:t>
      </w:r>
      <w:r>
        <w:rPr>
          <w:rFonts w:ascii="Times New Roman" w:eastAsia="方正仿宋_GBK" w:hAnsi="Times New Roman" w:hint="eastAsia"/>
          <w:sz w:val="32"/>
          <w:szCs w:val="32"/>
        </w:rPr>
        <w:t>。</w:t>
      </w:r>
    </w:p>
    <w:p w:rsidR="00006830" w:rsidRPr="00973104" w:rsidRDefault="00006830" w:rsidP="00776C08">
      <w:pPr>
        <w:ind w:firstLine="640"/>
        <w:rPr>
          <w:rFonts w:ascii="Times New Roman" w:eastAsia="方正仿宋_GBK" w:hAnsi="Times New Roman"/>
          <w:sz w:val="32"/>
          <w:szCs w:val="32"/>
        </w:rPr>
      </w:pPr>
      <w:r w:rsidRPr="00973104">
        <w:rPr>
          <w:rFonts w:ascii="Times New Roman" w:eastAsia="方正仿宋_GBK" w:hAnsi="Times New Roman"/>
          <w:sz w:val="32"/>
          <w:szCs w:val="32"/>
        </w:rPr>
        <w:t>3</w:t>
      </w:r>
      <w:r w:rsidRPr="00973104">
        <w:rPr>
          <w:rFonts w:ascii="Times New Roman" w:eastAsia="方正仿宋_GBK" w:hAnsi="Times New Roman" w:hint="eastAsia"/>
          <w:sz w:val="32"/>
          <w:szCs w:val="32"/>
        </w:rPr>
        <w:t>、比上年增减情况</w:t>
      </w:r>
    </w:p>
    <w:p w:rsidR="00006830" w:rsidRPr="00776C08" w:rsidRDefault="00006830" w:rsidP="00776C08">
      <w:pPr>
        <w:ind w:firstLine="640"/>
        <w:rPr>
          <w:rFonts w:ascii="仿宋_GB2312" w:eastAsia="仿宋_GB2312" w:hAnsi="黑体"/>
          <w:sz w:val="32"/>
          <w:szCs w:val="32"/>
        </w:rPr>
      </w:pPr>
      <w:r w:rsidRPr="00973104">
        <w:rPr>
          <w:rFonts w:ascii="Times New Roman" w:eastAsia="方正仿宋_GBK" w:hAnsi="Times New Roman"/>
          <w:sz w:val="32"/>
          <w:szCs w:val="32"/>
        </w:rPr>
        <w:t>201</w:t>
      </w:r>
      <w:r>
        <w:rPr>
          <w:rFonts w:ascii="Times New Roman" w:eastAsia="方正仿宋_GBK" w:hAnsi="Times New Roman"/>
          <w:sz w:val="32"/>
          <w:szCs w:val="32"/>
        </w:rPr>
        <w:t>8</w:t>
      </w:r>
      <w:r w:rsidRPr="00973104">
        <w:rPr>
          <w:rFonts w:ascii="Times New Roman" w:eastAsia="方正仿宋_GBK" w:hAnsi="Times New Roman" w:hint="eastAsia"/>
          <w:sz w:val="32"/>
          <w:szCs w:val="32"/>
        </w:rPr>
        <w:t>年预算收支安排</w:t>
      </w:r>
      <w:r>
        <w:rPr>
          <w:rFonts w:ascii="Times New Roman" w:eastAsia="方正仿宋_GBK" w:hAnsi="Times New Roman"/>
          <w:sz w:val="32"/>
          <w:szCs w:val="32"/>
        </w:rPr>
        <w:t>40331.8</w:t>
      </w:r>
      <w:r w:rsidRPr="00973104">
        <w:rPr>
          <w:rFonts w:ascii="Times New Roman" w:eastAsia="方正仿宋_GBK" w:hAnsi="Times New Roman" w:hint="eastAsia"/>
          <w:sz w:val="32"/>
          <w:szCs w:val="32"/>
        </w:rPr>
        <w:t>万元，较</w:t>
      </w:r>
      <w:r w:rsidRPr="00973104">
        <w:rPr>
          <w:rFonts w:ascii="Times New Roman" w:eastAsia="方正仿宋_GBK" w:hAnsi="Times New Roman"/>
          <w:sz w:val="32"/>
          <w:szCs w:val="32"/>
        </w:rPr>
        <w:t>201</w:t>
      </w:r>
      <w:r>
        <w:rPr>
          <w:rFonts w:ascii="Times New Roman" w:eastAsia="方正仿宋_GBK" w:hAnsi="Times New Roman"/>
          <w:sz w:val="32"/>
          <w:szCs w:val="32"/>
        </w:rPr>
        <w:t>7</w:t>
      </w:r>
      <w:r w:rsidRPr="00973104">
        <w:rPr>
          <w:rFonts w:ascii="Times New Roman" w:eastAsia="方正仿宋_GBK" w:hAnsi="Times New Roman" w:hint="eastAsia"/>
          <w:sz w:val="32"/>
          <w:szCs w:val="32"/>
        </w:rPr>
        <w:t>年预算增加</w:t>
      </w:r>
      <w:r>
        <w:rPr>
          <w:rFonts w:ascii="Times New Roman" w:eastAsia="方正仿宋_GBK" w:hAnsi="Times New Roman"/>
          <w:sz w:val="32"/>
          <w:szCs w:val="32"/>
        </w:rPr>
        <w:t>5625.53</w:t>
      </w:r>
      <w:r w:rsidRPr="00973104">
        <w:rPr>
          <w:rFonts w:ascii="Times New Roman" w:eastAsia="方正仿宋_GBK" w:hAnsi="Times New Roman" w:hint="eastAsia"/>
          <w:sz w:val="32"/>
          <w:szCs w:val="32"/>
        </w:rPr>
        <w:t>万元，其中：基本支出增加</w:t>
      </w:r>
      <w:r>
        <w:rPr>
          <w:rFonts w:ascii="Times New Roman" w:eastAsia="方正仿宋_GBK" w:hAnsi="Times New Roman"/>
          <w:sz w:val="32"/>
          <w:szCs w:val="32"/>
        </w:rPr>
        <w:t>156.31</w:t>
      </w:r>
      <w:r w:rsidRPr="00973104">
        <w:rPr>
          <w:rFonts w:ascii="Times New Roman" w:eastAsia="方正仿宋_GBK" w:hAnsi="Times New Roman" w:hint="eastAsia"/>
          <w:sz w:val="32"/>
          <w:szCs w:val="32"/>
        </w:rPr>
        <w:t>万元，</w:t>
      </w:r>
      <w:r w:rsidRPr="00905D08">
        <w:rPr>
          <w:rFonts w:ascii="Times New Roman" w:eastAsia="方正仿宋_GBK" w:hAnsi="Times New Roman" w:hint="eastAsia"/>
          <w:sz w:val="32"/>
          <w:szCs w:val="32"/>
        </w:rPr>
        <w:t>主要为增加人员经费支出；</w:t>
      </w:r>
      <w:r w:rsidRPr="00973104">
        <w:rPr>
          <w:rFonts w:ascii="Times New Roman" w:eastAsia="方正仿宋_GBK" w:hAnsi="Times New Roman" w:hint="eastAsia"/>
          <w:sz w:val="32"/>
          <w:szCs w:val="32"/>
        </w:rPr>
        <w:t>项目支出增加</w:t>
      </w:r>
      <w:r>
        <w:rPr>
          <w:rFonts w:ascii="Times New Roman" w:eastAsia="方正仿宋_GBK" w:hAnsi="Times New Roman"/>
          <w:sz w:val="32"/>
          <w:szCs w:val="32"/>
        </w:rPr>
        <w:t>5469.23</w:t>
      </w:r>
      <w:r w:rsidRPr="00973104">
        <w:rPr>
          <w:rFonts w:ascii="Times New Roman" w:eastAsia="方正仿宋_GBK" w:hAnsi="Times New Roman" w:hint="eastAsia"/>
          <w:sz w:val="32"/>
          <w:szCs w:val="32"/>
        </w:rPr>
        <w:t>万元，主要</w:t>
      </w:r>
      <w:r>
        <w:rPr>
          <w:rFonts w:ascii="Times New Roman" w:eastAsia="方正仿宋_GBK" w:hAnsi="Times New Roman" w:hint="eastAsia"/>
          <w:sz w:val="32"/>
          <w:szCs w:val="32"/>
        </w:rPr>
        <w:t>退役士兵公岗补贴、企业基本养老保险等资金</w:t>
      </w:r>
      <w:r w:rsidRPr="00973104">
        <w:rPr>
          <w:rFonts w:ascii="Times New Roman" w:eastAsia="方正仿宋_GBK" w:hAnsi="Times New Roman" w:hint="eastAsia"/>
          <w:sz w:val="32"/>
          <w:szCs w:val="32"/>
        </w:rPr>
        <w:t>。</w:t>
      </w:r>
    </w:p>
    <w:p w:rsidR="00006830" w:rsidRDefault="00006830" w:rsidP="008E4261">
      <w:pPr>
        <w:autoSpaceDE w:val="0"/>
        <w:autoSpaceDN w:val="0"/>
        <w:adjustRightInd w:val="0"/>
        <w:ind w:left="198" w:firstLineChars="200" w:firstLine="640"/>
        <w:jc w:val="left"/>
        <w:rPr>
          <w:rFonts w:ascii="黑体" w:eastAsia="黑体" w:hAnsi="黑体"/>
          <w:sz w:val="32"/>
          <w:szCs w:val="32"/>
        </w:rPr>
      </w:pPr>
      <w:r w:rsidRPr="008E4261">
        <w:rPr>
          <w:rFonts w:ascii="黑体" w:eastAsia="黑体" w:hAnsi="黑体" w:hint="eastAsia"/>
          <w:sz w:val="32"/>
          <w:szCs w:val="32"/>
        </w:rPr>
        <w:t>三、机关运行经费安排情况</w:t>
      </w:r>
    </w:p>
    <w:p w:rsidR="00006830" w:rsidRPr="00973104" w:rsidRDefault="00006830" w:rsidP="008E4261">
      <w:pPr>
        <w:autoSpaceDE w:val="0"/>
        <w:autoSpaceDN w:val="0"/>
        <w:adjustRightInd w:val="0"/>
        <w:ind w:left="198"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2018</w:t>
      </w:r>
      <w:r>
        <w:rPr>
          <w:rFonts w:ascii="Times New Roman" w:eastAsia="方正仿宋_GBK" w:hAnsi="Times New Roman" w:hint="eastAsia"/>
          <w:sz w:val="32"/>
          <w:szCs w:val="32"/>
        </w:rPr>
        <w:t>年，我厅</w:t>
      </w:r>
      <w:r w:rsidRPr="00973104">
        <w:rPr>
          <w:rFonts w:ascii="Times New Roman" w:eastAsia="方正仿宋_GBK" w:hAnsi="Times New Roman" w:hint="eastAsia"/>
          <w:sz w:val="32"/>
          <w:szCs w:val="32"/>
        </w:rPr>
        <w:t>机关</w:t>
      </w:r>
      <w:r>
        <w:rPr>
          <w:rFonts w:ascii="Times New Roman" w:eastAsia="方正仿宋_GBK" w:hAnsi="Times New Roman" w:hint="eastAsia"/>
          <w:sz w:val="32"/>
          <w:szCs w:val="32"/>
        </w:rPr>
        <w:t>运行经费共计</w:t>
      </w:r>
      <w:r w:rsidRPr="005F5714">
        <w:rPr>
          <w:rFonts w:ascii="Times New Roman" w:eastAsia="方正仿宋_GBK" w:hAnsi="Times New Roman" w:hint="eastAsia"/>
          <w:sz w:val="32"/>
          <w:szCs w:val="32"/>
        </w:rPr>
        <w:t>安排</w:t>
      </w:r>
      <w:r>
        <w:rPr>
          <w:rFonts w:ascii="Times New Roman" w:eastAsia="方正仿宋_GBK" w:hAnsi="Times New Roman"/>
          <w:sz w:val="32"/>
          <w:szCs w:val="32"/>
        </w:rPr>
        <w:t>54.52</w:t>
      </w:r>
      <w:r w:rsidRPr="005F5714">
        <w:rPr>
          <w:rFonts w:ascii="Times New Roman" w:eastAsia="方正仿宋_GBK" w:hAnsi="Times New Roman" w:hint="eastAsia"/>
          <w:sz w:val="32"/>
          <w:szCs w:val="32"/>
        </w:rPr>
        <w:t>万元</w:t>
      </w:r>
      <w:r w:rsidRPr="00973104">
        <w:rPr>
          <w:rFonts w:ascii="Times New Roman" w:eastAsia="方正仿宋_GBK" w:hAnsi="Times New Roman" w:hint="eastAsia"/>
          <w:sz w:val="32"/>
          <w:szCs w:val="32"/>
        </w:rPr>
        <w:t>，</w:t>
      </w:r>
      <w:r>
        <w:rPr>
          <w:rFonts w:ascii="Times New Roman" w:eastAsia="方正仿宋_GBK" w:hAnsi="Times New Roman" w:hint="eastAsia"/>
          <w:sz w:val="32"/>
          <w:szCs w:val="32"/>
        </w:rPr>
        <w:t>其中</w:t>
      </w:r>
      <w:r>
        <w:rPr>
          <w:rFonts w:ascii="Times New Roman" w:eastAsia="方正仿宋_GBK" w:hAnsi="Times New Roman"/>
          <w:sz w:val="32"/>
          <w:szCs w:val="32"/>
        </w:rPr>
        <w:t>27.7</w:t>
      </w:r>
      <w:r>
        <w:rPr>
          <w:rFonts w:ascii="Times New Roman" w:eastAsia="方正仿宋_GBK" w:hAnsi="Times New Roman" w:hint="eastAsia"/>
          <w:sz w:val="32"/>
          <w:szCs w:val="32"/>
        </w:rPr>
        <w:t>万元</w:t>
      </w:r>
      <w:r w:rsidRPr="00973104">
        <w:rPr>
          <w:rFonts w:ascii="Times New Roman" w:eastAsia="方正仿宋_GBK" w:hAnsi="Times New Roman" w:hint="eastAsia"/>
          <w:sz w:val="32"/>
          <w:szCs w:val="32"/>
        </w:rPr>
        <w:t>主要用于办公用</w:t>
      </w:r>
      <w:r>
        <w:rPr>
          <w:rFonts w:ascii="Times New Roman" w:eastAsia="方正仿宋_GBK" w:hAnsi="Times New Roman" w:hint="eastAsia"/>
          <w:sz w:val="32"/>
          <w:szCs w:val="32"/>
        </w:rPr>
        <w:t>品开支、办公用房水电费、公务用车维修费等</w:t>
      </w:r>
      <w:r w:rsidRPr="00973104">
        <w:rPr>
          <w:rFonts w:ascii="Times New Roman" w:eastAsia="方正仿宋_GBK" w:hAnsi="Times New Roman" w:hint="eastAsia"/>
          <w:sz w:val="32"/>
          <w:szCs w:val="32"/>
        </w:rPr>
        <w:t>日常运行支出。</w:t>
      </w:r>
      <w:r>
        <w:rPr>
          <w:rFonts w:ascii="Times New Roman" w:eastAsia="方正仿宋_GBK" w:hAnsi="Times New Roman" w:hint="eastAsia"/>
          <w:sz w:val="32"/>
          <w:szCs w:val="32"/>
        </w:rPr>
        <w:t>另外，</w:t>
      </w:r>
      <w:r>
        <w:rPr>
          <w:rFonts w:ascii="Times New Roman" w:eastAsia="方正仿宋_GBK" w:hAnsi="Times New Roman"/>
          <w:sz w:val="32"/>
          <w:szCs w:val="32"/>
        </w:rPr>
        <w:t xml:space="preserve"> 26.82</w:t>
      </w:r>
      <w:r>
        <w:rPr>
          <w:rFonts w:ascii="Times New Roman" w:eastAsia="方正仿宋_GBK" w:hAnsi="Times New Roman" w:hint="eastAsia"/>
          <w:sz w:val="32"/>
          <w:szCs w:val="32"/>
        </w:rPr>
        <w:t>万元公务交通补贴。</w:t>
      </w:r>
    </w:p>
    <w:p w:rsidR="00006830" w:rsidRDefault="00006830" w:rsidP="008E4261">
      <w:pPr>
        <w:autoSpaceDE w:val="0"/>
        <w:autoSpaceDN w:val="0"/>
        <w:adjustRightInd w:val="0"/>
        <w:ind w:left="198" w:firstLineChars="200" w:firstLine="640"/>
        <w:jc w:val="left"/>
        <w:rPr>
          <w:rFonts w:ascii="黑体" w:eastAsia="黑体" w:hAnsi="黑体"/>
          <w:sz w:val="32"/>
          <w:szCs w:val="32"/>
        </w:rPr>
      </w:pPr>
      <w:r w:rsidRPr="008E4261">
        <w:rPr>
          <w:rFonts w:ascii="黑体" w:eastAsia="黑体" w:hAnsi="黑体" w:hint="eastAsia"/>
          <w:sz w:val="32"/>
          <w:szCs w:val="32"/>
        </w:rPr>
        <w:t>四、财政拨款“三公”经费预算情况</w:t>
      </w:r>
      <w:r>
        <w:rPr>
          <w:rFonts w:ascii="黑体" w:eastAsia="黑体" w:hAnsi="黑体" w:hint="eastAsia"/>
          <w:sz w:val="32"/>
          <w:szCs w:val="32"/>
        </w:rPr>
        <w:t>及增减变化原因</w:t>
      </w:r>
    </w:p>
    <w:p w:rsidR="00006830" w:rsidRPr="00973104" w:rsidRDefault="00006830" w:rsidP="00F8441D">
      <w:pPr>
        <w:autoSpaceDE w:val="0"/>
        <w:autoSpaceDN w:val="0"/>
        <w:adjustRightInd w:val="0"/>
        <w:ind w:left="198" w:firstLineChars="200" w:firstLine="640"/>
        <w:jc w:val="left"/>
        <w:rPr>
          <w:rFonts w:ascii="Times New Roman" w:eastAsia="方正仿宋_GBK" w:hAnsi="Times New Roman"/>
          <w:sz w:val="32"/>
          <w:szCs w:val="32"/>
        </w:rPr>
      </w:pPr>
      <w:r w:rsidRPr="00973104">
        <w:rPr>
          <w:rFonts w:ascii="Times New Roman" w:eastAsia="方正仿宋_GBK" w:hAnsi="Times New Roman"/>
          <w:sz w:val="32"/>
          <w:szCs w:val="32"/>
        </w:rPr>
        <w:t>201</w:t>
      </w:r>
      <w:r>
        <w:rPr>
          <w:rFonts w:ascii="Times New Roman" w:eastAsia="方正仿宋_GBK" w:hAnsi="Times New Roman"/>
          <w:sz w:val="32"/>
          <w:szCs w:val="32"/>
        </w:rPr>
        <w:t>8</w:t>
      </w:r>
      <w:r w:rsidRPr="00973104">
        <w:rPr>
          <w:rFonts w:ascii="Times New Roman" w:eastAsia="方正仿宋_GBK" w:hAnsi="Times New Roman" w:hint="eastAsia"/>
          <w:sz w:val="32"/>
          <w:szCs w:val="32"/>
        </w:rPr>
        <w:t>年，我厅财政拨款</w:t>
      </w:r>
      <w:r w:rsidRPr="00973104">
        <w:rPr>
          <w:rFonts w:ascii="Times New Roman" w:eastAsia="方正仿宋_GBK" w:hAnsi="Times New Roman"/>
          <w:sz w:val="32"/>
          <w:szCs w:val="32"/>
        </w:rPr>
        <w:t>“</w:t>
      </w:r>
      <w:r w:rsidRPr="00973104">
        <w:rPr>
          <w:rFonts w:ascii="Times New Roman" w:eastAsia="方正仿宋_GBK" w:hAnsi="Times New Roman" w:hint="eastAsia"/>
          <w:sz w:val="32"/>
          <w:szCs w:val="32"/>
        </w:rPr>
        <w:t>三公</w:t>
      </w:r>
      <w:r w:rsidRPr="00973104">
        <w:rPr>
          <w:rFonts w:ascii="Times New Roman" w:eastAsia="方正仿宋_GBK" w:hAnsi="Times New Roman"/>
          <w:sz w:val="32"/>
          <w:szCs w:val="32"/>
        </w:rPr>
        <w:t>”</w:t>
      </w:r>
      <w:r w:rsidRPr="00973104">
        <w:rPr>
          <w:rFonts w:ascii="Times New Roman" w:eastAsia="方正仿宋_GBK" w:hAnsi="Times New Roman" w:hint="eastAsia"/>
          <w:sz w:val="32"/>
          <w:szCs w:val="32"/>
        </w:rPr>
        <w:t>经费预算安排</w:t>
      </w:r>
      <w:r>
        <w:rPr>
          <w:rFonts w:ascii="Times New Roman" w:eastAsia="方正仿宋_GBK" w:hAnsi="Times New Roman"/>
          <w:sz w:val="32"/>
          <w:szCs w:val="32"/>
        </w:rPr>
        <w:t>6.6</w:t>
      </w:r>
      <w:r w:rsidRPr="00973104">
        <w:rPr>
          <w:rFonts w:ascii="Times New Roman" w:eastAsia="方正仿宋_GBK" w:hAnsi="Times New Roman" w:hint="eastAsia"/>
          <w:sz w:val="32"/>
          <w:szCs w:val="32"/>
        </w:rPr>
        <w:t>万元，其中因公出国（境）费</w:t>
      </w:r>
      <w:r>
        <w:rPr>
          <w:rFonts w:ascii="Times New Roman" w:eastAsia="方正仿宋_GBK" w:hAnsi="Times New Roman"/>
          <w:sz w:val="32"/>
          <w:szCs w:val="32"/>
        </w:rPr>
        <w:t>0</w:t>
      </w:r>
      <w:r w:rsidRPr="00973104">
        <w:rPr>
          <w:rFonts w:ascii="Times New Roman" w:eastAsia="方正仿宋_GBK" w:hAnsi="Times New Roman" w:hint="eastAsia"/>
          <w:sz w:val="32"/>
          <w:szCs w:val="32"/>
        </w:rPr>
        <w:t>万元；公务用车购置及运维费</w:t>
      </w:r>
      <w:r>
        <w:rPr>
          <w:rFonts w:ascii="Times New Roman" w:eastAsia="方正仿宋_GBK" w:hAnsi="Times New Roman"/>
          <w:sz w:val="32"/>
          <w:szCs w:val="32"/>
        </w:rPr>
        <w:t>4.1</w:t>
      </w:r>
      <w:r w:rsidRPr="00973104">
        <w:rPr>
          <w:rFonts w:ascii="Times New Roman" w:eastAsia="方正仿宋_GBK" w:hAnsi="Times New Roman" w:hint="eastAsia"/>
          <w:sz w:val="32"/>
          <w:szCs w:val="32"/>
        </w:rPr>
        <w:t>万元（其中：公务用车购置费为</w:t>
      </w:r>
      <w:r>
        <w:rPr>
          <w:rFonts w:ascii="Times New Roman" w:eastAsia="方正仿宋_GBK" w:hAnsi="Times New Roman"/>
          <w:sz w:val="32"/>
          <w:szCs w:val="32"/>
        </w:rPr>
        <w:t>0</w:t>
      </w:r>
      <w:r>
        <w:rPr>
          <w:rFonts w:ascii="Times New Roman" w:eastAsia="方正仿宋_GBK" w:hAnsi="Times New Roman" w:hint="eastAsia"/>
          <w:sz w:val="32"/>
          <w:szCs w:val="32"/>
        </w:rPr>
        <w:t>万元，公务用车运维</w:t>
      </w:r>
      <w:r w:rsidRPr="00973104">
        <w:rPr>
          <w:rFonts w:ascii="Times New Roman" w:eastAsia="方正仿宋_GBK" w:hAnsi="Times New Roman" w:hint="eastAsia"/>
          <w:sz w:val="32"/>
          <w:szCs w:val="32"/>
        </w:rPr>
        <w:t>费</w:t>
      </w:r>
      <w:r>
        <w:rPr>
          <w:rFonts w:ascii="Times New Roman" w:eastAsia="方正仿宋_GBK" w:hAnsi="Times New Roman"/>
          <w:sz w:val="32"/>
          <w:szCs w:val="32"/>
        </w:rPr>
        <w:t>4.1</w:t>
      </w:r>
      <w:r w:rsidRPr="00973104">
        <w:rPr>
          <w:rFonts w:ascii="Times New Roman" w:eastAsia="方正仿宋_GBK" w:hAnsi="Times New Roman" w:hint="eastAsia"/>
          <w:sz w:val="32"/>
          <w:szCs w:val="32"/>
        </w:rPr>
        <w:t>万元</w:t>
      </w:r>
      <w:r w:rsidRPr="00973104">
        <w:rPr>
          <w:rFonts w:ascii="Times New Roman" w:eastAsia="方正仿宋_GBK" w:hAnsi="Times New Roman"/>
          <w:sz w:val="32"/>
          <w:szCs w:val="32"/>
        </w:rPr>
        <w:t>)</w:t>
      </w:r>
      <w:r w:rsidRPr="00973104">
        <w:rPr>
          <w:rFonts w:ascii="Times New Roman" w:eastAsia="方正仿宋_GBK" w:hAnsi="Times New Roman" w:hint="eastAsia"/>
          <w:sz w:val="32"/>
          <w:szCs w:val="32"/>
        </w:rPr>
        <w:t>；公务接待费</w:t>
      </w:r>
      <w:r>
        <w:rPr>
          <w:rFonts w:ascii="Times New Roman" w:eastAsia="方正仿宋_GBK" w:hAnsi="Times New Roman"/>
          <w:sz w:val="32"/>
          <w:szCs w:val="32"/>
        </w:rPr>
        <w:t>2.5</w:t>
      </w:r>
      <w:r w:rsidRPr="00973104">
        <w:rPr>
          <w:rFonts w:ascii="Times New Roman" w:eastAsia="方正仿宋_GBK" w:hAnsi="Times New Roman" w:hint="eastAsia"/>
          <w:sz w:val="32"/>
          <w:szCs w:val="32"/>
        </w:rPr>
        <w:t>万元。与</w:t>
      </w:r>
      <w:r w:rsidRPr="00973104">
        <w:rPr>
          <w:rFonts w:ascii="Times New Roman" w:eastAsia="方正仿宋_GBK" w:hAnsi="Times New Roman"/>
          <w:sz w:val="32"/>
          <w:szCs w:val="32"/>
        </w:rPr>
        <w:t>201</w:t>
      </w:r>
      <w:r>
        <w:rPr>
          <w:rFonts w:ascii="Times New Roman" w:eastAsia="方正仿宋_GBK" w:hAnsi="Times New Roman"/>
          <w:sz w:val="32"/>
          <w:szCs w:val="32"/>
        </w:rPr>
        <w:t>7</w:t>
      </w:r>
      <w:r w:rsidRPr="00973104">
        <w:rPr>
          <w:rFonts w:ascii="Times New Roman" w:eastAsia="方正仿宋_GBK" w:hAnsi="Times New Roman" w:hint="eastAsia"/>
          <w:sz w:val="32"/>
          <w:szCs w:val="32"/>
        </w:rPr>
        <w:t>年</w:t>
      </w:r>
      <w:r>
        <w:rPr>
          <w:rFonts w:ascii="Times New Roman" w:eastAsia="方正仿宋_GBK" w:hAnsi="Times New Roman" w:hint="eastAsia"/>
          <w:sz w:val="32"/>
          <w:szCs w:val="32"/>
        </w:rPr>
        <w:t>相比</w:t>
      </w:r>
      <w:r w:rsidRPr="00973104">
        <w:rPr>
          <w:rFonts w:ascii="Times New Roman" w:eastAsia="方正仿宋_GBK" w:hAnsi="Times New Roman" w:hint="eastAsia"/>
          <w:sz w:val="32"/>
          <w:szCs w:val="32"/>
        </w:rPr>
        <w:t>持平，无增减变化。</w:t>
      </w:r>
    </w:p>
    <w:p w:rsidR="00006830" w:rsidRPr="00075D5F" w:rsidRDefault="00006830" w:rsidP="00075D5F">
      <w:pPr>
        <w:ind w:firstLine="640"/>
        <w:rPr>
          <w:rFonts w:ascii="黑体" w:eastAsia="黑体" w:hAnsi="黑体"/>
          <w:sz w:val="32"/>
          <w:szCs w:val="32"/>
        </w:rPr>
      </w:pPr>
      <w:r w:rsidRPr="00075D5F">
        <w:rPr>
          <w:rFonts w:ascii="黑体" w:eastAsia="黑体" w:hAnsi="黑体" w:hint="eastAsia"/>
          <w:sz w:val="32"/>
          <w:szCs w:val="32"/>
        </w:rPr>
        <w:t>五、绩效预算信息</w:t>
      </w:r>
    </w:p>
    <w:p w:rsidR="00006830" w:rsidRPr="00F77341" w:rsidRDefault="00006830" w:rsidP="000A3188">
      <w:pPr>
        <w:ind w:firstLineChars="200" w:firstLine="640"/>
        <w:jc w:val="left"/>
        <w:rPr>
          <w:rFonts w:ascii="黑体" w:eastAsia="黑体" w:hAnsi="黑体"/>
          <w:sz w:val="32"/>
          <w:szCs w:val="32"/>
        </w:rPr>
      </w:pPr>
      <w:bookmarkStart w:id="0" w:name="_Toc471398463"/>
      <w:r w:rsidRPr="00F77341">
        <w:rPr>
          <w:rFonts w:ascii="黑体" w:eastAsia="黑体" w:hAnsi="黑体" w:hint="eastAsia"/>
          <w:sz w:val="32"/>
          <w:szCs w:val="32"/>
        </w:rPr>
        <w:lastRenderedPageBreak/>
        <w:t>总体绩效目标：</w:t>
      </w:r>
    </w:p>
    <w:p w:rsidR="00006830" w:rsidRPr="00F77341" w:rsidRDefault="00006830" w:rsidP="00F77341">
      <w:pPr>
        <w:spacing w:line="560" w:lineRule="exact"/>
        <w:ind w:firstLineChars="200" w:firstLine="640"/>
        <w:rPr>
          <w:rFonts w:ascii="黑体" w:eastAsia="黑体" w:hAnsi="黑体"/>
          <w:sz w:val="32"/>
          <w:szCs w:val="32"/>
        </w:rPr>
      </w:pPr>
      <w:r w:rsidRPr="00F77341">
        <w:rPr>
          <w:rFonts w:ascii="黑体" w:eastAsia="黑体" w:hAnsi="黑体" w:hint="eastAsia"/>
          <w:sz w:val="32"/>
          <w:szCs w:val="32"/>
        </w:rPr>
        <w:t>（一）人事人才方面</w:t>
      </w:r>
    </w:p>
    <w:p w:rsidR="00006830" w:rsidRPr="00F77341" w:rsidRDefault="00006830" w:rsidP="00F77341">
      <w:pPr>
        <w:spacing w:line="560" w:lineRule="exact"/>
        <w:ind w:firstLineChars="200" w:firstLine="640"/>
        <w:rPr>
          <w:rFonts w:ascii="黑体" w:eastAsia="黑体" w:hAnsi="黑体"/>
          <w:sz w:val="32"/>
          <w:szCs w:val="32"/>
        </w:rPr>
      </w:pPr>
      <w:r w:rsidRPr="00F77341">
        <w:rPr>
          <w:rFonts w:ascii="黑体" w:eastAsia="黑体" w:hAnsi="黑体" w:hint="eastAsia"/>
          <w:sz w:val="32"/>
          <w:szCs w:val="32"/>
        </w:rPr>
        <w:t>一是对</w:t>
      </w:r>
      <w:r w:rsidRPr="00F77341">
        <w:rPr>
          <w:rFonts w:ascii="黑体" w:eastAsia="黑体" w:hAnsi="黑体"/>
          <w:sz w:val="32"/>
          <w:szCs w:val="32"/>
        </w:rPr>
        <w:t>2009</w:t>
      </w:r>
      <w:r w:rsidRPr="00F77341">
        <w:rPr>
          <w:rFonts w:ascii="黑体" w:eastAsia="黑体" w:hAnsi="黑体" w:hint="eastAsia"/>
          <w:sz w:val="32"/>
          <w:szCs w:val="32"/>
        </w:rPr>
        <w:t>年以来未就业的高校毕业生进行重点帮扶。在全县范围内集中开展高校毕业生就业情况专项调查摸底，积极接受高校毕业生求职登记，并多方征集高校毕业生就业见习岗位，确保不少于</w:t>
      </w:r>
      <w:r w:rsidRPr="00F77341">
        <w:rPr>
          <w:rFonts w:ascii="黑体" w:eastAsia="黑体" w:hAnsi="黑体"/>
          <w:sz w:val="32"/>
          <w:szCs w:val="32"/>
        </w:rPr>
        <w:t>80</w:t>
      </w:r>
      <w:r w:rsidRPr="00F77341">
        <w:rPr>
          <w:rFonts w:ascii="黑体" w:eastAsia="黑体" w:hAnsi="黑体" w:hint="eastAsia"/>
          <w:sz w:val="32"/>
          <w:szCs w:val="32"/>
        </w:rPr>
        <w:t>个。</w:t>
      </w:r>
    </w:p>
    <w:p w:rsidR="00006830" w:rsidRPr="00F77341" w:rsidRDefault="00006830" w:rsidP="00F77341">
      <w:pPr>
        <w:spacing w:line="560" w:lineRule="exact"/>
        <w:ind w:firstLineChars="200" w:firstLine="640"/>
        <w:rPr>
          <w:rFonts w:ascii="黑体" w:eastAsia="黑体" w:hAnsi="黑体"/>
          <w:sz w:val="32"/>
          <w:szCs w:val="32"/>
        </w:rPr>
      </w:pPr>
      <w:r w:rsidRPr="00F77341">
        <w:rPr>
          <w:rFonts w:ascii="黑体" w:eastAsia="黑体" w:hAnsi="黑体" w:hint="eastAsia"/>
          <w:sz w:val="32"/>
          <w:szCs w:val="32"/>
        </w:rPr>
        <w:t>二是定于明年</w:t>
      </w:r>
      <w:r w:rsidRPr="00F77341">
        <w:rPr>
          <w:rFonts w:ascii="黑体" w:eastAsia="黑体" w:hAnsi="黑体"/>
          <w:sz w:val="32"/>
          <w:szCs w:val="32"/>
        </w:rPr>
        <w:t>3</w:t>
      </w:r>
      <w:r w:rsidRPr="00F77341">
        <w:rPr>
          <w:rFonts w:ascii="黑体" w:eastAsia="黑体" w:hAnsi="黑体" w:hint="eastAsia"/>
          <w:sz w:val="32"/>
          <w:szCs w:val="32"/>
        </w:rPr>
        <w:t>月份召开高校毕业生就业洽谈会，为用人单位招聘和高校毕业生求职搭建面对面交流平台。</w:t>
      </w:r>
    </w:p>
    <w:p w:rsidR="00006830" w:rsidRPr="00F77341" w:rsidRDefault="00006830" w:rsidP="00F77341">
      <w:pPr>
        <w:spacing w:line="560" w:lineRule="exact"/>
        <w:ind w:firstLineChars="200" w:firstLine="640"/>
        <w:rPr>
          <w:rFonts w:ascii="黑体" w:eastAsia="黑体" w:hAnsi="黑体"/>
          <w:sz w:val="32"/>
          <w:szCs w:val="32"/>
        </w:rPr>
      </w:pPr>
      <w:r w:rsidRPr="00F77341">
        <w:rPr>
          <w:rFonts w:ascii="黑体" w:eastAsia="黑体" w:hAnsi="黑体" w:hint="eastAsia"/>
          <w:sz w:val="32"/>
          <w:szCs w:val="32"/>
        </w:rPr>
        <w:t>三是突出部门职能转变，加快人才资源开发引进。</w:t>
      </w:r>
      <w:r w:rsidRPr="00F77341">
        <w:rPr>
          <w:rFonts w:ascii="黑体" w:eastAsia="黑体" w:hAnsi="黑体"/>
          <w:sz w:val="32"/>
          <w:szCs w:val="32"/>
        </w:rPr>
        <w:t>1</w:t>
      </w:r>
      <w:r w:rsidRPr="00F77341">
        <w:rPr>
          <w:rFonts w:ascii="黑体" w:eastAsia="黑体" w:hAnsi="黑体" w:hint="eastAsia"/>
          <w:sz w:val="32"/>
          <w:szCs w:val="32"/>
        </w:rPr>
        <w:t>、围绕招商引资工作，加大对高技能和公关人才的引进；</w:t>
      </w:r>
      <w:r w:rsidRPr="00F77341">
        <w:rPr>
          <w:rFonts w:ascii="黑体" w:eastAsia="黑体" w:hAnsi="黑体"/>
          <w:sz w:val="32"/>
          <w:szCs w:val="32"/>
        </w:rPr>
        <w:t>2</w:t>
      </w:r>
      <w:r w:rsidRPr="00F77341">
        <w:rPr>
          <w:rFonts w:ascii="黑体" w:eastAsia="黑体" w:hAnsi="黑体" w:hint="eastAsia"/>
          <w:sz w:val="32"/>
          <w:szCs w:val="32"/>
        </w:rPr>
        <w:t>、围绕县城规划工作，加大对设计、规划和建筑、城市美化等专业人才的培养引进力度；</w:t>
      </w:r>
      <w:r w:rsidRPr="00F77341">
        <w:rPr>
          <w:rFonts w:ascii="黑体" w:eastAsia="黑体" w:hAnsi="黑体"/>
          <w:sz w:val="32"/>
          <w:szCs w:val="32"/>
        </w:rPr>
        <w:t>3</w:t>
      </w:r>
      <w:r w:rsidRPr="00F77341">
        <w:rPr>
          <w:rFonts w:ascii="黑体" w:eastAsia="黑体" w:hAnsi="黑体" w:hint="eastAsia"/>
          <w:sz w:val="32"/>
          <w:szCs w:val="32"/>
        </w:rPr>
        <w:t>、围绕工业发展和项目建设工作，加大对有技术、懂经营、会管理的高层次专业人才的引进和培养力度。同时，大力为大中专毕业生提供择业、就业服务。</w:t>
      </w:r>
    </w:p>
    <w:p w:rsidR="00006830" w:rsidRPr="00F77341" w:rsidRDefault="00006830" w:rsidP="00F77341">
      <w:pPr>
        <w:spacing w:line="560" w:lineRule="exact"/>
        <w:ind w:firstLineChars="200" w:firstLine="640"/>
        <w:rPr>
          <w:rFonts w:ascii="黑体" w:eastAsia="黑体" w:hAnsi="黑体"/>
          <w:sz w:val="32"/>
          <w:szCs w:val="32"/>
        </w:rPr>
      </w:pPr>
      <w:r w:rsidRPr="00F77341">
        <w:rPr>
          <w:rFonts w:ascii="黑体" w:eastAsia="黑体" w:hAnsi="黑体" w:hint="eastAsia"/>
          <w:sz w:val="32"/>
          <w:szCs w:val="32"/>
        </w:rPr>
        <w:t>（二）就业再就业方面</w:t>
      </w:r>
    </w:p>
    <w:p w:rsidR="00006830" w:rsidRPr="00F77341" w:rsidRDefault="00006830" w:rsidP="00F77341">
      <w:pPr>
        <w:spacing w:line="560" w:lineRule="exact"/>
        <w:ind w:firstLineChars="200" w:firstLine="640"/>
        <w:rPr>
          <w:rFonts w:ascii="黑体" w:eastAsia="黑体" w:hAnsi="黑体"/>
          <w:sz w:val="32"/>
          <w:szCs w:val="32"/>
        </w:rPr>
      </w:pPr>
      <w:r w:rsidRPr="00F77341">
        <w:rPr>
          <w:rFonts w:ascii="黑体" w:eastAsia="黑体" w:hAnsi="黑体" w:hint="eastAsia"/>
          <w:sz w:val="32"/>
          <w:szCs w:val="32"/>
        </w:rPr>
        <w:t>一是围绕自主创业、自谋职业，加大对自主创业的指导力度。</w:t>
      </w:r>
      <w:r w:rsidRPr="00F77341">
        <w:rPr>
          <w:rFonts w:ascii="黑体" w:eastAsia="黑体" w:hAnsi="黑体"/>
          <w:sz w:val="32"/>
          <w:szCs w:val="32"/>
        </w:rPr>
        <w:t>1</w:t>
      </w:r>
      <w:r w:rsidRPr="00F77341">
        <w:rPr>
          <w:rFonts w:ascii="黑体" w:eastAsia="黑体" w:hAnsi="黑体" w:hint="eastAsia"/>
          <w:sz w:val="32"/>
          <w:szCs w:val="32"/>
        </w:rPr>
        <w:t>、为创业者提供免费就业指导服务。积极为有创业愿望的人员提供免费创业培训、政府贴息小额担保贷款、开业指导、跟踪服务等一条龙服务。</w:t>
      </w:r>
      <w:r w:rsidRPr="00F77341">
        <w:rPr>
          <w:rFonts w:ascii="黑体" w:eastAsia="黑体" w:hAnsi="黑体"/>
          <w:sz w:val="32"/>
          <w:szCs w:val="32"/>
        </w:rPr>
        <w:t>2</w:t>
      </w:r>
      <w:r w:rsidRPr="00F77341">
        <w:rPr>
          <w:rFonts w:ascii="黑体" w:eastAsia="黑体" w:hAnsi="黑体" w:hint="eastAsia"/>
          <w:sz w:val="32"/>
          <w:szCs w:val="32"/>
        </w:rPr>
        <w:t>、对从事个体经营或灵活就业的下岗失业人员，自筹资金有困难的，协助跑办小额担保贷款。</w:t>
      </w:r>
      <w:r w:rsidRPr="00F77341">
        <w:rPr>
          <w:rFonts w:ascii="黑体" w:eastAsia="黑体" w:hAnsi="黑体"/>
          <w:sz w:val="32"/>
          <w:szCs w:val="32"/>
        </w:rPr>
        <w:t>3</w:t>
      </w:r>
      <w:r w:rsidRPr="00F77341">
        <w:rPr>
          <w:rFonts w:ascii="黑体" w:eastAsia="黑体" w:hAnsi="黑体" w:hint="eastAsia"/>
          <w:sz w:val="32"/>
          <w:szCs w:val="32"/>
        </w:rPr>
        <w:t>、引导大中专毕业生、下岗职工和农村劳动力自主创业，在全县营造“全民创业”的良好环</w:t>
      </w:r>
      <w:r w:rsidRPr="00F77341">
        <w:rPr>
          <w:rFonts w:ascii="黑体" w:eastAsia="黑体" w:hAnsi="黑体" w:hint="eastAsia"/>
          <w:sz w:val="32"/>
          <w:szCs w:val="32"/>
        </w:rPr>
        <w:lastRenderedPageBreak/>
        <w:t>境。</w:t>
      </w:r>
      <w:r w:rsidRPr="00F77341">
        <w:rPr>
          <w:rFonts w:ascii="黑体" w:eastAsia="黑体" w:hAnsi="黑体"/>
          <w:sz w:val="32"/>
          <w:szCs w:val="32"/>
        </w:rPr>
        <w:t>4</w:t>
      </w:r>
      <w:r w:rsidRPr="00F77341">
        <w:rPr>
          <w:rFonts w:ascii="黑体" w:eastAsia="黑体" w:hAnsi="黑体" w:hint="eastAsia"/>
          <w:sz w:val="32"/>
          <w:szCs w:val="32"/>
        </w:rPr>
        <w:t>、实施就业补贴政策。对个体企业、自主创业的服务业、餐饮业等吸纳下岗失业人员就业的，根据就业人数，给予每人每年不低于</w:t>
      </w:r>
      <w:r w:rsidRPr="00F77341">
        <w:rPr>
          <w:rFonts w:ascii="黑体" w:eastAsia="黑体" w:hAnsi="黑体"/>
          <w:sz w:val="32"/>
          <w:szCs w:val="32"/>
        </w:rPr>
        <w:t>2300</w:t>
      </w:r>
      <w:r w:rsidRPr="00F77341">
        <w:rPr>
          <w:rFonts w:ascii="黑体" w:eastAsia="黑体" w:hAnsi="黑体" w:hint="eastAsia"/>
          <w:sz w:val="32"/>
          <w:szCs w:val="32"/>
        </w:rPr>
        <w:t>元的社保补贴。</w:t>
      </w:r>
    </w:p>
    <w:p w:rsidR="00006830" w:rsidRPr="00F77341" w:rsidRDefault="00006830" w:rsidP="00F77341">
      <w:pPr>
        <w:spacing w:line="560" w:lineRule="exact"/>
        <w:ind w:firstLineChars="200" w:firstLine="640"/>
        <w:rPr>
          <w:rFonts w:ascii="黑体" w:eastAsia="黑体" w:hAnsi="黑体"/>
          <w:sz w:val="32"/>
          <w:szCs w:val="32"/>
        </w:rPr>
      </w:pPr>
      <w:r w:rsidRPr="00F77341">
        <w:rPr>
          <w:rFonts w:ascii="黑体" w:eastAsia="黑体" w:hAnsi="黑体" w:hint="eastAsia"/>
          <w:sz w:val="32"/>
          <w:szCs w:val="32"/>
        </w:rPr>
        <w:t>二是围绕农民工进城致富、返乡创业，大力发展劳务经济。</w:t>
      </w:r>
      <w:r w:rsidRPr="00F77341">
        <w:rPr>
          <w:rFonts w:ascii="黑体" w:eastAsia="黑体" w:hAnsi="黑体"/>
          <w:sz w:val="32"/>
          <w:szCs w:val="32"/>
        </w:rPr>
        <w:t>1</w:t>
      </w:r>
      <w:r w:rsidRPr="00F77341">
        <w:rPr>
          <w:rFonts w:ascii="黑体" w:eastAsia="黑体" w:hAnsi="黑体" w:hint="eastAsia"/>
          <w:sz w:val="32"/>
          <w:szCs w:val="32"/>
        </w:rPr>
        <w:t>、继续巩固“万名劳动力输出”工程成果，进一步扩大劳务输出规模。</w:t>
      </w:r>
      <w:r w:rsidRPr="00F77341">
        <w:rPr>
          <w:rFonts w:ascii="黑体" w:eastAsia="黑体" w:hAnsi="黑体"/>
          <w:sz w:val="32"/>
          <w:szCs w:val="32"/>
        </w:rPr>
        <w:t>2</w:t>
      </w:r>
      <w:r w:rsidRPr="00F77341">
        <w:rPr>
          <w:rFonts w:ascii="黑体" w:eastAsia="黑体" w:hAnsi="黑体" w:hint="eastAsia"/>
          <w:sz w:val="32"/>
          <w:szCs w:val="32"/>
        </w:rPr>
        <w:t>、要创建劳务输出品牌。在保证原有的服装裁剪、建筑工、保安、纺织工等劳务输出品牌基础上，探索培养物业管理、物流配送、家政服务等高技能劳务品牌。</w:t>
      </w:r>
      <w:r w:rsidRPr="00F77341">
        <w:rPr>
          <w:rFonts w:ascii="黑体" w:eastAsia="黑体" w:hAnsi="黑体"/>
          <w:sz w:val="32"/>
          <w:szCs w:val="32"/>
        </w:rPr>
        <w:t>3</w:t>
      </w:r>
      <w:r w:rsidRPr="00F77341">
        <w:rPr>
          <w:rFonts w:ascii="黑体" w:eastAsia="黑体" w:hAnsi="黑体" w:hint="eastAsia"/>
          <w:sz w:val="32"/>
          <w:szCs w:val="32"/>
        </w:rPr>
        <w:t>、大力实施“回归工程”，制定出台鼓励返乡农民工创业的政策机制，积极鼓励和引导有一定资本、技术和管理经验的农民工回家乡创业，促进经济发展。</w:t>
      </w:r>
    </w:p>
    <w:p w:rsidR="00006830" w:rsidRPr="00F77341" w:rsidRDefault="00006830" w:rsidP="00F77341">
      <w:pPr>
        <w:spacing w:line="560" w:lineRule="exact"/>
        <w:ind w:firstLineChars="200" w:firstLine="640"/>
        <w:rPr>
          <w:rFonts w:ascii="黑体" w:eastAsia="黑体" w:hAnsi="黑体"/>
          <w:sz w:val="32"/>
          <w:szCs w:val="32"/>
        </w:rPr>
      </w:pPr>
      <w:r w:rsidRPr="00F77341">
        <w:rPr>
          <w:rFonts w:ascii="黑体" w:eastAsia="黑体" w:hAnsi="黑体" w:hint="eastAsia"/>
          <w:sz w:val="32"/>
          <w:szCs w:val="32"/>
        </w:rPr>
        <w:t>（三）培训方面。</w:t>
      </w:r>
    </w:p>
    <w:p w:rsidR="00006830" w:rsidRPr="00F77341" w:rsidRDefault="00006830" w:rsidP="00F77341">
      <w:pPr>
        <w:spacing w:line="560" w:lineRule="exact"/>
        <w:ind w:firstLineChars="200" w:firstLine="640"/>
        <w:rPr>
          <w:rFonts w:ascii="黑体" w:eastAsia="黑体" w:hAnsi="黑体"/>
          <w:sz w:val="32"/>
          <w:szCs w:val="32"/>
        </w:rPr>
      </w:pPr>
      <w:r w:rsidRPr="00F77341">
        <w:rPr>
          <w:rFonts w:ascii="黑体" w:eastAsia="黑体" w:hAnsi="黑体" w:hint="eastAsia"/>
          <w:sz w:val="32"/>
          <w:szCs w:val="32"/>
        </w:rPr>
        <w:t>围绕职业技能培训，提升培训就业率。一是加强对职业技能培训的规划和管理；二是加强对培训机构的监督和管理，规范培训机构行为，确保培训质量。三是重点加强培训的针对性和实用性，实行定单培训，积极从邢台学院、邢台军需工业学院聘请教授在我县开展纺织服装、社区管理、农业科技、装修装潢、建筑设计、电气焊等专业技能培训，力争举办免费培训班不少于</w:t>
      </w:r>
      <w:r w:rsidRPr="00F77341">
        <w:rPr>
          <w:rFonts w:ascii="黑体" w:eastAsia="黑体" w:hAnsi="黑体"/>
          <w:sz w:val="32"/>
          <w:szCs w:val="32"/>
        </w:rPr>
        <w:t>30</w:t>
      </w:r>
      <w:r w:rsidRPr="00F77341">
        <w:rPr>
          <w:rFonts w:ascii="黑体" w:eastAsia="黑体" w:hAnsi="黑体" w:hint="eastAsia"/>
          <w:sz w:val="32"/>
          <w:szCs w:val="32"/>
        </w:rPr>
        <w:t>期，完成引导性培训</w:t>
      </w:r>
      <w:r w:rsidRPr="00F77341">
        <w:rPr>
          <w:rFonts w:ascii="黑体" w:eastAsia="黑体" w:hAnsi="黑体"/>
          <w:sz w:val="32"/>
          <w:szCs w:val="32"/>
        </w:rPr>
        <w:t>1500</w:t>
      </w:r>
      <w:r w:rsidRPr="00F77341">
        <w:rPr>
          <w:rFonts w:ascii="黑体" w:eastAsia="黑体" w:hAnsi="黑体" w:hint="eastAsia"/>
          <w:sz w:val="32"/>
          <w:szCs w:val="32"/>
        </w:rPr>
        <w:t>人、职业技能培训培训</w:t>
      </w:r>
      <w:r w:rsidRPr="00F77341">
        <w:rPr>
          <w:rFonts w:ascii="黑体" w:eastAsia="黑体" w:hAnsi="黑体"/>
          <w:sz w:val="32"/>
          <w:szCs w:val="32"/>
        </w:rPr>
        <w:t>1000</w:t>
      </w:r>
      <w:r w:rsidRPr="00F77341">
        <w:rPr>
          <w:rFonts w:ascii="黑体" w:eastAsia="黑体" w:hAnsi="黑体" w:hint="eastAsia"/>
          <w:sz w:val="32"/>
          <w:szCs w:val="32"/>
        </w:rPr>
        <w:t>人、创业培训</w:t>
      </w:r>
      <w:r w:rsidRPr="00F77341">
        <w:rPr>
          <w:rFonts w:ascii="黑体" w:eastAsia="黑体" w:hAnsi="黑体"/>
          <w:sz w:val="32"/>
          <w:szCs w:val="32"/>
        </w:rPr>
        <w:t>25</w:t>
      </w:r>
      <w:r w:rsidRPr="00F77341">
        <w:rPr>
          <w:rFonts w:ascii="黑体" w:eastAsia="黑体" w:hAnsi="黑体" w:hint="eastAsia"/>
          <w:sz w:val="32"/>
          <w:szCs w:val="32"/>
        </w:rPr>
        <w:t>人，切实提升参训人员的创业、就业技能。</w:t>
      </w:r>
    </w:p>
    <w:p w:rsidR="00006830" w:rsidRPr="00F77341" w:rsidRDefault="00006830" w:rsidP="00F77341">
      <w:pPr>
        <w:spacing w:line="560" w:lineRule="exact"/>
        <w:ind w:firstLineChars="200" w:firstLine="640"/>
        <w:rPr>
          <w:rFonts w:ascii="黑体" w:eastAsia="黑体" w:hAnsi="黑体"/>
          <w:sz w:val="32"/>
          <w:szCs w:val="32"/>
        </w:rPr>
      </w:pPr>
      <w:r w:rsidRPr="00F77341">
        <w:rPr>
          <w:rFonts w:ascii="黑体" w:eastAsia="黑体" w:hAnsi="黑体" w:hint="eastAsia"/>
          <w:sz w:val="32"/>
          <w:szCs w:val="32"/>
        </w:rPr>
        <w:t>（四）社会保险方面。</w:t>
      </w:r>
    </w:p>
    <w:p w:rsidR="00006830" w:rsidRPr="00F77341" w:rsidRDefault="00006830" w:rsidP="00F77341">
      <w:pPr>
        <w:spacing w:line="560" w:lineRule="exact"/>
        <w:ind w:firstLineChars="200" w:firstLine="640"/>
        <w:rPr>
          <w:rFonts w:ascii="黑体" w:eastAsia="黑体" w:hAnsi="黑体"/>
          <w:sz w:val="32"/>
          <w:szCs w:val="32"/>
        </w:rPr>
      </w:pPr>
      <w:r w:rsidRPr="00F77341">
        <w:rPr>
          <w:rFonts w:ascii="黑体" w:eastAsia="黑体" w:hAnsi="黑体" w:hint="eastAsia"/>
          <w:sz w:val="32"/>
          <w:szCs w:val="32"/>
        </w:rPr>
        <w:t>一是我们将坚持低起点、广覆盖的原则，对不同层面群体的医疗保障做出相应的制度安排，合理确定筹资水平和保障标准，健全制度、完善举措，确保城镇居民医疗保险继续深入开展、规范运行。</w:t>
      </w:r>
    </w:p>
    <w:p w:rsidR="00006830" w:rsidRPr="00F77341" w:rsidRDefault="00006830" w:rsidP="00F77341">
      <w:pPr>
        <w:spacing w:line="560" w:lineRule="exact"/>
        <w:ind w:firstLineChars="200" w:firstLine="640"/>
        <w:rPr>
          <w:rFonts w:ascii="黑体" w:eastAsia="黑体" w:hAnsi="黑体"/>
          <w:sz w:val="32"/>
          <w:szCs w:val="32"/>
        </w:rPr>
      </w:pPr>
      <w:r w:rsidRPr="00F77341">
        <w:rPr>
          <w:rFonts w:ascii="黑体" w:eastAsia="黑体" w:hAnsi="黑体" w:hint="eastAsia"/>
          <w:sz w:val="32"/>
          <w:szCs w:val="32"/>
        </w:rPr>
        <w:lastRenderedPageBreak/>
        <w:t>二是积极做好关闭破产企业退休职工的医疗保险工作，从资格审核、参保缴费等各主要环节入手，保证关闭破产企业退休人员基本医疗保险应保尽保。</w:t>
      </w:r>
    </w:p>
    <w:p w:rsidR="00006830" w:rsidRPr="00F77341" w:rsidRDefault="00006830" w:rsidP="00F77341">
      <w:pPr>
        <w:spacing w:line="560" w:lineRule="exact"/>
        <w:ind w:firstLineChars="200" w:firstLine="640"/>
        <w:rPr>
          <w:rFonts w:ascii="黑体" w:eastAsia="黑体" w:hAnsi="黑体"/>
          <w:sz w:val="32"/>
          <w:szCs w:val="32"/>
        </w:rPr>
      </w:pPr>
      <w:r w:rsidRPr="00F77341">
        <w:rPr>
          <w:rFonts w:ascii="黑体" w:eastAsia="黑体" w:hAnsi="黑体" w:hint="eastAsia"/>
          <w:sz w:val="32"/>
          <w:szCs w:val="32"/>
        </w:rPr>
        <w:t>三是积极做好全县城乡居民养老保险和机关企事业单位工作人员的养老保险的征缴、发放，确保我县人民养老工作落到实处。</w:t>
      </w:r>
    </w:p>
    <w:p w:rsidR="00006830" w:rsidRPr="00F77341" w:rsidRDefault="00006830" w:rsidP="009344E4">
      <w:pPr>
        <w:outlineLvl w:val="0"/>
        <w:rPr>
          <w:rFonts w:ascii="黑体" w:eastAsia="黑体" w:hAnsi="黑体"/>
          <w:sz w:val="32"/>
          <w:szCs w:val="32"/>
        </w:rPr>
      </w:pPr>
    </w:p>
    <w:p w:rsidR="00006830" w:rsidRDefault="00006830" w:rsidP="00AF1923">
      <w:pPr>
        <w:ind w:firstLineChars="196" w:firstLine="551"/>
        <w:jc w:val="left"/>
        <w:rPr>
          <w:rFonts w:ascii="方正楷体_GBK" w:eastAsia="方正楷体_GBK"/>
          <w:b/>
          <w:sz w:val="28"/>
        </w:rPr>
      </w:pPr>
      <w:r w:rsidRPr="00584BB4">
        <w:rPr>
          <w:rFonts w:ascii="方正楷体_GBK" w:eastAsia="方正楷体_GBK" w:hint="eastAsia"/>
          <w:b/>
          <w:sz w:val="28"/>
        </w:rPr>
        <w:t>职责分类绩效目标：</w:t>
      </w:r>
    </w:p>
    <w:p w:rsidR="00006830" w:rsidRPr="00801689" w:rsidRDefault="00006830" w:rsidP="0051448E">
      <w:pPr>
        <w:spacing w:line="500" w:lineRule="exact"/>
        <w:ind w:firstLine="560"/>
        <w:rPr>
          <w:rFonts w:ascii="方正仿宋_GBK" w:eastAsia="方正仿宋_GBK"/>
          <w:sz w:val="28"/>
        </w:rPr>
      </w:pPr>
      <w:bookmarkStart w:id="1" w:name="_GoBack"/>
      <w:bookmarkEnd w:id="1"/>
    </w:p>
    <w:p w:rsidR="00006830" w:rsidRPr="00801689" w:rsidRDefault="00006830" w:rsidP="0051448E">
      <w:pPr>
        <w:spacing w:line="500" w:lineRule="exact"/>
        <w:ind w:firstLine="560"/>
        <w:rPr>
          <w:rFonts w:ascii="方正仿宋_GBK" w:eastAsia="方正仿宋_GBK"/>
          <w:sz w:val="28"/>
        </w:rPr>
      </w:pPr>
      <w:r w:rsidRPr="00801689">
        <w:rPr>
          <w:rFonts w:ascii="方正仿宋_GBK" w:eastAsia="方正仿宋_GBK" w:hint="eastAsia"/>
          <w:sz w:val="28"/>
        </w:rPr>
        <w:t>威县人力资源和社会保障局是县政府组成部门，目前，全局共有</w:t>
      </w:r>
      <w:r w:rsidRPr="00801689">
        <w:rPr>
          <w:rFonts w:ascii="方正仿宋_GBK" w:eastAsia="方正仿宋_GBK"/>
          <w:sz w:val="28"/>
        </w:rPr>
        <w:t>10</w:t>
      </w:r>
      <w:r w:rsidRPr="00801689">
        <w:rPr>
          <w:rFonts w:ascii="方正仿宋_GBK" w:eastAsia="方正仿宋_GBK" w:hint="eastAsia"/>
          <w:sz w:val="28"/>
        </w:rPr>
        <w:t>个股室，</w:t>
      </w:r>
      <w:r w:rsidRPr="00801689">
        <w:rPr>
          <w:rFonts w:ascii="方正仿宋_GBK" w:eastAsia="方正仿宋_GBK"/>
          <w:sz w:val="28"/>
        </w:rPr>
        <w:t>5</w:t>
      </w:r>
      <w:r w:rsidRPr="00801689">
        <w:rPr>
          <w:rFonts w:ascii="方正仿宋_GBK" w:eastAsia="方正仿宋_GBK" w:hint="eastAsia"/>
          <w:sz w:val="28"/>
        </w:rPr>
        <w:t>个下属事业单位；在编的干部职工</w:t>
      </w:r>
      <w:r w:rsidRPr="00801689">
        <w:rPr>
          <w:rFonts w:ascii="方正仿宋_GBK" w:eastAsia="方正仿宋_GBK"/>
          <w:sz w:val="28"/>
        </w:rPr>
        <w:t>145</w:t>
      </w:r>
      <w:r w:rsidRPr="00801689">
        <w:rPr>
          <w:rFonts w:ascii="方正仿宋_GBK" w:eastAsia="方正仿宋_GBK" w:hint="eastAsia"/>
          <w:sz w:val="28"/>
        </w:rPr>
        <w:t>名，其中局机关在职人员</w:t>
      </w:r>
      <w:r w:rsidRPr="00801689">
        <w:rPr>
          <w:rFonts w:ascii="方正仿宋_GBK" w:eastAsia="方正仿宋_GBK"/>
          <w:sz w:val="28"/>
        </w:rPr>
        <w:t>36</w:t>
      </w:r>
      <w:r w:rsidRPr="00801689">
        <w:rPr>
          <w:rFonts w:ascii="方正仿宋_GBK" w:eastAsia="方正仿宋_GBK" w:hint="eastAsia"/>
          <w:sz w:val="28"/>
        </w:rPr>
        <w:t>名，事业单位在职人员</w:t>
      </w:r>
      <w:r w:rsidRPr="00801689">
        <w:rPr>
          <w:rFonts w:ascii="方正仿宋_GBK" w:eastAsia="方正仿宋_GBK"/>
          <w:sz w:val="28"/>
        </w:rPr>
        <w:t>109</w:t>
      </w:r>
      <w:r w:rsidRPr="00801689">
        <w:rPr>
          <w:rFonts w:ascii="方正仿宋_GBK" w:eastAsia="方正仿宋_GBK" w:hint="eastAsia"/>
          <w:sz w:val="28"/>
        </w:rPr>
        <w:t>名，退休人员</w:t>
      </w:r>
      <w:r w:rsidRPr="00801689">
        <w:rPr>
          <w:rFonts w:ascii="方正仿宋_GBK" w:eastAsia="方正仿宋_GBK"/>
          <w:sz w:val="28"/>
        </w:rPr>
        <w:t>14</w:t>
      </w:r>
      <w:r w:rsidRPr="00801689">
        <w:rPr>
          <w:rFonts w:ascii="方正仿宋_GBK" w:eastAsia="方正仿宋_GBK" w:hint="eastAsia"/>
          <w:sz w:val="28"/>
        </w:rPr>
        <w:t>名。</w:t>
      </w:r>
    </w:p>
    <w:p w:rsidR="00006830" w:rsidRPr="00801689" w:rsidRDefault="00006830" w:rsidP="0051448E">
      <w:pPr>
        <w:spacing w:line="500" w:lineRule="exact"/>
        <w:ind w:firstLine="560"/>
        <w:rPr>
          <w:rFonts w:ascii="方正仿宋_GBK" w:eastAsia="方正仿宋_GBK"/>
          <w:sz w:val="28"/>
        </w:rPr>
      </w:pPr>
      <w:r w:rsidRPr="00801689">
        <w:rPr>
          <w:rFonts w:ascii="方正仿宋_GBK" w:eastAsia="方正仿宋_GBK" w:hint="eastAsia"/>
          <w:sz w:val="28"/>
        </w:rPr>
        <w:t>人社局各科室主要职责：</w:t>
      </w:r>
    </w:p>
    <w:p w:rsidR="00006830" w:rsidRPr="00801689" w:rsidRDefault="00006830" w:rsidP="0051448E">
      <w:pPr>
        <w:spacing w:line="500" w:lineRule="exact"/>
        <w:ind w:firstLine="560"/>
        <w:rPr>
          <w:rFonts w:ascii="方正仿宋_GBK" w:eastAsia="方正仿宋_GBK"/>
          <w:sz w:val="28"/>
        </w:rPr>
      </w:pPr>
      <w:r w:rsidRPr="00801689">
        <w:rPr>
          <w:rFonts w:ascii="方正仿宋_GBK" w:eastAsia="方正仿宋_GBK" w:hint="eastAsia"/>
          <w:sz w:val="28"/>
        </w:rPr>
        <w:t>（一）局机关股室情况：</w:t>
      </w:r>
    </w:p>
    <w:p w:rsidR="00006830" w:rsidRPr="00801689" w:rsidRDefault="00006830" w:rsidP="0051448E">
      <w:pPr>
        <w:spacing w:line="500" w:lineRule="exact"/>
        <w:ind w:firstLine="560"/>
        <w:rPr>
          <w:rFonts w:ascii="方正仿宋_GBK" w:eastAsia="方正仿宋_GBK"/>
          <w:sz w:val="28"/>
        </w:rPr>
      </w:pPr>
      <w:r w:rsidRPr="00801689">
        <w:rPr>
          <w:rFonts w:ascii="方正仿宋_GBK" w:eastAsia="方正仿宋_GBK"/>
          <w:sz w:val="28"/>
        </w:rPr>
        <w:t>1</w:t>
      </w:r>
      <w:r w:rsidRPr="00801689">
        <w:rPr>
          <w:rFonts w:ascii="方正仿宋_GBK" w:eastAsia="方正仿宋_GBK" w:hint="eastAsia"/>
          <w:sz w:val="28"/>
        </w:rPr>
        <w:t>、局办公室。协助局领导对全局工作进行综合协调、督促检查、党务、文秘、信息、机要、保密、公务接待、车辆管理、办公用品管理等，现有工作人员</w:t>
      </w:r>
      <w:r w:rsidRPr="00801689">
        <w:rPr>
          <w:rFonts w:ascii="方正仿宋_GBK" w:eastAsia="方正仿宋_GBK"/>
          <w:sz w:val="28"/>
        </w:rPr>
        <w:t>9</w:t>
      </w:r>
      <w:r w:rsidRPr="00801689">
        <w:rPr>
          <w:rFonts w:ascii="方正仿宋_GBK" w:eastAsia="方正仿宋_GBK" w:hint="eastAsia"/>
          <w:sz w:val="28"/>
        </w:rPr>
        <w:t>名。</w:t>
      </w:r>
    </w:p>
    <w:p w:rsidR="00006830" w:rsidRPr="00801689" w:rsidRDefault="00006830" w:rsidP="0051448E">
      <w:pPr>
        <w:spacing w:line="500" w:lineRule="exact"/>
        <w:ind w:firstLine="560"/>
        <w:rPr>
          <w:rFonts w:ascii="方正仿宋_GBK" w:eastAsia="方正仿宋_GBK"/>
          <w:sz w:val="28"/>
        </w:rPr>
      </w:pPr>
      <w:r w:rsidRPr="00801689">
        <w:rPr>
          <w:rFonts w:ascii="方正仿宋_GBK" w:eastAsia="方正仿宋_GBK"/>
          <w:sz w:val="28"/>
        </w:rPr>
        <w:t>2</w:t>
      </w:r>
      <w:r w:rsidRPr="00801689">
        <w:rPr>
          <w:rFonts w:ascii="方正仿宋_GBK" w:eastAsia="方正仿宋_GBK" w:hint="eastAsia"/>
          <w:sz w:val="28"/>
        </w:rPr>
        <w:t>、人才劳动力管理与开发股。主要负责全县用人计划和县政府系统干部工人管理，事业单位工作人员录聘用、大中专毕业生和技校毕业生就业，军转干部安置等工作，现有工作人员</w:t>
      </w:r>
      <w:r w:rsidRPr="00801689">
        <w:rPr>
          <w:rFonts w:ascii="方正仿宋_GBK" w:eastAsia="方正仿宋_GBK"/>
          <w:sz w:val="28"/>
        </w:rPr>
        <w:t>3</w:t>
      </w:r>
      <w:r w:rsidRPr="00801689">
        <w:rPr>
          <w:rFonts w:ascii="方正仿宋_GBK" w:eastAsia="方正仿宋_GBK" w:hint="eastAsia"/>
          <w:sz w:val="28"/>
        </w:rPr>
        <w:t>名。</w:t>
      </w:r>
    </w:p>
    <w:p w:rsidR="00006830" w:rsidRPr="00801689" w:rsidRDefault="00006830" w:rsidP="0051448E">
      <w:pPr>
        <w:spacing w:line="500" w:lineRule="exact"/>
        <w:ind w:firstLine="560"/>
        <w:rPr>
          <w:rFonts w:ascii="方正仿宋_GBK" w:eastAsia="方正仿宋_GBK"/>
          <w:sz w:val="28"/>
        </w:rPr>
      </w:pPr>
      <w:r w:rsidRPr="00801689">
        <w:rPr>
          <w:rFonts w:ascii="方正仿宋_GBK" w:eastAsia="方正仿宋_GBK"/>
          <w:sz w:val="28"/>
        </w:rPr>
        <w:t>3</w:t>
      </w:r>
      <w:r w:rsidRPr="00801689">
        <w:rPr>
          <w:rFonts w:ascii="方正仿宋_GBK" w:eastAsia="方正仿宋_GBK" w:hint="eastAsia"/>
          <w:sz w:val="28"/>
        </w:rPr>
        <w:t>、工资计划与技能管理股。主要负责全县机关事业单位工资，奖金，津贴工作，承办工资改革领导小组的日常工作和机关事业单位工勤人员技术等级考核评定等工作，现有工作人员</w:t>
      </w:r>
      <w:r w:rsidRPr="00801689">
        <w:rPr>
          <w:rFonts w:ascii="方正仿宋_GBK" w:eastAsia="方正仿宋_GBK"/>
          <w:sz w:val="28"/>
        </w:rPr>
        <w:t>2</w:t>
      </w:r>
      <w:r w:rsidRPr="00801689">
        <w:rPr>
          <w:rFonts w:ascii="方正仿宋_GBK" w:eastAsia="方正仿宋_GBK" w:hint="eastAsia"/>
          <w:sz w:val="28"/>
        </w:rPr>
        <w:t>名。</w:t>
      </w:r>
    </w:p>
    <w:p w:rsidR="00006830" w:rsidRPr="00801689" w:rsidRDefault="00006830" w:rsidP="0051448E">
      <w:pPr>
        <w:spacing w:line="500" w:lineRule="exact"/>
        <w:ind w:firstLine="560"/>
        <w:rPr>
          <w:rFonts w:ascii="方正仿宋_GBK" w:eastAsia="方正仿宋_GBK"/>
          <w:sz w:val="28"/>
        </w:rPr>
      </w:pPr>
      <w:r w:rsidRPr="00801689">
        <w:rPr>
          <w:rFonts w:ascii="方正仿宋_GBK" w:eastAsia="方正仿宋_GBK"/>
          <w:sz w:val="28"/>
        </w:rPr>
        <w:lastRenderedPageBreak/>
        <w:t>4</w:t>
      </w:r>
      <w:r w:rsidRPr="00801689">
        <w:rPr>
          <w:rFonts w:ascii="方正仿宋_GBK" w:eastAsia="方正仿宋_GBK" w:hint="eastAsia"/>
          <w:sz w:val="28"/>
        </w:rPr>
        <w:t>、科技干部股</w:t>
      </w:r>
      <w:r w:rsidRPr="00801689">
        <w:rPr>
          <w:rFonts w:ascii="方正仿宋_GBK" w:eastAsia="方正仿宋_GBK"/>
          <w:sz w:val="28"/>
        </w:rPr>
        <w:t>.</w:t>
      </w:r>
      <w:r w:rsidRPr="00801689">
        <w:rPr>
          <w:rFonts w:ascii="方正仿宋_GBK" w:eastAsia="方正仿宋_GBK" w:hint="eastAsia"/>
          <w:sz w:val="28"/>
        </w:rPr>
        <w:t>负责全县专业技术人员评聘和专业技术队伍建设工作，承办职称改革领导小组日常工作等，现有工作人员</w:t>
      </w:r>
      <w:r w:rsidRPr="00801689">
        <w:rPr>
          <w:rFonts w:ascii="方正仿宋_GBK" w:eastAsia="方正仿宋_GBK"/>
          <w:sz w:val="28"/>
        </w:rPr>
        <w:t>1</w:t>
      </w:r>
      <w:r w:rsidRPr="00801689">
        <w:rPr>
          <w:rFonts w:ascii="方正仿宋_GBK" w:eastAsia="方正仿宋_GBK" w:hint="eastAsia"/>
          <w:sz w:val="28"/>
        </w:rPr>
        <w:t>名。</w:t>
      </w:r>
    </w:p>
    <w:p w:rsidR="00006830" w:rsidRPr="00801689" w:rsidRDefault="00006830" w:rsidP="0051448E">
      <w:pPr>
        <w:spacing w:line="500" w:lineRule="exact"/>
        <w:ind w:firstLine="560"/>
        <w:rPr>
          <w:rFonts w:ascii="方正仿宋_GBK" w:eastAsia="方正仿宋_GBK"/>
          <w:sz w:val="28"/>
        </w:rPr>
      </w:pPr>
      <w:r w:rsidRPr="00801689">
        <w:rPr>
          <w:rFonts w:ascii="方正仿宋_GBK" w:eastAsia="方正仿宋_GBK"/>
          <w:sz w:val="28"/>
        </w:rPr>
        <w:t>5</w:t>
      </w:r>
      <w:r w:rsidRPr="00801689">
        <w:rPr>
          <w:rFonts w:ascii="方正仿宋_GBK" w:eastAsia="方正仿宋_GBK" w:hint="eastAsia"/>
          <w:sz w:val="28"/>
        </w:rPr>
        <w:t>、考核任免奖惩股。负责全县政府机关公务员考核、奖惩、辞职、辞退、申诉控告和机关其他工作人员及事业单位工作人员考核、奖惩、申诉控告等工作；承办和综合管理县政府奖励、表彰工作；承办上报市以上和以县政府名义实施的各类奖励、表彰人员的审核工作；承办县政府提议人大决定任免人员和县政府任免工作人员的行政任免手续有关事宜等工作，现在工作人员</w:t>
      </w:r>
      <w:r w:rsidRPr="00801689">
        <w:rPr>
          <w:rFonts w:ascii="方正仿宋_GBK" w:eastAsia="方正仿宋_GBK"/>
          <w:sz w:val="28"/>
        </w:rPr>
        <w:t>1</w:t>
      </w:r>
      <w:r w:rsidRPr="00801689">
        <w:rPr>
          <w:rFonts w:ascii="方正仿宋_GBK" w:eastAsia="方正仿宋_GBK" w:hint="eastAsia"/>
          <w:sz w:val="28"/>
        </w:rPr>
        <w:t>名。</w:t>
      </w:r>
    </w:p>
    <w:p w:rsidR="00006830" w:rsidRPr="00801689" w:rsidRDefault="00006830" w:rsidP="0051448E">
      <w:pPr>
        <w:spacing w:line="500" w:lineRule="exact"/>
        <w:ind w:firstLine="560"/>
        <w:rPr>
          <w:rFonts w:ascii="方正仿宋_GBK" w:eastAsia="方正仿宋_GBK"/>
          <w:sz w:val="28"/>
        </w:rPr>
      </w:pPr>
      <w:r w:rsidRPr="00801689">
        <w:rPr>
          <w:rFonts w:ascii="方正仿宋_GBK" w:eastAsia="方正仿宋_GBK"/>
          <w:sz w:val="28"/>
        </w:rPr>
        <w:t>6</w:t>
      </w:r>
      <w:r w:rsidRPr="00801689">
        <w:rPr>
          <w:rFonts w:ascii="方正仿宋_GBK" w:eastAsia="方正仿宋_GBK" w:hint="eastAsia"/>
          <w:sz w:val="28"/>
        </w:rPr>
        <w:t>、劳动争议仲裁院。主要负责全县劳动关系调整和劳动合同、集体合同制度实施，承办县劳动争议仲裁委员会日常工作，协调劳动争议，调解和裁决劳动争议问题和案件，负责劳动保障信访有关案件处理工作等，现在工作人员</w:t>
      </w:r>
      <w:r w:rsidRPr="00801689">
        <w:rPr>
          <w:rFonts w:ascii="方正仿宋_GBK" w:eastAsia="方正仿宋_GBK"/>
          <w:sz w:val="28"/>
        </w:rPr>
        <w:t>2</w:t>
      </w:r>
      <w:r w:rsidRPr="00801689">
        <w:rPr>
          <w:rFonts w:ascii="方正仿宋_GBK" w:eastAsia="方正仿宋_GBK" w:hint="eastAsia"/>
          <w:sz w:val="28"/>
        </w:rPr>
        <w:t>名。</w:t>
      </w:r>
    </w:p>
    <w:p w:rsidR="00006830" w:rsidRPr="00801689" w:rsidRDefault="00006830" w:rsidP="0051448E">
      <w:pPr>
        <w:spacing w:line="500" w:lineRule="exact"/>
        <w:ind w:firstLine="560"/>
        <w:rPr>
          <w:rFonts w:ascii="方正仿宋_GBK" w:eastAsia="方正仿宋_GBK"/>
          <w:sz w:val="28"/>
        </w:rPr>
      </w:pPr>
      <w:r w:rsidRPr="00801689">
        <w:rPr>
          <w:rFonts w:ascii="方正仿宋_GBK" w:eastAsia="方正仿宋_GBK"/>
          <w:sz w:val="28"/>
        </w:rPr>
        <w:t>7</w:t>
      </w:r>
      <w:r w:rsidRPr="00801689">
        <w:rPr>
          <w:rFonts w:ascii="方正仿宋_GBK" w:eastAsia="方正仿宋_GBK" w:hint="eastAsia"/>
          <w:sz w:val="28"/>
        </w:rPr>
        <w:t>、保险福利股。综合管理全县养老金制度改革的办法和措施，综合管理劳动时间、职工休假、劳动保护、女职工和未成年人的劳动保护工作，负责职工正常离退休、病退、退职和离退休职工工资福利等工作，现有工作人员</w:t>
      </w:r>
      <w:r w:rsidRPr="00801689">
        <w:rPr>
          <w:rFonts w:ascii="方正仿宋_GBK" w:eastAsia="方正仿宋_GBK"/>
          <w:sz w:val="28"/>
        </w:rPr>
        <w:t>2</w:t>
      </w:r>
      <w:r w:rsidRPr="00801689">
        <w:rPr>
          <w:rFonts w:ascii="方正仿宋_GBK" w:eastAsia="方正仿宋_GBK" w:hint="eastAsia"/>
          <w:sz w:val="28"/>
        </w:rPr>
        <w:t>名。</w:t>
      </w:r>
    </w:p>
    <w:p w:rsidR="00006830" w:rsidRPr="00801689" w:rsidRDefault="00006830" w:rsidP="0051448E">
      <w:pPr>
        <w:spacing w:line="500" w:lineRule="exact"/>
        <w:ind w:firstLine="560"/>
        <w:rPr>
          <w:rFonts w:ascii="方正仿宋_GBK" w:eastAsia="方正仿宋_GBK"/>
          <w:sz w:val="28"/>
        </w:rPr>
      </w:pPr>
      <w:r w:rsidRPr="00801689">
        <w:rPr>
          <w:rFonts w:ascii="方正仿宋_GBK" w:eastAsia="方正仿宋_GBK"/>
          <w:sz w:val="28"/>
        </w:rPr>
        <w:t>8</w:t>
      </w:r>
      <w:r w:rsidRPr="00801689">
        <w:rPr>
          <w:rFonts w:ascii="方正仿宋_GBK" w:eastAsia="方正仿宋_GBK" w:hint="eastAsia"/>
          <w:sz w:val="28"/>
        </w:rPr>
        <w:t>、财务股。负责全局机关财务收支工作，现有工作人员</w:t>
      </w:r>
      <w:r w:rsidRPr="00801689">
        <w:rPr>
          <w:rFonts w:ascii="方正仿宋_GBK" w:eastAsia="方正仿宋_GBK"/>
          <w:sz w:val="28"/>
        </w:rPr>
        <w:t>3</w:t>
      </w:r>
      <w:r w:rsidRPr="00801689">
        <w:rPr>
          <w:rFonts w:ascii="方正仿宋_GBK" w:eastAsia="方正仿宋_GBK" w:hint="eastAsia"/>
          <w:sz w:val="28"/>
        </w:rPr>
        <w:t>名。</w:t>
      </w:r>
    </w:p>
    <w:p w:rsidR="00006830" w:rsidRPr="00801689" w:rsidRDefault="00006830" w:rsidP="0051448E">
      <w:pPr>
        <w:spacing w:line="500" w:lineRule="exact"/>
        <w:ind w:firstLine="560"/>
        <w:rPr>
          <w:rFonts w:ascii="方正仿宋_GBK" w:eastAsia="方正仿宋_GBK"/>
          <w:sz w:val="28"/>
        </w:rPr>
      </w:pPr>
      <w:r w:rsidRPr="00801689">
        <w:rPr>
          <w:rFonts w:ascii="方正仿宋_GBK" w:eastAsia="方正仿宋_GBK"/>
          <w:sz w:val="28"/>
        </w:rPr>
        <w:t>9</w:t>
      </w:r>
      <w:r w:rsidRPr="00801689">
        <w:rPr>
          <w:rFonts w:ascii="方正仿宋_GBK" w:eastAsia="方正仿宋_GBK" w:hint="eastAsia"/>
          <w:sz w:val="28"/>
        </w:rPr>
        <w:t>、威县再就业领导小组办公室。负责全县下岗职工的分流安置，基本生活保障和再就业工作等，现有工作人员</w:t>
      </w:r>
      <w:r w:rsidRPr="00801689">
        <w:rPr>
          <w:rFonts w:ascii="方正仿宋_GBK" w:eastAsia="方正仿宋_GBK"/>
          <w:sz w:val="28"/>
        </w:rPr>
        <w:t>1</w:t>
      </w:r>
      <w:r w:rsidRPr="00801689">
        <w:rPr>
          <w:rFonts w:ascii="方正仿宋_GBK" w:eastAsia="方正仿宋_GBK" w:hint="eastAsia"/>
          <w:sz w:val="28"/>
        </w:rPr>
        <w:t>名。</w:t>
      </w:r>
    </w:p>
    <w:p w:rsidR="00006830" w:rsidRPr="00801689" w:rsidRDefault="00006830" w:rsidP="0051448E">
      <w:pPr>
        <w:spacing w:line="500" w:lineRule="exact"/>
        <w:ind w:firstLine="560"/>
        <w:rPr>
          <w:rFonts w:ascii="方正仿宋_GBK" w:eastAsia="方正仿宋_GBK"/>
          <w:sz w:val="28"/>
        </w:rPr>
      </w:pPr>
      <w:r w:rsidRPr="00801689">
        <w:rPr>
          <w:rFonts w:ascii="方正仿宋_GBK" w:eastAsia="方正仿宋_GBK"/>
          <w:sz w:val="28"/>
        </w:rPr>
        <w:t>10</w:t>
      </w:r>
      <w:r w:rsidRPr="00801689">
        <w:rPr>
          <w:rFonts w:ascii="方正仿宋_GBK" w:eastAsia="方正仿宋_GBK" w:hint="eastAsia"/>
          <w:sz w:val="28"/>
        </w:rPr>
        <w:t>、档案室。负责全县政府系统干部、工人档案管理工作，现有工作人员</w:t>
      </w:r>
      <w:r w:rsidRPr="00801689">
        <w:rPr>
          <w:rFonts w:ascii="方正仿宋_GBK" w:eastAsia="方正仿宋_GBK"/>
          <w:sz w:val="28"/>
        </w:rPr>
        <w:t>4</w:t>
      </w:r>
      <w:r w:rsidRPr="00801689">
        <w:rPr>
          <w:rFonts w:ascii="方正仿宋_GBK" w:eastAsia="方正仿宋_GBK" w:hint="eastAsia"/>
          <w:sz w:val="28"/>
        </w:rPr>
        <w:t>名。</w:t>
      </w:r>
    </w:p>
    <w:p w:rsidR="00006830" w:rsidRPr="00801689" w:rsidRDefault="00006830" w:rsidP="0051448E">
      <w:pPr>
        <w:spacing w:line="500" w:lineRule="exact"/>
        <w:ind w:firstLine="560"/>
        <w:rPr>
          <w:rFonts w:ascii="方正仿宋_GBK" w:eastAsia="方正仿宋_GBK"/>
          <w:sz w:val="28"/>
        </w:rPr>
      </w:pPr>
      <w:r w:rsidRPr="00801689">
        <w:rPr>
          <w:rFonts w:ascii="方正仿宋_GBK" w:eastAsia="方正仿宋_GBK" w:hint="eastAsia"/>
          <w:sz w:val="28"/>
        </w:rPr>
        <w:t>（二）局下属事业单位情况：</w:t>
      </w:r>
      <w:r w:rsidRPr="00801689">
        <w:rPr>
          <w:rFonts w:ascii="方正仿宋_GBK" w:eastAsia="方正仿宋_GBK"/>
          <w:sz w:val="28"/>
        </w:rPr>
        <w:t xml:space="preserve"> </w:t>
      </w:r>
    </w:p>
    <w:p w:rsidR="00006830" w:rsidRPr="00801689" w:rsidRDefault="00006830" w:rsidP="0051448E">
      <w:pPr>
        <w:spacing w:line="500" w:lineRule="exact"/>
        <w:ind w:firstLine="560"/>
        <w:rPr>
          <w:rFonts w:ascii="方正仿宋_GBK" w:eastAsia="方正仿宋_GBK"/>
          <w:sz w:val="28"/>
        </w:rPr>
      </w:pPr>
      <w:r w:rsidRPr="00801689">
        <w:rPr>
          <w:rFonts w:ascii="方正仿宋_GBK" w:eastAsia="方正仿宋_GBK"/>
          <w:sz w:val="28"/>
        </w:rPr>
        <w:t>1</w:t>
      </w:r>
      <w:r w:rsidRPr="00801689">
        <w:rPr>
          <w:rFonts w:ascii="方正仿宋_GBK" w:eastAsia="方正仿宋_GBK" w:hint="eastAsia"/>
          <w:sz w:val="28"/>
        </w:rPr>
        <w:t>、就业服务局。系局属的副科级事业单位，主要职责是负责全县就业和劳动力市场发展规划和管理、劳动力</w:t>
      </w:r>
      <w:r w:rsidRPr="00801689">
        <w:rPr>
          <w:rFonts w:ascii="方正仿宋_GBK" w:eastAsia="方正仿宋_GBK" w:hint="eastAsia"/>
          <w:sz w:val="28"/>
        </w:rPr>
        <w:lastRenderedPageBreak/>
        <w:t>开发就业、就业训练和失业人员、企业下岗职工再就业培训、管理和指导全县各类民办职介机构开展劳务输出、协调各乡镇劳动保障站工作，外出务工人员、求职登记、信息查询、职业介绍、指导鉴证乡镇企业依法用工管理、开展失业职工和农村劳动力培训等，现有工作人员</w:t>
      </w:r>
      <w:r w:rsidRPr="00801689">
        <w:rPr>
          <w:rFonts w:ascii="方正仿宋_GBK" w:eastAsia="方正仿宋_GBK"/>
          <w:sz w:val="28"/>
        </w:rPr>
        <w:t>18</w:t>
      </w:r>
      <w:r w:rsidRPr="00801689">
        <w:rPr>
          <w:rFonts w:ascii="方正仿宋_GBK" w:eastAsia="方正仿宋_GBK" w:hint="eastAsia"/>
          <w:sz w:val="28"/>
        </w:rPr>
        <w:t>名。</w:t>
      </w:r>
    </w:p>
    <w:p w:rsidR="00006830" w:rsidRPr="00801689" w:rsidRDefault="00006830" w:rsidP="0051448E">
      <w:pPr>
        <w:spacing w:line="500" w:lineRule="exact"/>
        <w:ind w:firstLine="560"/>
        <w:rPr>
          <w:rFonts w:ascii="方正仿宋_GBK" w:eastAsia="方正仿宋_GBK"/>
          <w:sz w:val="28"/>
        </w:rPr>
      </w:pPr>
      <w:r w:rsidRPr="00801689">
        <w:rPr>
          <w:rFonts w:ascii="方正仿宋_GBK" w:eastAsia="方正仿宋_GBK"/>
          <w:sz w:val="28"/>
        </w:rPr>
        <w:t>2</w:t>
      </w:r>
      <w:r w:rsidRPr="00801689">
        <w:rPr>
          <w:rFonts w:ascii="方正仿宋_GBK" w:eastAsia="方正仿宋_GBK" w:hint="eastAsia"/>
          <w:sz w:val="28"/>
        </w:rPr>
        <w:t>、人才交流服务中心。负责为全县大中专毕业生及非公有制单位办理人事代理；负责流动人员档案管理、人才招聘管理、人才中介机构审批等工作，现有工作人员</w:t>
      </w:r>
      <w:r w:rsidRPr="00801689">
        <w:rPr>
          <w:rFonts w:ascii="方正仿宋_GBK" w:eastAsia="方正仿宋_GBK"/>
          <w:sz w:val="28"/>
        </w:rPr>
        <w:t>2</w:t>
      </w:r>
      <w:r w:rsidRPr="00801689">
        <w:rPr>
          <w:rFonts w:ascii="方正仿宋_GBK" w:eastAsia="方正仿宋_GBK" w:hint="eastAsia"/>
          <w:sz w:val="28"/>
        </w:rPr>
        <w:t>名。</w:t>
      </w:r>
    </w:p>
    <w:p w:rsidR="00006830" w:rsidRPr="00801689" w:rsidRDefault="00006830" w:rsidP="0051448E">
      <w:pPr>
        <w:spacing w:line="500" w:lineRule="exact"/>
        <w:ind w:firstLine="560"/>
        <w:rPr>
          <w:rFonts w:ascii="方正仿宋_GBK" w:eastAsia="方正仿宋_GBK"/>
          <w:sz w:val="28"/>
        </w:rPr>
      </w:pPr>
      <w:r w:rsidRPr="00801689">
        <w:rPr>
          <w:rFonts w:ascii="方正仿宋_GBK" w:eastAsia="方正仿宋_GBK"/>
          <w:sz w:val="28"/>
        </w:rPr>
        <w:t>3</w:t>
      </w:r>
      <w:r w:rsidRPr="00801689">
        <w:rPr>
          <w:rFonts w:ascii="方正仿宋_GBK" w:eastAsia="方正仿宋_GBK" w:hint="eastAsia"/>
          <w:sz w:val="28"/>
        </w:rPr>
        <w:t>、医疗保险事业管理中心。主要负责全县城镇职工基本医疗保险工作，负责医疗保险基金的征缴、管理、支付；全县参保人员医保证、医疗保险</w:t>
      </w:r>
      <w:r w:rsidRPr="00801689">
        <w:rPr>
          <w:rFonts w:ascii="方正仿宋_GBK" w:eastAsia="方正仿宋_GBK"/>
          <w:sz w:val="28"/>
        </w:rPr>
        <w:t>IC</w:t>
      </w:r>
      <w:r w:rsidRPr="00801689">
        <w:rPr>
          <w:rFonts w:ascii="方正仿宋_GBK" w:eastAsia="方正仿宋_GBK" w:hint="eastAsia"/>
          <w:sz w:val="28"/>
        </w:rPr>
        <w:t>卡发放、参保人员转险、转诊和异地居住人员异地就医管理等工作，现有工作人员</w:t>
      </w:r>
      <w:r w:rsidRPr="00801689">
        <w:rPr>
          <w:rFonts w:ascii="方正仿宋_GBK" w:eastAsia="方正仿宋_GBK"/>
          <w:sz w:val="28"/>
        </w:rPr>
        <w:t>12</w:t>
      </w:r>
      <w:r w:rsidRPr="00801689">
        <w:rPr>
          <w:rFonts w:ascii="方正仿宋_GBK" w:eastAsia="方正仿宋_GBK" w:hint="eastAsia"/>
          <w:sz w:val="28"/>
        </w:rPr>
        <w:t>名。</w:t>
      </w:r>
    </w:p>
    <w:p w:rsidR="00006830" w:rsidRPr="00801689" w:rsidRDefault="00006830" w:rsidP="0051448E">
      <w:pPr>
        <w:spacing w:line="500" w:lineRule="exact"/>
        <w:ind w:firstLine="560"/>
        <w:rPr>
          <w:rFonts w:ascii="方正仿宋_GBK" w:eastAsia="方正仿宋_GBK"/>
          <w:sz w:val="28"/>
        </w:rPr>
      </w:pPr>
      <w:r w:rsidRPr="00801689">
        <w:rPr>
          <w:rFonts w:ascii="方正仿宋_GBK" w:eastAsia="方正仿宋_GBK"/>
          <w:sz w:val="28"/>
        </w:rPr>
        <w:t>4</w:t>
      </w:r>
      <w:r w:rsidRPr="00801689">
        <w:rPr>
          <w:rFonts w:ascii="方正仿宋_GBK" w:eastAsia="方正仿宋_GBK" w:hint="eastAsia"/>
          <w:sz w:val="28"/>
        </w:rPr>
        <w:t>、社会保险管理局。主要负责全县城乡居民和机关企事业单位人员养老金咨询、发放、征缴</w:t>
      </w:r>
      <w:r w:rsidRPr="00801689">
        <w:rPr>
          <w:rFonts w:ascii="方正仿宋_GBK" w:eastAsia="方正仿宋_GBK"/>
          <w:sz w:val="28"/>
        </w:rPr>
        <w:t>,</w:t>
      </w:r>
      <w:r w:rsidRPr="00801689">
        <w:rPr>
          <w:rFonts w:ascii="方正仿宋_GBK" w:eastAsia="方正仿宋_GBK" w:hint="eastAsia"/>
          <w:sz w:val="28"/>
        </w:rPr>
        <w:t>基金管理、养老保险关系转移等工作。</w:t>
      </w:r>
    </w:p>
    <w:p w:rsidR="00006830" w:rsidRPr="00801689" w:rsidRDefault="00006830" w:rsidP="0051448E">
      <w:pPr>
        <w:spacing w:line="500" w:lineRule="exact"/>
        <w:ind w:firstLine="560"/>
        <w:rPr>
          <w:rFonts w:ascii="方正仿宋_GBK" w:eastAsia="方正仿宋_GBK"/>
          <w:sz w:val="28"/>
        </w:rPr>
      </w:pPr>
      <w:r w:rsidRPr="00801689">
        <w:rPr>
          <w:rFonts w:ascii="方正仿宋_GBK" w:eastAsia="方正仿宋_GBK"/>
          <w:sz w:val="28"/>
        </w:rPr>
        <w:t>5</w:t>
      </w:r>
      <w:r w:rsidRPr="00801689">
        <w:rPr>
          <w:rFonts w:ascii="方正仿宋_GBK" w:eastAsia="方正仿宋_GBK" w:hint="eastAsia"/>
          <w:sz w:val="28"/>
        </w:rPr>
        <w:t>、劳动监察大队。主要负责对用人单位和劳动者遵守劳动法律法规、规章情况进行监督检查，依法纠正和查处违反规定行为，负责监察劳务中介机构和社会培训机构遵守有关规定和劳动全同订立履行情况及负责督促用人单位依法与职工签订合同，按时支付工资、缴纳各项社会保险等，现有工作人员</w:t>
      </w:r>
      <w:r w:rsidRPr="00801689">
        <w:rPr>
          <w:rFonts w:ascii="方正仿宋_GBK" w:eastAsia="方正仿宋_GBK"/>
          <w:sz w:val="28"/>
        </w:rPr>
        <w:t>3</w:t>
      </w:r>
      <w:r w:rsidRPr="00801689">
        <w:rPr>
          <w:rFonts w:ascii="方正仿宋_GBK" w:eastAsia="方正仿宋_GBK" w:hint="eastAsia"/>
          <w:sz w:val="28"/>
        </w:rPr>
        <w:t>人。</w:t>
      </w:r>
    </w:p>
    <w:p w:rsidR="00006830" w:rsidRPr="00801689" w:rsidRDefault="00006830" w:rsidP="0051448E">
      <w:pPr>
        <w:spacing w:line="500" w:lineRule="exact"/>
        <w:ind w:firstLine="560"/>
        <w:rPr>
          <w:rFonts w:ascii="方正仿宋_GBK" w:eastAsia="方正仿宋_GBK"/>
          <w:sz w:val="28"/>
        </w:rPr>
      </w:pPr>
      <w:r w:rsidRPr="00801689">
        <w:rPr>
          <w:rFonts w:ascii="方正仿宋_GBK" w:eastAsia="方正仿宋_GBK" w:hint="eastAsia"/>
          <w:sz w:val="28"/>
        </w:rPr>
        <w:t>人社局主要任务：对全县机关、事业、企业单位工作人员进行总体规划、宏观管理；编制全县机关、事业、企业单位的人员和工资总额、工资计划；综合管理政府系统公务员、全县专业技术人员；综合管理全县机关、事业单位工作人员录（聘）用、调配、考核及企业管理人员、专业技术人员流动；负责军转干部安置工作；负责全县城乡居民医疗保险和城乡居民及机关企事业单位人员养老保险、工伤保险、生育保险、失业保险工作；负责全县就业创业工作，对劳动力、下岗失业人员等进行免费技能培训、创业培训、职业技能鉴定、求职登记等各项服务；负责全</w:t>
      </w:r>
      <w:r w:rsidRPr="00801689">
        <w:rPr>
          <w:rFonts w:ascii="方正仿宋_GBK" w:eastAsia="方正仿宋_GBK" w:hint="eastAsia"/>
          <w:sz w:val="28"/>
        </w:rPr>
        <w:lastRenderedPageBreak/>
        <w:t>县劳动争议和劳动保障监察工作，承办县政府提议县人大决定任免人员和县政府任免人员具体事宜；综合管理全县奖励和表彰等项工作。</w:t>
      </w:r>
    </w:p>
    <w:p w:rsidR="00006830" w:rsidRPr="00925753" w:rsidRDefault="00006830" w:rsidP="00C005B2">
      <w:pPr>
        <w:ind w:firstLine="560"/>
        <w:rPr>
          <w:rFonts w:ascii="楷体_GB2312" w:eastAsia="楷体_GB2312" w:hAnsi="Times New Roman"/>
          <w:b/>
          <w:sz w:val="32"/>
          <w:szCs w:val="24"/>
        </w:rPr>
      </w:pPr>
      <w:r w:rsidRPr="00925753">
        <w:rPr>
          <w:rFonts w:ascii="楷体_GB2312" w:eastAsia="楷体_GB2312" w:hAnsi="黑体" w:hint="eastAsia"/>
          <w:b/>
          <w:sz w:val="32"/>
          <w:szCs w:val="32"/>
        </w:rPr>
        <w:t>部门职责及工作活动绩效目标指标</w:t>
      </w:r>
      <w:r>
        <w:rPr>
          <w:rFonts w:ascii="楷体_GB2312" w:eastAsia="楷体_GB2312" w:hAnsi="黑体" w:hint="eastAsia"/>
          <w:b/>
          <w:sz w:val="32"/>
          <w:szCs w:val="32"/>
        </w:rPr>
        <w:t>：</w:t>
      </w:r>
    </w:p>
    <w:p w:rsidR="00006830" w:rsidRPr="00F471F7" w:rsidRDefault="00006830" w:rsidP="00F471F7">
      <w:pPr>
        <w:jc w:val="center"/>
        <w:outlineLvl w:val="0"/>
        <w:rPr>
          <w:rFonts w:ascii="方正小标宋_GBK" w:eastAsia="方正小标宋_GBK"/>
          <w:sz w:val="32"/>
        </w:rPr>
      </w:pPr>
      <w:bookmarkStart w:id="2" w:name="_Toc504489147"/>
      <w:bookmarkEnd w:id="0"/>
      <w:r w:rsidRPr="00F471F7">
        <w:rPr>
          <w:rFonts w:ascii="方正小标宋_GBK" w:eastAsia="方正小标宋_GBK" w:hint="eastAsia"/>
          <w:sz w:val="32"/>
        </w:rPr>
        <w:t>部门职责</w:t>
      </w:r>
      <w:r w:rsidRPr="00F471F7">
        <w:rPr>
          <w:rFonts w:ascii="方正小标宋_GBK" w:eastAsia="方正小标宋_GBK"/>
          <w:sz w:val="32"/>
        </w:rPr>
        <w:t>-</w:t>
      </w:r>
      <w:r w:rsidRPr="00F471F7">
        <w:rPr>
          <w:rFonts w:ascii="方正小标宋_GBK" w:eastAsia="方正小标宋_GBK" w:hint="eastAsia"/>
          <w:sz w:val="32"/>
        </w:rPr>
        <w:t>工作活动绩效目标</w:t>
      </w:r>
      <w:bookmarkEnd w:id="2"/>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
        <w:gridCol w:w="1282"/>
        <w:gridCol w:w="1358"/>
        <w:gridCol w:w="2625"/>
        <w:gridCol w:w="2100"/>
        <w:gridCol w:w="2396"/>
        <w:gridCol w:w="545"/>
        <w:gridCol w:w="535"/>
        <w:gridCol w:w="1080"/>
        <w:gridCol w:w="1080"/>
        <w:gridCol w:w="840"/>
        <w:gridCol w:w="240"/>
      </w:tblGrid>
      <w:tr w:rsidR="00006830" w:rsidRPr="008161CB" w:rsidTr="00A5502C">
        <w:trPr>
          <w:gridAfter w:val="1"/>
          <w:wAfter w:w="240" w:type="dxa"/>
          <w:trHeight w:val="227"/>
          <w:tblHeader/>
          <w:jc w:val="center"/>
        </w:trPr>
        <w:tc>
          <w:tcPr>
            <w:tcW w:w="10399" w:type="dxa"/>
            <w:gridSpan w:val="7"/>
            <w:tcBorders>
              <w:top w:val="single" w:sz="6" w:space="0" w:color="FFFFFF"/>
              <w:left w:val="single" w:sz="6" w:space="0" w:color="FFFFFF"/>
              <w:right w:val="single" w:sz="6" w:space="0" w:color="FFFFFF"/>
            </w:tcBorders>
            <w:vAlign w:val="center"/>
          </w:tcPr>
          <w:p w:rsidR="00006830" w:rsidRPr="00F471F7" w:rsidRDefault="00006830" w:rsidP="00F471F7">
            <w:pPr>
              <w:spacing w:line="300" w:lineRule="exact"/>
              <w:jc w:val="left"/>
              <w:rPr>
                <w:rFonts w:ascii="方正小标宋_GBK" w:eastAsia="方正小标宋_GBK"/>
                <w:sz w:val="24"/>
              </w:rPr>
            </w:pPr>
            <w:r w:rsidRPr="00F471F7">
              <w:rPr>
                <w:rFonts w:ascii="方正小标宋_GBK" w:eastAsia="方正小标宋_GBK"/>
                <w:sz w:val="24"/>
              </w:rPr>
              <w:t>31</w:t>
            </w:r>
            <w:r>
              <w:rPr>
                <w:rFonts w:ascii="方正小标宋_GBK" w:eastAsia="方正小标宋_GBK"/>
                <w:sz w:val="24"/>
              </w:rPr>
              <w:t>6</w:t>
            </w:r>
            <w:r>
              <w:rPr>
                <w:rFonts w:ascii="方正小标宋_GBK" w:eastAsia="方正小标宋_GBK" w:hint="eastAsia"/>
                <w:sz w:val="24"/>
              </w:rPr>
              <w:t>威县人力资源和社会保障局</w:t>
            </w:r>
          </w:p>
        </w:tc>
        <w:tc>
          <w:tcPr>
            <w:tcW w:w="3535" w:type="dxa"/>
            <w:gridSpan w:val="4"/>
            <w:tcBorders>
              <w:top w:val="single" w:sz="6" w:space="0" w:color="FFFFFF"/>
              <w:left w:val="single" w:sz="6" w:space="0" w:color="FFFFFF"/>
              <w:right w:val="single" w:sz="6" w:space="0" w:color="FFFFFF"/>
            </w:tcBorders>
            <w:vAlign w:val="center"/>
          </w:tcPr>
          <w:p w:rsidR="00006830" w:rsidRPr="00F471F7" w:rsidRDefault="00006830" w:rsidP="00F471F7">
            <w:pPr>
              <w:spacing w:line="300" w:lineRule="exact"/>
              <w:jc w:val="right"/>
              <w:rPr>
                <w:rFonts w:ascii="方正书宋_GBK" w:eastAsia="方正书宋_GBK"/>
                <w:sz w:val="24"/>
              </w:rPr>
            </w:pPr>
            <w:r w:rsidRPr="00F471F7">
              <w:rPr>
                <w:rFonts w:ascii="方正书宋_GBK" w:eastAsia="方正书宋_GBK" w:hint="eastAsia"/>
                <w:sz w:val="24"/>
              </w:rPr>
              <w:t>单位：万元</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465"/>
        </w:trPr>
        <w:tc>
          <w:tcPr>
            <w:tcW w:w="1282" w:type="dxa"/>
            <w:vMerge w:val="restart"/>
            <w:tcBorders>
              <w:top w:val="single" w:sz="4" w:space="0" w:color="auto"/>
              <w:left w:val="single" w:sz="4" w:space="0" w:color="auto"/>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hint="eastAsia"/>
                <w:color w:val="000000"/>
                <w:kern w:val="0"/>
              </w:rPr>
              <w:t>职责活动</w:t>
            </w:r>
          </w:p>
        </w:tc>
        <w:tc>
          <w:tcPr>
            <w:tcW w:w="1358" w:type="dxa"/>
            <w:vMerge w:val="restart"/>
            <w:tcBorders>
              <w:top w:val="single" w:sz="4" w:space="0" w:color="auto"/>
              <w:left w:val="single" w:sz="4" w:space="0" w:color="auto"/>
              <w:right w:val="single" w:sz="4" w:space="0" w:color="auto"/>
            </w:tcBorders>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hint="eastAsia"/>
                <w:color w:val="000000"/>
                <w:kern w:val="0"/>
              </w:rPr>
              <w:t>年度预算数</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hint="eastAsia"/>
                <w:color w:val="000000"/>
                <w:kern w:val="0"/>
              </w:rPr>
              <w:t>内容描述</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hint="eastAsia"/>
                <w:color w:val="000000"/>
                <w:kern w:val="0"/>
              </w:rPr>
              <w:t>绩效目标</w:t>
            </w:r>
          </w:p>
        </w:tc>
        <w:tc>
          <w:tcPr>
            <w:tcW w:w="2396" w:type="dxa"/>
            <w:vMerge w:val="restart"/>
            <w:tcBorders>
              <w:top w:val="single" w:sz="4" w:space="0" w:color="auto"/>
              <w:left w:val="single" w:sz="4" w:space="0" w:color="auto"/>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hint="eastAsia"/>
                <w:color w:val="000000"/>
                <w:kern w:val="0"/>
              </w:rPr>
              <w:t>绩效指标</w:t>
            </w:r>
          </w:p>
        </w:tc>
        <w:tc>
          <w:tcPr>
            <w:tcW w:w="4320" w:type="dxa"/>
            <w:gridSpan w:val="6"/>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绩效指标评价标准</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465"/>
        </w:trPr>
        <w:tc>
          <w:tcPr>
            <w:tcW w:w="1282" w:type="dxa"/>
            <w:vMerge/>
            <w:tcBorders>
              <w:top w:val="single" w:sz="4" w:space="0" w:color="auto"/>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p>
        </w:tc>
        <w:tc>
          <w:tcPr>
            <w:tcW w:w="1358" w:type="dxa"/>
            <w:vMerge/>
            <w:tcBorders>
              <w:left w:val="single" w:sz="4" w:space="0" w:color="auto"/>
              <w:bottom w:val="single" w:sz="4" w:space="0" w:color="auto"/>
              <w:right w:val="single" w:sz="4" w:space="0" w:color="auto"/>
            </w:tcBorders>
          </w:tcPr>
          <w:p w:rsidR="00006830" w:rsidRPr="00702D60" w:rsidRDefault="00006830" w:rsidP="006770BB">
            <w:pPr>
              <w:widowControl/>
              <w:jc w:val="left"/>
              <w:rPr>
                <w:rFonts w:ascii="仿宋" w:eastAsia="仿宋" w:hAnsi="仿宋" w:cs="宋体"/>
                <w:color w:val="000000"/>
                <w:kern w:val="0"/>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p>
        </w:tc>
        <w:tc>
          <w:tcPr>
            <w:tcW w:w="2396" w:type="dxa"/>
            <w:vMerge/>
            <w:tcBorders>
              <w:top w:val="single" w:sz="4" w:space="0" w:color="auto"/>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p>
        </w:tc>
        <w:tc>
          <w:tcPr>
            <w:tcW w:w="1080" w:type="dxa"/>
            <w:gridSpan w:val="2"/>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hint="eastAsia"/>
                <w:color w:val="000000"/>
                <w:kern w:val="0"/>
              </w:rPr>
              <w:t>优</w:t>
            </w:r>
          </w:p>
        </w:tc>
        <w:tc>
          <w:tcPr>
            <w:tcW w:w="1080" w:type="dxa"/>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hint="eastAsia"/>
                <w:color w:val="000000"/>
                <w:kern w:val="0"/>
              </w:rPr>
              <w:t>良</w:t>
            </w:r>
          </w:p>
        </w:tc>
        <w:tc>
          <w:tcPr>
            <w:tcW w:w="1080" w:type="dxa"/>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hint="eastAsia"/>
                <w:color w:val="000000"/>
                <w:kern w:val="0"/>
              </w:rPr>
              <w:t>中</w:t>
            </w:r>
          </w:p>
        </w:tc>
        <w:tc>
          <w:tcPr>
            <w:tcW w:w="1080" w:type="dxa"/>
            <w:gridSpan w:val="2"/>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hint="eastAsia"/>
                <w:color w:val="000000"/>
                <w:kern w:val="0"/>
              </w:rPr>
              <w:t>差</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039"/>
        </w:trPr>
        <w:tc>
          <w:tcPr>
            <w:tcW w:w="1282" w:type="dxa"/>
            <w:vMerge w:val="restart"/>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就业创业扶持政策的制定及管理</w:t>
            </w:r>
          </w:p>
        </w:tc>
        <w:tc>
          <w:tcPr>
            <w:tcW w:w="1358" w:type="dxa"/>
            <w:vMerge w:val="restart"/>
            <w:tcBorders>
              <w:top w:val="nil"/>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r>
              <w:rPr>
                <w:rFonts w:ascii="仿宋" w:eastAsia="仿宋" w:hAnsi="仿宋" w:cs="宋体"/>
                <w:kern w:val="0"/>
              </w:rPr>
              <w:t>857.5</w:t>
            </w:r>
            <w:r w:rsidRPr="00702D60">
              <w:rPr>
                <w:rFonts w:ascii="仿宋" w:eastAsia="仿宋" w:hAnsi="仿宋" w:cs="宋体" w:hint="eastAsia"/>
                <w:kern w:val="0"/>
              </w:rPr>
              <w:t>万元</w:t>
            </w:r>
          </w:p>
        </w:tc>
        <w:tc>
          <w:tcPr>
            <w:tcW w:w="2625" w:type="dxa"/>
            <w:vMerge w:val="restart"/>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健全公共就业服务体系，按照统一规划指导公共就业服务信息管理，促进城镇新增就业、对困难群体给予帮扶；开展就业创业培训、宣传、创业帮扶、专家指导、模拟实训、小额担保贷款等</w:t>
            </w: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对符合条件人员给予社会保险补贴</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社会保险补贴到位率</w:t>
            </w:r>
          </w:p>
        </w:tc>
        <w:tc>
          <w:tcPr>
            <w:tcW w:w="1080" w:type="dxa"/>
            <w:gridSpan w:val="2"/>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100%</w:t>
            </w:r>
          </w:p>
        </w:tc>
        <w:tc>
          <w:tcPr>
            <w:tcW w:w="1080" w:type="dxa"/>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039"/>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对符合条件人员给予公益性岗位补贴</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公益性岗位补贴到位率</w:t>
            </w:r>
          </w:p>
        </w:tc>
        <w:tc>
          <w:tcPr>
            <w:tcW w:w="1080" w:type="dxa"/>
            <w:gridSpan w:val="2"/>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100%</w:t>
            </w:r>
          </w:p>
        </w:tc>
        <w:tc>
          <w:tcPr>
            <w:tcW w:w="1080" w:type="dxa"/>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039"/>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促进城镇新增就业</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城镇新增就业人数</w:t>
            </w:r>
          </w:p>
        </w:tc>
        <w:tc>
          <w:tcPr>
            <w:tcW w:w="1080" w:type="dxa"/>
            <w:gridSpan w:val="2"/>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4000</w:t>
            </w:r>
          </w:p>
        </w:tc>
        <w:tc>
          <w:tcPr>
            <w:tcW w:w="1080" w:type="dxa"/>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3500</w:t>
            </w:r>
          </w:p>
        </w:tc>
        <w:tc>
          <w:tcPr>
            <w:tcW w:w="1080" w:type="dxa"/>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3000</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&lt;3000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242"/>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bottom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积极开展各项就业服务，提升我县就业水平，降低我县失业率比例</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积极开展各项就业服务，提升我县就业水平，降低我县失业率比例</w:t>
            </w:r>
          </w:p>
        </w:tc>
        <w:tc>
          <w:tcPr>
            <w:tcW w:w="1080" w:type="dxa"/>
            <w:gridSpan w:val="2"/>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w:t>
            </w:r>
            <w:r w:rsidRPr="00702D60">
              <w:rPr>
                <w:rFonts w:ascii="仿宋" w:eastAsia="仿宋" w:hAnsi="仿宋" w:cs="宋体"/>
                <w:color w:val="000000"/>
                <w:kern w:val="0"/>
              </w:rPr>
              <w:t>3.5</w:t>
            </w:r>
          </w:p>
        </w:tc>
        <w:tc>
          <w:tcPr>
            <w:tcW w:w="1080" w:type="dxa"/>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w:t>
            </w:r>
            <w:r w:rsidRPr="00702D60">
              <w:rPr>
                <w:rFonts w:ascii="仿宋" w:eastAsia="仿宋" w:hAnsi="仿宋" w:cs="宋体"/>
                <w:color w:val="000000"/>
                <w:kern w:val="0"/>
              </w:rPr>
              <w:t>4</w:t>
            </w:r>
          </w:p>
        </w:tc>
        <w:tc>
          <w:tcPr>
            <w:tcW w:w="1080" w:type="dxa"/>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w:t>
            </w:r>
            <w:r w:rsidRPr="00702D60">
              <w:rPr>
                <w:rFonts w:ascii="仿宋" w:eastAsia="仿宋" w:hAnsi="仿宋" w:cs="宋体"/>
                <w:color w:val="000000"/>
                <w:kern w:val="0"/>
              </w:rPr>
              <w:t>4.5</w:t>
            </w:r>
          </w:p>
        </w:tc>
        <w:tc>
          <w:tcPr>
            <w:tcW w:w="1080" w:type="dxa"/>
            <w:gridSpan w:val="2"/>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w:t>
            </w:r>
            <w:r w:rsidRPr="00702D60">
              <w:rPr>
                <w:rFonts w:ascii="仿宋" w:eastAsia="仿宋" w:hAnsi="仿宋" w:cs="宋体"/>
                <w:color w:val="000000"/>
                <w:kern w:val="0"/>
              </w:rPr>
              <w:t>4.5</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122"/>
        </w:trPr>
        <w:tc>
          <w:tcPr>
            <w:tcW w:w="1282" w:type="dxa"/>
            <w:vMerge w:val="restart"/>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就业服务体系建设</w:t>
            </w:r>
          </w:p>
        </w:tc>
        <w:tc>
          <w:tcPr>
            <w:tcW w:w="1358" w:type="dxa"/>
            <w:vMerge w:val="restart"/>
            <w:tcBorders>
              <w:top w:val="nil"/>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r>
              <w:rPr>
                <w:rFonts w:ascii="仿宋" w:eastAsia="仿宋" w:hAnsi="仿宋" w:cs="宋体"/>
                <w:kern w:val="0"/>
              </w:rPr>
              <w:t>5</w:t>
            </w:r>
            <w:r w:rsidRPr="00702D60">
              <w:rPr>
                <w:rFonts w:ascii="仿宋" w:eastAsia="仿宋" w:hAnsi="仿宋" w:cs="宋体" w:hint="eastAsia"/>
                <w:kern w:val="0"/>
              </w:rPr>
              <w:t>万元</w:t>
            </w:r>
          </w:p>
        </w:tc>
        <w:tc>
          <w:tcPr>
            <w:tcW w:w="2625" w:type="dxa"/>
            <w:vMerge w:val="restart"/>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1.</w:t>
            </w:r>
            <w:r w:rsidRPr="00702D60">
              <w:rPr>
                <w:rFonts w:ascii="仿宋" w:eastAsia="仿宋" w:hAnsi="仿宋" w:cs="宋体" w:hint="eastAsia"/>
                <w:kern w:val="0"/>
              </w:rPr>
              <w:t>落实促进就业、鼓励创业等就业政策，每年正月初四开展“春风行动”，</w:t>
            </w:r>
            <w:r w:rsidRPr="00702D60">
              <w:rPr>
                <w:rFonts w:ascii="仿宋" w:eastAsia="仿宋" w:hAnsi="仿宋" w:cs="宋体" w:hint="eastAsia"/>
                <w:kern w:val="0"/>
              </w:rPr>
              <w:lastRenderedPageBreak/>
              <w:t>为企业和劳动者双向选择提供方便；</w:t>
            </w:r>
            <w:r w:rsidRPr="00702D60">
              <w:rPr>
                <w:rFonts w:ascii="仿宋" w:eastAsia="仿宋" w:hAnsi="仿宋" w:cs="宋体"/>
                <w:kern w:val="0"/>
              </w:rPr>
              <w:t>2.</w:t>
            </w:r>
            <w:r w:rsidRPr="00702D60">
              <w:rPr>
                <w:rFonts w:ascii="仿宋" w:eastAsia="仿宋" w:hAnsi="仿宋" w:cs="宋体" w:hint="eastAsia"/>
                <w:kern w:val="0"/>
              </w:rPr>
              <w:t>建立健全公共就业服务体系，建立威县人力资源市场，开展职业介绍服务，创立“</w:t>
            </w:r>
            <w:r w:rsidRPr="00702D60">
              <w:rPr>
                <w:rFonts w:ascii="仿宋" w:eastAsia="仿宋" w:hAnsi="仿宋" w:cs="宋体"/>
                <w:kern w:val="0"/>
              </w:rPr>
              <w:t>114</w:t>
            </w:r>
            <w:r w:rsidRPr="00702D60">
              <w:rPr>
                <w:rFonts w:ascii="仿宋" w:eastAsia="仿宋" w:hAnsi="仿宋" w:cs="宋体" w:hint="eastAsia"/>
                <w:kern w:val="0"/>
              </w:rPr>
              <w:t>求职通”“就业</w:t>
            </w:r>
            <w:r w:rsidRPr="00702D60">
              <w:rPr>
                <w:rFonts w:ascii="仿宋" w:eastAsia="仿宋" w:hAnsi="仿宋" w:cs="宋体"/>
                <w:kern w:val="0"/>
              </w:rPr>
              <w:t>110</w:t>
            </w:r>
            <w:r w:rsidRPr="00702D60">
              <w:rPr>
                <w:rFonts w:ascii="仿宋" w:eastAsia="仿宋" w:hAnsi="仿宋" w:cs="宋体" w:hint="eastAsia"/>
                <w:kern w:val="0"/>
              </w:rPr>
              <w:t>”、“就业直通车”等多种形式，方便群众就业；</w:t>
            </w:r>
            <w:r w:rsidRPr="00702D60">
              <w:rPr>
                <w:rFonts w:ascii="仿宋" w:eastAsia="仿宋" w:hAnsi="仿宋" w:cs="宋体"/>
                <w:kern w:val="0"/>
              </w:rPr>
              <w:t>3.</w:t>
            </w:r>
            <w:r w:rsidRPr="00702D60">
              <w:rPr>
                <w:rFonts w:ascii="仿宋" w:eastAsia="仿宋" w:hAnsi="仿宋" w:cs="宋体" w:hint="eastAsia"/>
                <w:kern w:val="0"/>
              </w:rPr>
              <w:t>指导、协调、督促乡镇劳动保障事务站开展就业咨询、技能培训报名、技能鉴定报名等工作；</w:t>
            </w:r>
            <w:r w:rsidRPr="00702D60">
              <w:rPr>
                <w:rFonts w:ascii="仿宋" w:eastAsia="仿宋" w:hAnsi="仿宋" w:cs="宋体"/>
                <w:kern w:val="0"/>
              </w:rPr>
              <w:t>4.</w:t>
            </w:r>
            <w:r w:rsidRPr="00702D60">
              <w:rPr>
                <w:rFonts w:ascii="仿宋" w:eastAsia="仿宋" w:hAnsi="仿宋" w:cs="宋体" w:hint="eastAsia"/>
                <w:kern w:val="0"/>
              </w:rPr>
              <w:t>牵头拟订高校毕业生、农民工等特殊群体就业和就业援助政策。每逢春节，针对特困职工开展慰问活动；</w:t>
            </w: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lastRenderedPageBreak/>
              <w:t>对失业人员等提供免费公共就业服务</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就业服务到位率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100%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960"/>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提供人事档案公共管理服务工作</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人事档案公共管理服务工作完成率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100%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200"/>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开展就业服务指导培训</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开展就业服务指导培训次数</w:t>
            </w:r>
          </w:p>
        </w:tc>
        <w:tc>
          <w:tcPr>
            <w:tcW w:w="1080" w:type="dxa"/>
            <w:gridSpan w:val="2"/>
            <w:tcBorders>
              <w:top w:val="nil"/>
              <w:left w:val="nil"/>
              <w:bottom w:val="single" w:sz="4" w:space="0" w:color="auto"/>
              <w:right w:val="single" w:sz="4" w:space="0" w:color="auto"/>
            </w:tcBorders>
            <w:noWrap/>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12</w:t>
            </w:r>
          </w:p>
        </w:tc>
        <w:tc>
          <w:tcPr>
            <w:tcW w:w="1080" w:type="dxa"/>
            <w:tcBorders>
              <w:top w:val="nil"/>
              <w:left w:val="nil"/>
              <w:bottom w:val="single" w:sz="4" w:space="0" w:color="auto"/>
              <w:right w:val="single" w:sz="4" w:space="0" w:color="auto"/>
            </w:tcBorders>
            <w:noWrap/>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w:t>
            </w:r>
          </w:p>
        </w:tc>
        <w:tc>
          <w:tcPr>
            <w:tcW w:w="1080" w:type="dxa"/>
            <w:tcBorders>
              <w:top w:val="nil"/>
              <w:left w:val="nil"/>
              <w:bottom w:val="single" w:sz="4" w:space="0" w:color="auto"/>
              <w:right w:val="single" w:sz="4" w:space="0" w:color="auto"/>
            </w:tcBorders>
            <w:noWrap/>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5</w:t>
            </w:r>
          </w:p>
        </w:tc>
        <w:tc>
          <w:tcPr>
            <w:tcW w:w="1080" w:type="dxa"/>
            <w:gridSpan w:val="2"/>
            <w:tcBorders>
              <w:top w:val="single" w:sz="4" w:space="0" w:color="auto"/>
              <w:left w:val="nil"/>
              <w:bottom w:val="single" w:sz="4" w:space="0" w:color="auto"/>
              <w:right w:val="single" w:sz="4" w:space="0" w:color="auto"/>
            </w:tcBorders>
            <w:noWrap/>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&lt;5</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02"/>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促进人员就业</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新增就业人员数量</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500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480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460</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&lt;460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362"/>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bottom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积极开展各项就业服务，提升我县就业水平，降低我县失业率比例</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积极开展各项就业服务，提升我县就业水平，降低我县失业率比例</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w:t>
            </w:r>
            <w:r w:rsidRPr="00702D60">
              <w:rPr>
                <w:rFonts w:ascii="仿宋" w:eastAsia="仿宋" w:hAnsi="仿宋" w:cs="宋体"/>
                <w:color w:val="000000"/>
                <w:kern w:val="0"/>
              </w:rPr>
              <w:t>3.5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w:t>
            </w:r>
            <w:r w:rsidRPr="00702D60">
              <w:rPr>
                <w:rFonts w:ascii="仿宋" w:eastAsia="仿宋" w:hAnsi="仿宋" w:cs="宋体"/>
                <w:color w:val="000000"/>
                <w:kern w:val="0"/>
              </w:rPr>
              <w:t>4</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w:t>
            </w:r>
            <w:r w:rsidRPr="00702D60">
              <w:rPr>
                <w:rFonts w:ascii="仿宋" w:eastAsia="仿宋" w:hAnsi="仿宋" w:cs="宋体"/>
                <w:color w:val="000000"/>
                <w:kern w:val="0"/>
              </w:rPr>
              <w:t>4.5</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w:t>
            </w:r>
            <w:r w:rsidRPr="00702D60">
              <w:rPr>
                <w:rFonts w:ascii="仿宋" w:eastAsia="仿宋" w:hAnsi="仿宋" w:cs="宋体"/>
                <w:color w:val="000000"/>
                <w:kern w:val="0"/>
              </w:rPr>
              <w:t>4.5</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422"/>
        </w:trPr>
        <w:tc>
          <w:tcPr>
            <w:tcW w:w="1282" w:type="dxa"/>
            <w:vMerge w:val="restart"/>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劳动者职业能力建设、指导人力资源市场等中介机构</w:t>
            </w:r>
          </w:p>
        </w:tc>
        <w:tc>
          <w:tcPr>
            <w:tcW w:w="1358" w:type="dxa"/>
            <w:vMerge w:val="restart"/>
            <w:tcBorders>
              <w:top w:val="nil"/>
              <w:left w:val="single" w:sz="4" w:space="0" w:color="auto"/>
              <w:right w:val="single" w:sz="4" w:space="0" w:color="auto"/>
            </w:tcBorders>
          </w:tcPr>
          <w:p w:rsidR="00006830" w:rsidRPr="00702D60" w:rsidRDefault="00006830" w:rsidP="006770BB">
            <w:pPr>
              <w:widowControl/>
              <w:jc w:val="center"/>
              <w:rPr>
                <w:rFonts w:ascii="仿宋" w:eastAsia="仿宋" w:hAnsi="仿宋" w:cs="宋体"/>
                <w:kern w:val="0"/>
              </w:rPr>
            </w:pPr>
            <w:r>
              <w:rPr>
                <w:rFonts w:ascii="仿宋" w:eastAsia="仿宋" w:hAnsi="仿宋" w:cs="宋体"/>
                <w:kern w:val="0"/>
              </w:rPr>
              <w:t>0</w:t>
            </w:r>
            <w:r>
              <w:rPr>
                <w:rFonts w:ascii="仿宋" w:eastAsia="仿宋" w:hAnsi="仿宋" w:cs="宋体" w:hint="eastAsia"/>
                <w:kern w:val="0"/>
              </w:rPr>
              <w:t>万元</w:t>
            </w:r>
          </w:p>
        </w:tc>
        <w:tc>
          <w:tcPr>
            <w:tcW w:w="2625" w:type="dxa"/>
            <w:vMerge w:val="restart"/>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1.</w:t>
            </w:r>
            <w:r w:rsidRPr="00702D60">
              <w:rPr>
                <w:rFonts w:ascii="仿宋" w:eastAsia="仿宋" w:hAnsi="仿宋" w:cs="宋体" w:hint="eastAsia"/>
                <w:kern w:val="0"/>
              </w:rPr>
              <w:t>执行高技能人才、农村实用人才培养、激励政策；</w:t>
            </w:r>
            <w:r w:rsidRPr="00702D60">
              <w:rPr>
                <w:rFonts w:ascii="仿宋" w:eastAsia="仿宋" w:hAnsi="仿宋" w:cs="宋体"/>
                <w:kern w:val="0"/>
              </w:rPr>
              <w:t>2.</w:t>
            </w:r>
            <w:r w:rsidRPr="00702D60">
              <w:rPr>
                <w:rFonts w:ascii="仿宋" w:eastAsia="仿宋" w:hAnsi="仿宋" w:cs="宋体" w:hint="eastAsia"/>
                <w:kern w:val="0"/>
              </w:rPr>
              <w:t>组织实施全县职业培训机构发展规划和管理规则；</w:t>
            </w:r>
            <w:r w:rsidRPr="00702D60">
              <w:rPr>
                <w:rFonts w:ascii="仿宋" w:eastAsia="仿宋" w:hAnsi="仿宋" w:cs="宋体"/>
                <w:kern w:val="0"/>
              </w:rPr>
              <w:t>3.</w:t>
            </w:r>
            <w:r w:rsidRPr="00702D60">
              <w:rPr>
                <w:rFonts w:ascii="仿宋" w:eastAsia="仿宋" w:hAnsi="仿宋" w:cs="宋体" w:hint="eastAsia"/>
                <w:kern w:val="0"/>
              </w:rPr>
              <w:t>承办全县机关事业单位工人职业资格申报、审核和综合评审等；</w:t>
            </w:r>
            <w:r w:rsidRPr="00702D60">
              <w:rPr>
                <w:rFonts w:ascii="仿宋" w:eastAsia="仿宋" w:hAnsi="仿宋" w:cs="宋体"/>
                <w:kern w:val="0"/>
              </w:rPr>
              <w:t>4.</w:t>
            </w:r>
            <w:r w:rsidRPr="00702D60">
              <w:rPr>
                <w:rFonts w:ascii="仿宋" w:eastAsia="仿宋" w:hAnsi="仿宋" w:cs="宋体" w:hint="eastAsia"/>
                <w:kern w:val="0"/>
              </w:rPr>
              <w:t>督促指导并组织实施企业职工技能培训、农村劳动力</w:t>
            </w:r>
            <w:r w:rsidRPr="00702D60">
              <w:rPr>
                <w:rFonts w:ascii="仿宋" w:eastAsia="仿宋" w:hAnsi="仿宋" w:cs="宋体" w:hint="eastAsia"/>
                <w:kern w:val="0"/>
              </w:rPr>
              <w:lastRenderedPageBreak/>
              <w:t>转移培训、创业培训等各类培训工作。承办人力资源中介服务机构申报、审核事宜，指导和监督人力资源市场和职业中介机构；</w:t>
            </w: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lastRenderedPageBreak/>
              <w:t>执行高技能人才、农村实用人才培养、激励政策</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执行高技能人才、农村实用人才培养、激励政策的完成率</w:t>
            </w:r>
          </w:p>
        </w:tc>
        <w:tc>
          <w:tcPr>
            <w:tcW w:w="1080" w:type="dxa"/>
            <w:gridSpan w:val="2"/>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95%</w:t>
            </w:r>
            <w:r w:rsidRPr="00702D60">
              <w:rPr>
                <w:rFonts w:ascii="仿宋" w:eastAsia="仿宋" w:hAnsi="仿宋" w:cs="宋体" w:hint="eastAsia"/>
                <w:kern w:val="0"/>
              </w:rPr>
              <w:t>及以上</w:t>
            </w:r>
          </w:p>
        </w:tc>
        <w:tc>
          <w:tcPr>
            <w:tcW w:w="1080" w:type="dxa"/>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90%</w:t>
            </w:r>
            <w:r w:rsidRPr="00702D60">
              <w:rPr>
                <w:rFonts w:ascii="仿宋" w:eastAsia="仿宋" w:hAnsi="仿宋" w:cs="宋体" w:hint="eastAsia"/>
                <w:kern w:val="0"/>
              </w:rPr>
              <w:t>及以上</w:t>
            </w:r>
          </w:p>
        </w:tc>
        <w:tc>
          <w:tcPr>
            <w:tcW w:w="1080" w:type="dxa"/>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80%</w:t>
            </w:r>
            <w:r w:rsidRPr="00702D60">
              <w:rPr>
                <w:rFonts w:ascii="仿宋" w:eastAsia="仿宋" w:hAnsi="仿宋" w:cs="宋体" w:hint="eastAsia"/>
                <w:kern w:val="0"/>
              </w:rPr>
              <w:t>及以上</w:t>
            </w:r>
          </w:p>
        </w:tc>
        <w:tc>
          <w:tcPr>
            <w:tcW w:w="1080" w:type="dxa"/>
            <w:gridSpan w:val="2"/>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80%</w:t>
            </w:r>
            <w:r w:rsidRPr="00702D60">
              <w:rPr>
                <w:rFonts w:ascii="仿宋" w:eastAsia="仿宋" w:hAnsi="仿宋" w:cs="宋体" w:hint="eastAsia"/>
                <w:kern w:val="0"/>
              </w:rPr>
              <w:t>以下</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440"/>
        </w:trPr>
        <w:tc>
          <w:tcPr>
            <w:tcW w:w="1282"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组织实施全县职业培训机构发展规划和管理规则</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组织实施全县职业培训机构发展规划和管理规则的完成率</w:t>
            </w:r>
          </w:p>
        </w:tc>
        <w:tc>
          <w:tcPr>
            <w:tcW w:w="1080" w:type="dxa"/>
            <w:gridSpan w:val="2"/>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95%</w:t>
            </w:r>
            <w:r w:rsidRPr="00702D60">
              <w:rPr>
                <w:rFonts w:ascii="仿宋" w:eastAsia="仿宋" w:hAnsi="仿宋" w:cs="宋体" w:hint="eastAsia"/>
                <w:kern w:val="0"/>
              </w:rPr>
              <w:t>及以上</w:t>
            </w:r>
          </w:p>
        </w:tc>
        <w:tc>
          <w:tcPr>
            <w:tcW w:w="1080" w:type="dxa"/>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90%</w:t>
            </w:r>
            <w:r w:rsidRPr="00702D60">
              <w:rPr>
                <w:rFonts w:ascii="仿宋" w:eastAsia="仿宋" w:hAnsi="仿宋" w:cs="宋体" w:hint="eastAsia"/>
                <w:kern w:val="0"/>
              </w:rPr>
              <w:t>及以上</w:t>
            </w:r>
          </w:p>
        </w:tc>
        <w:tc>
          <w:tcPr>
            <w:tcW w:w="1080" w:type="dxa"/>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80%</w:t>
            </w:r>
            <w:r w:rsidRPr="00702D60">
              <w:rPr>
                <w:rFonts w:ascii="仿宋" w:eastAsia="仿宋" w:hAnsi="仿宋" w:cs="宋体" w:hint="eastAsia"/>
                <w:kern w:val="0"/>
              </w:rPr>
              <w:t>及以上</w:t>
            </w:r>
          </w:p>
        </w:tc>
        <w:tc>
          <w:tcPr>
            <w:tcW w:w="1080" w:type="dxa"/>
            <w:gridSpan w:val="2"/>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80%</w:t>
            </w:r>
            <w:r w:rsidRPr="00702D60">
              <w:rPr>
                <w:rFonts w:ascii="仿宋" w:eastAsia="仿宋" w:hAnsi="仿宋" w:cs="宋体" w:hint="eastAsia"/>
                <w:kern w:val="0"/>
              </w:rPr>
              <w:t>以下</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302"/>
        </w:trPr>
        <w:tc>
          <w:tcPr>
            <w:tcW w:w="1282"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承办全县机关事业单位工人职业资格申报、审核和综合评审工作</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承办全县机关事业单位工人职业资格申报、审核和综合评审工作的完成率</w:t>
            </w:r>
          </w:p>
        </w:tc>
        <w:tc>
          <w:tcPr>
            <w:tcW w:w="1080" w:type="dxa"/>
            <w:gridSpan w:val="2"/>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95%</w:t>
            </w:r>
            <w:r w:rsidRPr="00702D60">
              <w:rPr>
                <w:rFonts w:ascii="仿宋" w:eastAsia="仿宋" w:hAnsi="仿宋" w:cs="宋体" w:hint="eastAsia"/>
                <w:kern w:val="0"/>
              </w:rPr>
              <w:t>及以上</w:t>
            </w:r>
          </w:p>
        </w:tc>
        <w:tc>
          <w:tcPr>
            <w:tcW w:w="1080" w:type="dxa"/>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90%</w:t>
            </w:r>
            <w:r w:rsidRPr="00702D60">
              <w:rPr>
                <w:rFonts w:ascii="仿宋" w:eastAsia="仿宋" w:hAnsi="仿宋" w:cs="宋体" w:hint="eastAsia"/>
                <w:kern w:val="0"/>
              </w:rPr>
              <w:t>及以上</w:t>
            </w:r>
          </w:p>
        </w:tc>
        <w:tc>
          <w:tcPr>
            <w:tcW w:w="1080" w:type="dxa"/>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80%</w:t>
            </w:r>
            <w:r w:rsidRPr="00702D60">
              <w:rPr>
                <w:rFonts w:ascii="仿宋" w:eastAsia="仿宋" w:hAnsi="仿宋" w:cs="宋体" w:hint="eastAsia"/>
                <w:kern w:val="0"/>
              </w:rPr>
              <w:t>及以上</w:t>
            </w:r>
          </w:p>
        </w:tc>
        <w:tc>
          <w:tcPr>
            <w:tcW w:w="1080" w:type="dxa"/>
            <w:gridSpan w:val="2"/>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80%</w:t>
            </w:r>
            <w:r w:rsidRPr="00702D60">
              <w:rPr>
                <w:rFonts w:ascii="仿宋" w:eastAsia="仿宋" w:hAnsi="仿宋" w:cs="宋体" w:hint="eastAsia"/>
                <w:kern w:val="0"/>
              </w:rPr>
              <w:t>以下</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302"/>
        </w:trPr>
        <w:tc>
          <w:tcPr>
            <w:tcW w:w="1282"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督促指导农村劳动力转移培训并组织实施培训</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督促指导农村劳动力转移培训并组织实施培训</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350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300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200</w:t>
            </w:r>
          </w:p>
        </w:tc>
        <w:tc>
          <w:tcPr>
            <w:tcW w:w="1080" w:type="dxa"/>
            <w:gridSpan w:val="2"/>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&lt;200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320"/>
        </w:trPr>
        <w:tc>
          <w:tcPr>
            <w:tcW w:w="1282"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bottom w:val="single" w:sz="4" w:space="0" w:color="000000"/>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承办人力资源中介服务机构申报、审核事宜</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承办人力资源中介服务机构申报、审核事宜的完成率</w:t>
            </w:r>
          </w:p>
        </w:tc>
        <w:tc>
          <w:tcPr>
            <w:tcW w:w="1080" w:type="dxa"/>
            <w:gridSpan w:val="2"/>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95%</w:t>
            </w:r>
            <w:r w:rsidRPr="00702D60">
              <w:rPr>
                <w:rFonts w:ascii="仿宋" w:eastAsia="仿宋" w:hAnsi="仿宋" w:cs="宋体" w:hint="eastAsia"/>
                <w:kern w:val="0"/>
              </w:rPr>
              <w:t>及以上</w:t>
            </w:r>
          </w:p>
        </w:tc>
        <w:tc>
          <w:tcPr>
            <w:tcW w:w="1080" w:type="dxa"/>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90%</w:t>
            </w:r>
            <w:r w:rsidRPr="00702D60">
              <w:rPr>
                <w:rFonts w:ascii="仿宋" w:eastAsia="仿宋" w:hAnsi="仿宋" w:cs="宋体" w:hint="eastAsia"/>
                <w:kern w:val="0"/>
              </w:rPr>
              <w:t>及以上</w:t>
            </w:r>
          </w:p>
        </w:tc>
        <w:tc>
          <w:tcPr>
            <w:tcW w:w="1080" w:type="dxa"/>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80%</w:t>
            </w:r>
            <w:r w:rsidRPr="00702D60">
              <w:rPr>
                <w:rFonts w:ascii="仿宋" w:eastAsia="仿宋" w:hAnsi="仿宋" w:cs="宋体" w:hint="eastAsia"/>
                <w:kern w:val="0"/>
              </w:rPr>
              <w:t>及以上</w:t>
            </w:r>
          </w:p>
        </w:tc>
        <w:tc>
          <w:tcPr>
            <w:tcW w:w="1080" w:type="dxa"/>
            <w:gridSpan w:val="2"/>
            <w:tcBorders>
              <w:top w:val="single" w:sz="4" w:space="0" w:color="auto"/>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80%</w:t>
            </w:r>
            <w:r w:rsidRPr="00702D60">
              <w:rPr>
                <w:rFonts w:ascii="仿宋" w:eastAsia="仿宋" w:hAnsi="仿宋" w:cs="宋体" w:hint="eastAsia"/>
                <w:kern w:val="0"/>
              </w:rPr>
              <w:t>以下</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680"/>
        </w:trPr>
        <w:tc>
          <w:tcPr>
            <w:tcW w:w="1282"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tcBorders>
              <w:top w:val="nil"/>
              <w:left w:val="single" w:sz="4" w:space="0" w:color="auto"/>
              <w:bottom w:val="single" w:sz="4" w:space="0" w:color="000000"/>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指导和监督人力资源市场和职业中介机构运行，提升我县人才市场规范管理水平</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指导和监督人力资源市场和职业中介机构运行，提升我县人才市场规范管理水平</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20"/>
        </w:trPr>
        <w:tc>
          <w:tcPr>
            <w:tcW w:w="1282" w:type="dxa"/>
            <w:vMerge w:val="restart"/>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养老保险政策实施及管理</w:t>
            </w:r>
          </w:p>
        </w:tc>
        <w:tc>
          <w:tcPr>
            <w:tcW w:w="1358" w:type="dxa"/>
            <w:vMerge w:val="restart"/>
            <w:tcBorders>
              <w:top w:val="nil"/>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r>
              <w:rPr>
                <w:rFonts w:ascii="仿宋" w:eastAsia="仿宋" w:hAnsi="仿宋" w:cs="宋体"/>
                <w:kern w:val="0"/>
              </w:rPr>
              <w:t>12713</w:t>
            </w:r>
            <w:r w:rsidRPr="00702D60">
              <w:rPr>
                <w:rFonts w:ascii="仿宋" w:eastAsia="仿宋" w:hAnsi="仿宋" w:cs="宋体" w:hint="eastAsia"/>
                <w:kern w:val="0"/>
              </w:rPr>
              <w:t>万元</w:t>
            </w:r>
          </w:p>
        </w:tc>
        <w:tc>
          <w:tcPr>
            <w:tcW w:w="2625" w:type="dxa"/>
            <w:vMerge w:val="restart"/>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落实职工基本养老保险政策、城乡居民养老保</w:t>
            </w:r>
            <w:r>
              <w:rPr>
                <w:rFonts w:ascii="仿宋" w:eastAsia="仿宋" w:hAnsi="仿宋" w:cs="宋体" w:hint="eastAsia"/>
                <w:kern w:val="0"/>
              </w:rPr>
              <w:t>险政策和机关事业单位人员养老保险制度改革配套政策。开展政策宣传</w:t>
            </w: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养老保险扩面任务</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养老保险扩面任务完成率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100%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62"/>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养老金发放</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养老金发放到位率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100%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20"/>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养老保险征缴任务</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养老金征缴任务完成率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100%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919"/>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群众对养老保险待遇发放工作的满意度</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群众对养老保险待遇发放工作的满意度</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919"/>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bottom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养老保险政策宣传次数</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养老保险政策宣传次数</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color w:val="000000"/>
                <w:kern w:val="0"/>
              </w:rPr>
              <w:t>3</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color w:val="000000"/>
                <w:kern w:val="0"/>
              </w:rPr>
              <w:t>2</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color w:val="000000"/>
                <w:kern w:val="0"/>
              </w:rPr>
              <w:t>1</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color w:val="000000"/>
                <w:kern w:val="0"/>
              </w:rPr>
              <w:t>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99"/>
        </w:trPr>
        <w:tc>
          <w:tcPr>
            <w:tcW w:w="1282" w:type="dxa"/>
            <w:vMerge w:val="restart"/>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医疗保险等相关政策实施及管理</w:t>
            </w:r>
          </w:p>
        </w:tc>
        <w:tc>
          <w:tcPr>
            <w:tcW w:w="1358" w:type="dxa"/>
            <w:vMerge w:val="restart"/>
            <w:tcBorders>
              <w:top w:val="nil"/>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r>
              <w:rPr>
                <w:rFonts w:ascii="仿宋" w:eastAsia="仿宋" w:hAnsi="仿宋" w:cs="宋体"/>
                <w:kern w:val="0"/>
              </w:rPr>
              <w:t>25632.055</w:t>
            </w:r>
            <w:r w:rsidRPr="00702D60">
              <w:rPr>
                <w:rFonts w:ascii="仿宋" w:eastAsia="仿宋" w:hAnsi="仿宋" w:cs="宋体" w:hint="eastAsia"/>
                <w:kern w:val="0"/>
              </w:rPr>
              <w:t>万元</w:t>
            </w:r>
          </w:p>
        </w:tc>
        <w:tc>
          <w:tcPr>
            <w:tcW w:w="2625" w:type="dxa"/>
            <w:vMerge w:val="restart"/>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落实城镇职工、城乡居民医疗保险政策，稳步提高医疗保障水平。完善医疗服务实时监控系统，深入推进异地就医直接结算。完善离休干部医疗保障政策，确保离休干部医药费待遇按时足额落实到位。</w:t>
            </w: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基本医疗保险征缴</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基本医疗保险参保率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080"/>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城乡居民、城镇职工和离退休干部医疗报销</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城乡居民、城镇职工和离退休干部医疗保障到位率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99"/>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群众对医疗保险待遇发放工作的评价</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群众对医疗保险待遇发放工作的满意度</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182"/>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bottom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医疗保险政策宣传</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医疗保险政策宣传次数</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color w:val="000000"/>
                <w:kern w:val="0"/>
              </w:rPr>
              <w:t>3</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color w:val="000000"/>
                <w:kern w:val="0"/>
              </w:rPr>
              <w:t>2</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color w:val="000000"/>
                <w:kern w:val="0"/>
              </w:rPr>
              <w:t>1</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color w:val="000000"/>
                <w:kern w:val="0"/>
              </w:rPr>
              <w:t>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99"/>
        </w:trPr>
        <w:tc>
          <w:tcPr>
            <w:tcW w:w="1282" w:type="dxa"/>
            <w:vMerge w:val="restart"/>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工伤保险政策实施及管理</w:t>
            </w:r>
          </w:p>
        </w:tc>
        <w:tc>
          <w:tcPr>
            <w:tcW w:w="1358" w:type="dxa"/>
            <w:vMerge w:val="restart"/>
            <w:tcBorders>
              <w:top w:val="nil"/>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r>
              <w:rPr>
                <w:rFonts w:ascii="仿宋" w:eastAsia="仿宋" w:hAnsi="仿宋" w:cs="宋体"/>
                <w:kern w:val="0"/>
              </w:rPr>
              <w:t>232</w:t>
            </w:r>
            <w:r w:rsidRPr="00702D60">
              <w:rPr>
                <w:rFonts w:ascii="仿宋" w:eastAsia="仿宋" w:hAnsi="仿宋" w:cs="宋体" w:hint="eastAsia"/>
                <w:kern w:val="0"/>
              </w:rPr>
              <w:t>万元</w:t>
            </w:r>
          </w:p>
        </w:tc>
        <w:tc>
          <w:tcPr>
            <w:tcW w:w="2625" w:type="dxa"/>
            <w:vMerge w:val="restart"/>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负责县级工伤保险征缴、赔付和宣传等工作。</w:t>
            </w: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工伤保险扩面</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工伤保险国家计划完成率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100%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99"/>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已参保的工伤保险待遇发放</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已参保的工伤保险待遇到位率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99"/>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群众对工伤保险待遇发放工作的评价</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群众对工伤保险待遇发放工作的满意度</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99"/>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bottom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工伤保险政策宣传</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工伤保险政策宣传次数</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right"/>
              <w:rPr>
                <w:rFonts w:ascii="仿宋" w:eastAsia="仿宋" w:hAnsi="仿宋" w:cs="宋体"/>
                <w:color w:val="000000"/>
                <w:kern w:val="0"/>
              </w:rPr>
            </w:pPr>
            <w:r w:rsidRPr="00702D60">
              <w:rPr>
                <w:rFonts w:ascii="仿宋" w:eastAsia="仿宋" w:hAnsi="仿宋" w:cs="宋体"/>
                <w:color w:val="000000"/>
                <w:kern w:val="0"/>
              </w:rPr>
              <w:t>3</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right"/>
              <w:rPr>
                <w:rFonts w:ascii="仿宋" w:eastAsia="仿宋" w:hAnsi="仿宋" w:cs="宋体"/>
                <w:color w:val="000000"/>
                <w:kern w:val="0"/>
              </w:rPr>
            </w:pPr>
            <w:r w:rsidRPr="00702D60">
              <w:rPr>
                <w:rFonts w:ascii="仿宋" w:eastAsia="仿宋" w:hAnsi="仿宋" w:cs="宋体"/>
                <w:color w:val="000000"/>
                <w:kern w:val="0"/>
              </w:rPr>
              <w:t>2</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right"/>
              <w:rPr>
                <w:rFonts w:ascii="仿宋" w:eastAsia="仿宋" w:hAnsi="仿宋" w:cs="宋体"/>
                <w:color w:val="000000"/>
                <w:kern w:val="0"/>
              </w:rPr>
            </w:pPr>
            <w:r w:rsidRPr="00702D60">
              <w:rPr>
                <w:rFonts w:ascii="仿宋" w:eastAsia="仿宋" w:hAnsi="仿宋" w:cs="宋体"/>
                <w:color w:val="000000"/>
                <w:kern w:val="0"/>
              </w:rPr>
              <w:t>1</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right"/>
              <w:rPr>
                <w:rFonts w:ascii="仿宋" w:eastAsia="仿宋" w:hAnsi="仿宋" w:cs="宋体"/>
                <w:color w:val="000000"/>
                <w:kern w:val="0"/>
              </w:rPr>
            </w:pPr>
            <w:r w:rsidRPr="00702D60">
              <w:rPr>
                <w:rFonts w:ascii="仿宋" w:eastAsia="仿宋" w:hAnsi="仿宋" w:cs="宋体"/>
                <w:color w:val="000000"/>
                <w:kern w:val="0"/>
              </w:rPr>
              <w:t>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20"/>
        </w:trPr>
        <w:tc>
          <w:tcPr>
            <w:tcW w:w="1282" w:type="dxa"/>
            <w:vMerge w:val="restart"/>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失业保险政策实施及管理</w:t>
            </w:r>
          </w:p>
        </w:tc>
        <w:tc>
          <w:tcPr>
            <w:tcW w:w="1358" w:type="dxa"/>
            <w:vMerge w:val="restart"/>
            <w:tcBorders>
              <w:top w:val="nil"/>
              <w:left w:val="single" w:sz="4" w:space="0" w:color="auto"/>
              <w:right w:val="single" w:sz="4" w:space="0" w:color="auto"/>
            </w:tcBorders>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0</w:t>
            </w:r>
          </w:p>
        </w:tc>
        <w:tc>
          <w:tcPr>
            <w:tcW w:w="2625" w:type="dxa"/>
            <w:vMerge w:val="restart"/>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制定全县失业保险统一标准、待遇。落实失业保险基金征缴、使用等政策，并组织实施。</w:t>
            </w: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失业保险费征收工作</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失业保险费征收任务完成率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642"/>
        </w:trPr>
        <w:tc>
          <w:tcPr>
            <w:tcW w:w="1282"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失业保险待遇补贴发放</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失业保险待遇补贴发放率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99"/>
        </w:trPr>
        <w:tc>
          <w:tcPr>
            <w:tcW w:w="1282"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bottom w:val="single" w:sz="4" w:space="0" w:color="000000"/>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群众对失业保险待遇发放工作的评价</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群众对失业保险待遇发放工作的满意度</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642"/>
        </w:trPr>
        <w:tc>
          <w:tcPr>
            <w:tcW w:w="1282"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tcBorders>
              <w:top w:val="nil"/>
              <w:left w:val="single" w:sz="4" w:space="0" w:color="auto"/>
              <w:bottom w:val="single" w:sz="4" w:space="0" w:color="000000"/>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失业保险政策宣传</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失业保险政策宣传次数</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color w:val="000000"/>
                <w:kern w:val="0"/>
              </w:rPr>
              <w:t>3</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color w:val="000000"/>
                <w:kern w:val="0"/>
              </w:rPr>
              <w:t>2</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color w:val="000000"/>
                <w:kern w:val="0"/>
              </w:rPr>
              <w:t>1</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color w:val="000000"/>
                <w:kern w:val="0"/>
              </w:rPr>
              <w:t>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62"/>
        </w:trPr>
        <w:tc>
          <w:tcPr>
            <w:tcW w:w="1282" w:type="dxa"/>
            <w:vMerge w:val="restart"/>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生育保险政策实施及管理</w:t>
            </w:r>
          </w:p>
        </w:tc>
        <w:tc>
          <w:tcPr>
            <w:tcW w:w="1358" w:type="dxa"/>
            <w:vMerge w:val="restart"/>
            <w:tcBorders>
              <w:top w:val="nil"/>
              <w:left w:val="single" w:sz="4" w:space="0" w:color="auto"/>
              <w:right w:val="single" w:sz="4" w:space="0" w:color="auto"/>
            </w:tcBorders>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0</w:t>
            </w:r>
          </w:p>
        </w:tc>
        <w:tc>
          <w:tcPr>
            <w:tcW w:w="2625" w:type="dxa"/>
            <w:vMerge w:val="restart"/>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生育保险政策实施</w:t>
            </w: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生育保险待遇发放</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生育保险待遇到位率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99"/>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生育保险政策宣传</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生育保险政策宣传次数</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color w:val="000000"/>
                <w:kern w:val="0"/>
              </w:rPr>
              <w:t>3</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color w:val="000000"/>
                <w:kern w:val="0"/>
              </w:rPr>
              <w:t>2</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color w:val="000000"/>
                <w:kern w:val="0"/>
              </w:rPr>
              <w:t>1</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color w:val="000000"/>
                <w:kern w:val="0"/>
              </w:rPr>
            </w:pPr>
            <w:r w:rsidRPr="00702D60">
              <w:rPr>
                <w:rFonts w:ascii="仿宋" w:eastAsia="仿宋" w:hAnsi="仿宋" w:cs="宋体"/>
                <w:color w:val="000000"/>
                <w:kern w:val="0"/>
              </w:rPr>
              <w:t>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99"/>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bottom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群众对生育保险待遇发放工作的评价</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群众对生育保险待遇发放工作的满意度</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099"/>
        </w:trPr>
        <w:tc>
          <w:tcPr>
            <w:tcW w:w="1282" w:type="dxa"/>
            <w:vMerge w:val="restart"/>
            <w:tcBorders>
              <w:top w:val="nil"/>
              <w:left w:val="nil"/>
              <w:bottom w:val="single" w:sz="4" w:space="0" w:color="000000"/>
              <w:right w:val="single" w:sz="4" w:space="0" w:color="auto"/>
            </w:tcBorders>
            <w:shd w:val="clear" w:color="auto" w:fill="FFFFFF"/>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专业技术人才和高技能人才的培养和管理</w:t>
            </w:r>
          </w:p>
        </w:tc>
        <w:tc>
          <w:tcPr>
            <w:tcW w:w="1358" w:type="dxa"/>
            <w:vMerge w:val="restart"/>
            <w:tcBorders>
              <w:top w:val="nil"/>
              <w:left w:val="single" w:sz="4" w:space="0" w:color="auto"/>
              <w:right w:val="single" w:sz="4" w:space="0" w:color="auto"/>
            </w:tcBorders>
            <w:shd w:val="clear" w:color="auto" w:fill="FFFFFF"/>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0</w:t>
            </w:r>
          </w:p>
        </w:tc>
        <w:tc>
          <w:tcPr>
            <w:tcW w:w="2625" w:type="dxa"/>
            <w:vMerge w:val="restart"/>
            <w:tcBorders>
              <w:top w:val="nil"/>
              <w:left w:val="single" w:sz="4" w:space="0" w:color="auto"/>
              <w:bottom w:val="single" w:sz="4" w:space="0" w:color="000000"/>
              <w:right w:val="nil"/>
            </w:tcBorders>
            <w:shd w:val="clear" w:color="auto" w:fill="FFFFFF"/>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组织各类专业技术人才的考试、评审、鉴定、继续教育等。统筹推进全县政府系统人才工作，组织实施我县人才发展规划。组织高技能人才培训，机关事业单位技术工人职称管</w:t>
            </w:r>
            <w:r w:rsidRPr="00702D60">
              <w:rPr>
                <w:rFonts w:ascii="仿宋" w:eastAsia="仿宋" w:hAnsi="仿宋" w:cs="宋体" w:hint="eastAsia"/>
                <w:kern w:val="0"/>
              </w:rPr>
              <w:lastRenderedPageBreak/>
              <w:t>理。</w:t>
            </w:r>
          </w:p>
        </w:tc>
        <w:tc>
          <w:tcPr>
            <w:tcW w:w="2100" w:type="dxa"/>
            <w:tcBorders>
              <w:top w:val="nil"/>
              <w:left w:val="single" w:sz="4" w:space="0" w:color="auto"/>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lastRenderedPageBreak/>
              <w:t>推进专业技术人才知识更新。</w:t>
            </w:r>
          </w:p>
        </w:tc>
        <w:tc>
          <w:tcPr>
            <w:tcW w:w="2396" w:type="dxa"/>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组织专业技术人才考试、选拔次数</w:t>
            </w:r>
          </w:p>
        </w:tc>
        <w:tc>
          <w:tcPr>
            <w:tcW w:w="1080" w:type="dxa"/>
            <w:gridSpan w:val="2"/>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3</w:t>
            </w:r>
          </w:p>
        </w:tc>
        <w:tc>
          <w:tcPr>
            <w:tcW w:w="1080" w:type="dxa"/>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2</w:t>
            </w:r>
          </w:p>
        </w:tc>
        <w:tc>
          <w:tcPr>
            <w:tcW w:w="1080" w:type="dxa"/>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1</w:t>
            </w:r>
          </w:p>
        </w:tc>
        <w:tc>
          <w:tcPr>
            <w:tcW w:w="1080" w:type="dxa"/>
            <w:gridSpan w:val="2"/>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099"/>
        </w:trPr>
        <w:tc>
          <w:tcPr>
            <w:tcW w:w="1282" w:type="dxa"/>
            <w:vMerge/>
            <w:tcBorders>
              <w:top w:val="nil"/>
              <w:left w:val="nil"/>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000000"/>
              <w:right w:val="nil"/>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提高我县高技能人才的比例，培养建设高技能人才队伍。</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高技能人才培训完成率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680"/>
        </w:trPr>
        <w:tc>
          <w:tcPr>
            <w:tcW w:w="1282" w:type="dxa"/>
            <w:vMerge/>
            <w:tcBorders>
              <w:top w:val="nil"/>
              <w:left w:val="nil"/>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bottom w:val="single" w:sz="4" w:space="0" w:color="000000"/>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000000"/>
              <w:right w:val="nil"/>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提高我县高技能人才素质，为我县经济发展培训一支高技能专业人才队伍</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提高我县高技能人才素质，加强我县高技能专业人才队伍建设</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080"/>
        </w:trPr>
        <w:tc>
          <w:tcPr>
            <w:tcW w:w="1282" w:type="dxa"/>
            <w:vMerge w:val="restart"/>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lastRenderedPageBreak/>
              <w:t>机关单位及公务员管理</w:t>
            </w:r>
          </w:p>
        </w:tc>
        <w:tc>
          <w:tcPr>
            <w:tcW w:w="1358" w:type="dxa"/>
            <w:vMerge w:val="restart"/>
            <w:tcBorders>
              <w:top w:val="nil"/>
              <w:left w:val="single" w:sz="4" w:space="0" w:color="auto"/>
              <w:right w:val="single" w:sz="4" w:space="0" w:color="auto"/>
            </w:tcBorders>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0</w:t>
            </w:r>
          </w:p>
        </w:tc>
        <w:tc>
          <w:tcPr>
            <w:tcW w:w="2625" w:type="dxa"/>
            <w:vMerge w:val="restart"/>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承担公务员法律法规实施的监督检查工作，有效开展公务员考核奖励、评比达标表彰、政府绩效评估、培训、监督以及事业单位参照公务员法管理工作。</w:t>
            </w: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机关公务员考核、培训</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机关公务员考核、培训人数</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1500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1200</w:t>
            </w:r>
          </w:p>
        </w:tc>
        <w:tc>
          <w:tcPr>
            <w:tcW w:w="1080" w:type="dxa"/>
            <w:tcBorders>
              <w:top w:val="nil"/>
              <w:left w:val="nil"/>
              <w:bottom w:val="single" w:sz="4" w:space="0" w:color="auto"/>
              <w:right w:val="single" w:sz="4" w:space="0" w:color="auto"/>
            </w:tcBorders>
            <w:noWrap/>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1000</w:t>
            </w:r>
          </w:p>
        </w:tc>
        <w:tc>
          <w:tcPr>
            <w:tcW w:w="1080" w:type="dxa"/>
            <w:gridSpan w:val="2"/>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&lt;1000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080"/>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任职机关公务员考核、评比、监督工作</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任职机关公务员考核、评比、监督工作完成率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020"/>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bottom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通过依法行政、对公务员依法管理，提升我县行政管理水平</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通过依法行政、对公务员依法管理，提升我县行政管理水平</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99"/>
        </w:trPr>
        <w:tc>
          <w:tcPr>
            <w:tcW w:w="1282" w:type="dxa"/>
            <w:vMerge w:val="restart"/>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事业单位及工作人员管理、流动人员管理管理</w:t>
            </w:r>
          </w:p>
        </w:tc>
        <w:tc>
          <w:tcPr>
            <w:tcW w:w="1358" w:type="dxa"/>
            <w:vMerge w:val="restart"/>
            <w:tcBorders>
              <w:top w:val="nil"/>
              <w:left w:val="single" w:sz="4" w:space="0" w:color="auto"/>
              <w:right w:val="single" w:sz="4" w:space="0" w:color="auto"/>
            </w:tcBorders>
          </w:tcPr>
          <w:p w:rsidR="00006830" w:rsidRPr="00702D60" w:rsidRDefault="00006830" w:rsidP="006770BB">
            <w:pPr>
              <w:widowControl/>
              <w:jc w:val="center"/>
              <w:rPr>
                <w:rFonts w:ascii="仿宋" w:eastAsia="仿宋" w:hAnsi="仿宋" w:cs="宋体"/>
                <w:kern w:val="0"/>
              </w:rPr>
            </w:pPr>
            <w:r>
              <w:rPr>
                <w:rFonts w:ascii="仿宋" w:eastAsia="仿宋" w:hAnsi="仿宋" w:cs="宋体"/>
                <w:kern w:val="0"/>
              </w:rPr>
              <w:t>9</w:t>
            </w:r>
            <w:r>
              <w:rPr>
                <w:rFonts w:ascii="仿宋" w:eastAsia="仿宋" w:hAnsi="仿宋" w:cs="宋体" w:hint="eastAsia"/>
                <w:kern w:val="0"/>
              </w:rPr>
              <w:t>万元</w:t>
            </w:r>
          </w:p>
        </w:tc>
        <w:tc>
          <w:tcPr>
            <w:tcW w:w="2625" w:type="dxa"/>
            <w:vMerge w:val="restart"/>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继续实行公开招聘公共、教育、卫生等分类考试。全面推行新版聘用合同，做到“应签尽签”。做好事业单位考核、奖惩、申诉控告、岗位统计等工作。完成县直机关、企事业单位人员流动调配工作，优化干部到位结构。</w:t>
            </w: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新版聘用合同推行签订工作</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新版聘用合同推行签订数量</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10000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8000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6000</w:t>
            </w:r>
          </w:p>
        </w:tc>
        <w:tc>
          <w:tcPr>
            <w:tcW w:w="1080" w:type="dxa"/>
            <w:gridSpan w:val="2"/>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&lt;6000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99"/>
        </w:trPr>
        <w:tc>
          <w:tcPr>
            <w:tcW w:w="1282"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组织事业单位公开聘用考试</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事业单位公开聘用考试完成率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85%</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&lt;85%</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339"/>
        </w:trPr>
        <w:tc>
          <w:tcPr>
            <w:tcW w:w="1282"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事业单位考核、奖惩、申诉控告、岗位统计等工作</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事业单位考核工作完成情况</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85%</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&lt;85%</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440"/>
        </w:trPr>
        <w:tc>
          <w:tcPr>
            <w:tcW w:w="1282"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通过依法行政、对事业单位工作人员依法管理，提升我县行政管理水平</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通过依法行政、对事业单位工作人员依法管理，提升我县行政管理水平</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859"/>
        </w:trPr>
        <w:tc>
          <w:tcPr>
            <w:tcW w:w="1282"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bottom w:val="single" w:sz="4" w:space="0" w:color="000000"/>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对调动人员档案进行审核</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人员调配档案审核率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260"/>
        </w:trPr>
        <w:tc>
          <w:tcPr>
            <w:tcW w:w="1282" w:type="dxa"/>
            <w:vMerge w:val="restart"/>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人才服务</w:t>
            </w:r>
          </w:p>
        </w:tc>
        <w:tc>
          <w:tcPr>
            <w:tcW w:w="1358" w:type="dxa"/>
            <w:vMerge w:val="restart"/>
            <w:tcBorders>
              <w:top w:val="nil"/>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r>
              <w:rPr>
                <w:rFonts w:ascii="仿宋" w:eastAsia="仿宋" w:hAnsi="仿宋" w:cs="宋体"/>
                <w:kern w:val="0"/>
              </w:rPr>
              <w:t>5</w:t>
            </w:r>
            <w:r w:rsidRPr="00702D60">
              <w:rPr>
                <w:rFonts w:ascii="仿宋" w:eastAsia="仿宋" w:hAnsi="仿宋" w:cs="宋体" w:hint="eastAsia"/>
                <w:kern w:val="0"/>
              </w:rPr>
              <w:t>万元</w:t>
            </w:r>
          </w:p>
        </w:tc>
        <w:tc>
          <w:tcPr>
            <w:tcW w:w="2625" w:type="dxa"/>
            <w:vMerge w:val="restart"/>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1.</w:t>
            </w:r>
            <w:r w:rsidRPr="00702D60">
              <w:rPr>
                <w:rFonts w:ascii="仿宋" w:eastAsia="仿宋" w:hAnsi="仿宋" w:cs="宋体" w:hint="eastAsia"/>
                <w:kern w:val="0"/>
              </w:rPr>
              <w:t>为大中专毕业生及单位办理人事代理，包括档案管理；</w:t>
            </w:r>
            <w:r w:rsidRPr="00702D60">
              <w:rPr>
                <w:rFonts w:ascii="仿宋" w:eastAsia="仿宋" w:hAnsi="仿宋" w:cs="宋体"/>
                <w:kern w:val="0"/>
              </w:rPr>
              <w:t>2.</w:t>
            </w:r>
            <w:r w:rsidRPr="00702D60">
              <w:rPr>
                <w:rFonts w:ascii="仿宋" w:eastAsia="仿宋" w:hAnsi="仿宋" w:cs="宋体" w:hint="eastAsia"/>
                <w:kern w:val="0"/>
              </w:rPr>
              <w:t>收集整理并在我局网站上发布各类人才智力供需信息；</w:t>
            </w:r>
            <w:r w:rsidRPr="00702D60">
              <w:rPr>
                <w:rFonts w:ascii="仿宋" w:eastAsia="仿宋" w:hAnsi="仿宋" w:cs="宋体"/>
                <w:kern w:val="0"/>
              </w:rPr>
              <w:t>3.</w:t>
            </w:r>
            <w:r w:rsidRPr="00702D60">
              <w:rPr>
                <w:rFonts w:ascii="仿宋" w:eastAsia="仿宋" w:hAnsi="仿宋" w:cs="宋体" w:hint="eastAsia"/>
                <w:kern w:val="0"/>
              </w:rPr>
              <w:t>负责人才招聘，为企业引进急需高新人才等；</w:t>
            </w:r>
            <w:r w:rsidRPr="00702D60">
              <w:rPr>
                <w:rFonts w:ascii="仿宋" w:eastAsia="仿宋" w:hAnsi="仿宋" w:cs="宋体"/>
                <w:kern w:val="0"/>
              </w:rPr>
              <w:t>4.</w:t>
            </w:r>
            <w:r w:rsidRPr="00702D60">
              <w:rPr>
                <w:rFonts w:ascii="仿宋" w:eastAsia="仿宋" w:hAnsi="仿宋" w:cs="宋体" w:hint="eastAsia"/>
                <w:kern w:val="0"/>
              </w:rPr>
              <w:t>负责流动人员档案管理，人才测评；</w:t>
            </w:r>
            <w:r w:rsidRPr="00702D60">
              <w:rPr>
                <w:rFonts w:ascii="仿宋" w:eastAsia="仿宋" w:hAnsi="仿宋" w:cs="宋体"/>
                <w:kern w:val="0"/>
              </w:rPr>
              <w:t>5.</w:t>
            </w:r>
            <w:r w:rsidRPr="00702D60">
              <w:rPr>
                <w:rFonts w:ascii="仿宋" w:eastAsia="仿宋" w:hAnsi="仿宋" w:cs="宋体" w:hint="eastAsia"/>
                <w:kern w:val="0"/>
              </w:rPr>
              <w:t>事业单位工作人员聘用认证管理。</w:t>
            </w: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为大中专毕业生及单位办理人事代理</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为大中专毕业生及单位办理人事代理的数量</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120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100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200"/>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负责人才招聘，为企业引进急需高新人才</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负责人才招聘，为企业引进急需高新人才数量</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30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20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10</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&lt;10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200"/>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负责流动人员档案管理，人才测评工作管理，提升我县人才管理水平</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负责流动人员档案管理，人才测评工作管理，提升我县人才管理水平</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242"/>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bottom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事业单位工作人员聘用认证管理工作</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事业单位工作人员聘用认证管理工作的完成率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182"/>
        </w:trPr>
        <w:tc>
          <w:tcPr>
            <w:tcW w:w="1282" w:type="dxa"/>
            <w:vMerge w:val="restart"/>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军转干部管理</w:t>
            </w:r>
          </w:p>
        </w:tc>
        <w:tc>
          <w:tcPr>
            <w:tcW w:w="1358" w:type="dxa"/>
            <w:vMerge w:val="restart"/>
            <w:tcBorders>
              <w:top w:val="nil"/>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r>
              <w:rPr>
                <w:rFonts w:ascii="仿宋" w:eastAsia="仿宋" w:hAnsi="仿宋" w:cs="宋体"/>
                <w:kern w:val="0"/>
              </w:rPr>
              <w:t>85</w:t>
            </w:r>
            <w:r w:rsidRPr="00702D60">
              <w:rPr>
                <w:rFonts w:ascii="仿宋" w:eastAsia="仿宋" w:hAnsi="仿宋" w:cs="宋体" w:hint="eastAsia"/>
                <w:kern w:val="0"/>
              </w:rPr>
              <w:t>万元</w:t>
            </w:r>
          </w:p>
        </w:tc>
        <w:tc>
          <w:tcPr>
            <w:tcW w:w="2625" w:type="dxa"/>
            <w:vMerge w:val="restart"/>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拟订全县军队转业干部安置、培训政策和安置计划并组织实施，组织实施部</w:t>
            </w:r>
            <w:r w:rsidRPr="00702D60">
              <w:rPr>
                <w:rFonts w:ascii="仿宋" w:eastAsia="仿宋" w:hAnsi="仿宋" w:cs="宋体" w:hint="eastAsia"/>
                <w:kern w:val="0"/>
              </w:rPr>
              <w:lastRenderedPageBreak/>
              <w:t>分企业军转干部解困和稳定政策及军转干部管理服务，负责自主择业转业干部的管理服务。</w:t>
            </w: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lastRenderedPageBreak/>
              <w:t>争取企业军转干部解困资金</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军转干部解困到位率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722"/>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制定企业军转干部安置计划</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军转干部安置计划落实率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362"/>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bottom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企业军转干部对安置和解困工作的满意度</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军转干部对安置和解困工作的满意度</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740"/>
        </w:trPr>
        <w:tc>
          <w:tcPr>
            <w:tcW w:w="1282" w:type="dxa"/>
            <w:vMerge w:val="restart"/>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机关、企事业单位工资政策和管理</w:t>
            </w:r>
          </w:p>
        </w:tc>
        <w:tc>
          <w:tcPr>
            <w:tcW w:w="1358" w:type="dxa"/>
            <w:vMerge w:val="restart"/>
            <w:tcBorders>
              <w:top w:val="nil"/>
              <w:left w:val="single" w:sz="4" w:space="0" w:color="auto"/>
              <w:right w:val="single" w:sz="4" w:space="0" w:color="auto"/>
            </w:tcBorders>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0</w:t>
            </w:r>
          </w:p>
        </w:tc>
        <w:tc>
          <w:tcPr>
            <w:tcW w:w="2625" w:type="dxa"/>
            <w:vMerge w:val="restart"/>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完善全县企业工资调控机制和工资集体协商制度，落实工资指导线。拟订全县机关事业单位人员疾病、工伤、生育停工期间待遇的政策和标准；拟订全县机关事业单位福利政策规定并组织实施；对全县机关事业单位工作人员死亡后中遗属补助的审批；落实公务员工资政策，落实事业单位绩效工资政策，为符合退休条件的人员办理退休手续。</w:t>
            </w: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加大对企业工资分配的调控力度，合理确定收入分配水平。</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企业工资不得低于我县最低工资标准</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1380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1210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1050</w:t>
            </w:r>
          </w:p>
        </w:tc>
        <w:tc>
          <w:tcPr>
            <w:tcW w:w="1080" w:type="dxa"/>
            <w:gridSpan w:val="2"/>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&lt;1050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602"/>
        </w:trPr>
        <w:tc>
          <w:tcPr>
            <w:tcW w:w="1282"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企业职工对工资水平评价</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企业职工对工资水平满意度</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75%</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&lt;75%</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200"/>
        </w:trPr>
        <w:tc>
          <w:tcPr>
            <w:tcW w:w="1282"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工资、福利等政策落实</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工资、福利等政策落实率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680"/>
        </w:trPr>
        <w:tc>
          <w:tcPr>
            <w:tcW w:w="1282"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bottom w:val="single" w:sz="4" w:space="0" w:color="000000"/>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及时退休手续办理</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退休手续办理及时率</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100%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single" w:sz="4" w:space="0" w:color="auto"/>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440"/>
        </w:trPr>
        <w:tc>
          <w:tcPr>
            <w:tcW w:w="1282" w:type="dxa"/>
            <w:vMerge w:val="restart"/>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劳动监察</w:t>
            </w:r>
          </w:p>
        </w:tc>
        <w:tc>
          <w:tcPr>
            <w:tcW w:w="1358" w:type="dxa"/>
            <w:vMerge w:val="restart"/>
            <w:tcBorders>
              <w:top w:val="nil"/>
              <w:left w:val="single" w:sz="4" w:space="0" w:color="auto"/>
              <w:right w:val="single" w:sz="4" w:space="0" w:color="auto"/>
            </w:tcBorders>
          </w:tcPr>
          <w:p w:rsidR="00006830" w:rsidRPr="00702D60" w:rsidRDefault="00006830" w:rsidP="006770BB">
            <w:pPr>
              <w:widowControl/>
              <w:jc w:val="center"/>
              <w:rPr>
                <w:rFonts w:ascii="仿宋" w:eastAsia="仿宋" w:hAnsi="仿宋" w:cs="宋体"/>
                <w:kern w:val="0"/>
              </w:rPr>
            </w:pPr>
            <w:r>
              <w:rPr>
                <w:rFonts w:ascii="仿宋" w:eastAsia="仿宋" w:hAnsi="仿宋" w:cs="宋体"/>
                <w:kern w:val="0"/>
              </w:rPr>
              <w:t>0</w:t>
            </w:r>
            <w:r w:rsidRPr="00702D60">
              <w:rPr>
                <w:rFonts w:ascii="仿宋" w:eastAsia="仿宋" w:hAnsi="仿宋" w:cs="宋体" w:hint="eastAsia"/>
                <w:kern w:val="0"/>
              </w:rPr>
              <w:t>万元</w:t>
            </w:r>
          </w:p>
        </w:tc>
        <w:tc>
          <w:tcPr>
            <w:tcW w:w="2625" w:type="dxa"/>
            <w:vMerge w:val="restart"/>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1.</w:t>
            </w:r>
            <w:r w:rsidRPr="00702D60">
              <w:rPr>
                <w:rFonts w:ascii="仿宋" w:eastAsia="仿宋" w:hAnsi="仿宋" w:cs="宋体" w:hint="eastAsia"/>
                <w:kern w:val="0"/>
              </w:rPr>
              <w:t>负责宣传国家劳动方针和劳动法律、法规、规章，督促各单位贯彻执行，并进行监督检查，健全全县“两网化建设”；</w:t>
            </w:r>
            <w:r w:rsidRPr="00702D60">
              <w:rPr>
                <w:rFonts w:ascii="仿宋" w:eastAsia="仿宋" w:hAnsi="仿宋" w:cs="宋体"/>
                <w:kern w:val="0"/>
              </w:rPr>
              <w:t>2.</w:t>
            </w:r>
            <w:r w:rsidRPr="00702D60">
              <w:rPr>
                <w:rFonts w:ascii="仿宋" w:eastAsia="仿宋" w:hAnsi="仿宋" w:cs="宋体" w:hint="eastAsia"/>
                <w:kern w:val="0"/>
              </w:rPr>
              <w:t>负责监察劳务中介机构和社会培训机构遵守有关规定和劳动合同的订立履行情况；</w:t>
            </w:r>
            <w:r w:rsidRPr="00702D60">
              <w:rPr>
                <w:rFonts w:ascii="仿宋" w:eastAsia="仿宋" w:hAnsi="仿宋" w:cs="宋体"/>
                <w:kern w:val="0"/>
              </w:rPr>
              <w:t>3.</w:t>
            </w:r>
            <w:r w:rsidRPr="00702D60">
              <w:rPr>
                <w:rFonts w:ascii="仿宋" w:eastAsia="仿宋" w:hAnsi="仿宋" w:cs="宋体" w:hint="eastAsia"/>
                <w:kern w:val="0"/>
              </w:rPr>
              <w:t>负责督促用人单位依法与职工签订合同、按时支付工资、缴纳各项社会保险。</w:t>
            </w: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对企业贯彻落实国家劳动政策的执行情况进行监督检查</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对企业贯彻落实国家劳动政策的执行情况进行监督检查的次数</w:t>
            </w:r>
          </w:p>
        </w:tc>
        <w:tc>
          <w:tcPr>
            <w:tcW w:w="1080" w:type="dxa"/>
            <w:gridSpan w:val="2"/>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95%</w:t>
            </w:r>
            <w:r w:rsidRPr="00702D60">
              <w:rPr>
                <w:rFonts w:ascii="仿宋" w:eastAsia="仿宋" w:hAnsi="仿宋" w:cs="宋体" w:hint="eastAsia"/>
                <w:kern w:val="0"/>
              </w:rPr>
              <w:t>及以上</w:t>
            </w:r>
          </w:p>
        </w:tc>
        <w:tc>
          <w:tcPr>
            <w:tcW w:w="1080" w:type="dxa"/>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90%</w:t>
            </w:r>
            <w:r w:rsidRPr="00702D60">
              <w:rPr>
                <w:rFonts w:ascii="仿宋" w:eastAsia="仿宋" w:hAnsi="仿宋" w:cs="宋体" w:hint="eastAsia"/>
                <w:kern w:val="0"/>
              </w:rPr>
              <w:t>及以上</w:t>
            </w:r>
          </w:p>
        </w:tc>
        <w:tc>
          <w:tcPr>
            <w:tcW w:w="1080" w:type="dxa"/>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80%</w:t>
            </w:r>
            <w:r w:rsidRPr="00702D60">
              <w:rPr>
                <w:rFonts w:ascii="仿宋" w:eastAsia="仿宋" w:hAnsi="仿宋" w:cs="宋体" w:hint="eastAsia"/>
                <w:kern w:val="0"/>
              </w:rPr>
              <w:t>及以上</w:t>
            </w:r>
          </w:p>
        </w:tc>
        <w:tc>
          <w:tcPr>
            <w:tcW w:w="1080" w:type="dxa"/>
            <w:gridSpan w:val="2"/>
            <w:tcBorders>
              <w:top w:val="single" w:sz="4" w:space="0" w:color="auto"/>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80%</w:t>
            </w:r>
            <w:r w:rsidRPr="00702D60">
              <w:rPr>
                <w:rFonts w:ascii="仿宋" w:eastAsia="仿宋" w:hAnsi="仿宋" w:cs="宋体" w:hint="eastAsia"/>
                <w:kern w:val="0"/>
              </w:rPr>
              <w:t>以下</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2059"/>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对劳务中介机构和社会培训机构贯彻落实国家劳动政策的执行情况进行监督检查</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对劳务中介机构和社会培训机构贯彻落实国家劳动政策的执行情况进行监督检查的次数</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20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12</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5</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&lt;5</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2059"/>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对用人单位依法与职工签订合同、按时支付工资、缴纳各项社会保险情况进行监督检查</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对用人单位依法与职工签订合同、按时支付工资、缴纳各项社会保险情况进行监督检查的次数</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20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12</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5</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&lt;5</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2022"/>
        </w:trPr>
        <w:tc>
          <w:tcPr>
            <w:tcW w:w="1282"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bottom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通过劳动监察，规范中介管理和企业用工，提升我县社会公众形象和群众满意度</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通过劳动监察，规范中介管理和企业用工，提升我县社会公众形象和群众满意度</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nil"/>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1500"/>
        </w:trPr>
        <w:tc>
          <w:tcPr>
            <w:tcW w:w="1282" w:type="dxa"/>
            <w:vMerge w:val="restart"/>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劳动人事争议调解仲裁和信访稳定</w:t>
            </w:r>
          </w:p>
        </w:tc>
        <w:tc>
          <w:tcPr>
            <w:tcW w:w="1358" w:type="dxa"/>
            <w:vMerge w:val="restart"/>
            <w:tcBorders>
              <w:top w:val="nil"/>
              <w:left w:val="single" w:sz="4" w:space="0" w:color="auto"/>
              <w:right w:val="single" w:sz="4" w:space="0" w:color="auto"/>
            </w:tcBorders>
          </w:tcPr>
          <w:p w:rsidR="00006830" w:rsidRPr="00702D60" w:rsidRDefault="00006830" w:rsidP="006770BB">
            <w:pPr>
              <w:widowControl/>
              <w:jc w:val="center"/>
              <w:rPr>
                <w:rFonts w:ascii="仿宋" w:eastAsia="仿宋" w:hAnsi="仿宋" w:cs="宋体"/>
                <w:kern w:val="0"/>
              </w:rPr>
            </w:pPr>
            <w:r>
              <w:rPr>
                <w:rFonts w:ascii="仿宋" w:eastAsia="仿宋" w:hAnsi="仿宋" w:cs="宋体"/>
                <w:kern w:val="0"/>
              </w:rPr>
              <w:t>3</w:t>
            </w:r>
            <w:r w:rsidRPr="00702D60">
              <w:rPr>
                <w:rFonts w:ascii="仿宋" w:eastAsia="仿宋" w:hAnsi="仿宋" w:cs="宋体" w:hint="eastAsia"/>
                <w:kern w:val="0"/>
              </w:rPr>
              <w:t>万元</w:t>
            </w:r>
          </w:p>
        </w:tc>
        <w:tc>
          <w:tcPr>
            <w:tcW w:w="2625" w:type="dxa"/>
            <w:vMerge w:val="restart"/>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1.</w:t>
            </w:r>
            <w:r w:rsidRPr="00702D60">
              <w:rPr>
                <w:rFonts w:ascii="仿宋" w:eastAsia="仿宋" w:hAnsi="仿宋" w:cs="宋体" w:hint="eastAsia"/>
                <w:kern w:val="0"/>
              </w:rPr>
              <w:t>组织实施全县劳动人事争议调解、仲裁政策的落实；</w:t>
            </w:r>
            <w:r w:rsidRPr="00702D60">
              <w:rPr>
                <w:rFonts w:ascii="仿宋" w:eastAsia="仿宋" w:hAnsi="仿宋" w:cs="宋体"/>
                <w:kern w:val="0"/>
              </w:rPr>
              <w:t>2.</w:t>
            </w:r>
            <w:r w:rsidRPr="00702D60">
              <w:rPr>
                <w:rFonts w:ascii="仿宋" w:eastAsia="仿宋" w:hAnsi="仿宋" w:cs="宋体" w:hint="eastAsia"/>
                <w:kern w:val="0"/>
              </w:rPr>
              <w:t>指导全县并参与县直机关企事业单位劳动人事争议案件处理；</w:t>
            </w:r>
            <w:r w:rsidRPr="00702D60">
              <w:rPr>
                <w:rFonts w:ascii="仿宋" w:eastAsia="仿宋" w:hAnsi="仿宋" w:cs="宋体"/>
                <w:kern w:val="0"/>
              </w:rPr>
              <w:t>3.</w:t>
            </w:r>
            <w:r w:rsidRPr="00702D60">
              <w:rPr>
                <w:rFonts w:ascii="仿宋" w:eastAsia="仿宋" w:hAnsi="仿宋" w:cs="宋体" w:hint="eastAsia"/>
                <w:kern w:val="0"/>
              </w:rPr>
              <w:t>指导全县劳动人事争议仲裁机构体系建设，并开展劳动人事争议预防；</w:t>
            </w:r>
            <w:r w:rsidRPr="00702D60">
              <w:rPr>
                <w:rFonts w:ascii="仿宋" w:eastAsia="仿宋" w:hAnsi="仿宋" w:cs="宋体"/>
                <w:kern w:val="0"/>
              </w:rPr>
              <w:t>4.</w:t>
            </w:r>
            <w:r w:rsidRPr="00702D60">
              <w:rPr>
                <w:rFonts w:ascii="仿宋" w:eastAsia="仿宋" w:hAnsi="仿宋" w:cs="宋体" w:hint="eastAsia"/>
                <w:kern w:val="0"/>
              </w:rPr>
              <w:t>负责本系统信访工作，应急管理和维护稳定工作。</w:t>
            </w: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做好全县劳动人事争议调解仲裁工作</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对全县劳动人事争议调解仲裁工作完成率</w:t>
            </w:r>
          </w:p>
        </w:tc>
        <w:tc>
          <w:tcPr>
            <w:tcW w:w="1080" w:type="dxa"/>
            <w:gridSpan w:val="2"/>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95%</w:t>
            </w:r>
            <w:r w:rsidRPr="00702D60">
              <w:rPr>
                <w:rFonts w:ascii="仿宋" w:eastAsia="仿宋" w:hAnsi="仿宋" w:cs="宋体" w:hint="eastAsia"/>
                <w:kern w:val="0"/>
              </w:rPr>
              <w:t>及以上</w:t>
            </w:r>
          </w:p>
        </w:tc>
        <w:tc>
          <w:tcPr>
            <w:tcW w:w="1080" w:type="dxa"/>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90%</w:t>
            </w:r>
            <w:r w:rsidRPr="00702D60">
              <w:rPr>
                <w:rFonts w:ascii="仿宋" w:eastAsia="仿宋" w:hAnsi="仿宋" w:cs="宋体" w:hint="eastAsia"/>
                <w:kern w:val="0"/>
              </w:rPr>
              <w:t>及以上</w:t>
            </w:r>
          </w:p>
        </w:tc>
        <w:tc>
          <w:tcPr>
            <w:tcW w:w="1080" w:type="dxa"/>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80%</w:t>
            </w:r>
            <w:r w:rsidRPr="00702D60">
              <w:rPr>
                <w:rFonts w:ascii="仿宋" w:eastAsia="仿宋" w:hAnsi="仿宋" w:cs="宋体" w:hint="eastAsia"/>
                <w:kern w:val="0"/>
              </w:rPr>
              <w:t>及以上</w:t>
            </w:r>
          </w:p>
        </w:tc>
        <w:tc>
          <w:tcPr>
            <w:tcW w:w="1080" w:type="dxa"/>
            <w:gridSpan w:val="2"/>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80%</w:t>
            </w:r>
            <w:r w:rsidRPr="00702D60">
              <w:rPr>
                <w:rFonts w:ascii="仿宋" w:eastAsia="仿宋" w:hAnsi="仿宋" w:cs="宋体" w:hint="eastAsia"/>
                <w:kern w:val="0"/>
              </w:rPr>
              <w:t>以下</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822"/>
        </w:trPr>
        <w:tc>
          <w:tcPr>
            <w:tcW w:w="1282"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社会公众对劳动争议调解结果的满意度</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color w:val="000000"/>
                <w:kern w:val="0"/>
              </w:rPr>
            </w:pPr>
            <w:r w:rsidRPr="00702D60">
              <w:rPr>
                <w:rFonts w:ascii="仿宋" w:eastAsia="仿宋" w:hAnsi="仿宋" w:cs="宋体" w:hint="eastAsia"/>
                <w:color w:val="000000"/>
                <w:kern w:val="0"/>
              </w:rPr>
              <w:t>社会公众对劳动争议调解结果的满意度</w:t>
            </w:r>
          </w:p>
        </w:tc>
        <w:tc>
          <w:tcPr>
            <w:tcW w:w="1080" w:type="dxa"/>
            <w:gridSpan w:val="2"/>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95%</w:t>
            </w:r>
          </w:p>
        </w:tc>
        <w:tc>
          <w:tcPr>
            <w:tcW w:w="1080" w:type="dxa"/>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90%</w:t>
            </w:r>
          </w:p>
        </w:tc>
        <w:tc>
          <w:tcPr>
            <w:tcW w:w="1080" w:type="dxa"/>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80%</w:t>
            </w:r>
          </w:p>
        </w:tc>
        <w:tc>
          <w:tcPr>
            <w:tcW w:w="1080" w:type="dxa"/>
            <w:gridSpan w:val="2"/>
            <w:tcBorders>
              <w:top w:val="nil"/>
              <w:left w:val="nil"/>
              <w:bottom w:val="nil"/>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&lt;80%</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822"/>
        </w:trPr>
        <w:tc>
          <w:tcPr>
            <w:tcW w:w="1282"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本系统内发生重大群众上访事件</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本系统内发生重大群众上访事件的数量</w:t>
            </w:r>
          </w:p>
        </w:tc>
        <w:tc>
          <w:tcPr>
            <w:tcW w:w="1080" w:type="dxa"/>
            <w:gridSpan w:val="2"/>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kern w:val="0"/>
              </w:rPr>
              <w:t>0</w:t>
            </w:r>
          </w:p>
        </w:tc>
        <w:tc>
          <w:tcPr>
            <w:tcW w:w="1080" w:type="dxa"/>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1</w:t>
            </w:r>
          </w:p>
        </w:tc>
        <w:tc>
          <w:tcPr>
            <w:tcW w:w="1080" w:type="dxa"/>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3</w:t>
            </w:r>
          </w:p>
        </w:tc>
        <w:tc>
          <w:tcPr>
            <w:tcW w:w="1080" w:type="dxa"/>
            <w:gridSpan w:val="2"/>
            <w:tcBorders>
              <w:top w:val="single" w:sz="4" w:space="0" w:color="auto"/>
              <w:left w:val="nil"/>
              <w:bottom w:val="single" w:sz="4" w:space="0" w:color="auto"/>
              <w:right w:val="single" w:sz="4" w:space="0" w:color="auto"/>
            </w:tcBorders>
            <w:vAlign w:val="center"/>
          </w:tcPr>
          <w:p w:rsidR="00006830" w:rsidRPr="00702D60" w:rsidRDefault="00006830" w:rsidP="006770BB">
            <w:pPr>
              <w:widowControl/>
              <w:jc w:val="center"/>
              <w:rPr>
                <w:rFonts w:ascii="仿宋" w:eastAsia="仿宋" w:hAnsi="仿宋" w:cs="宋体"/>
                <w:kern w:val="0"/>
              </w:rPr>
            </w:pPr>
            <w:r w:rsidRPr="00702D60">
              <w:rPr>
                <w:rFonts w:ascii="仿宋" w:eastAsia="仿宋" w:hAnsi="仿宋" w:cs="宋体" w:hint="eastAsia"/>
                <w:kern w:val="0"/>
              </w:rPr>
              <w:t>＞</w:t>
            </w:r>
            <w:r w:rsidRPr="00702D60">
              <w:rPr>
                <w:rFonts w:ascii="仿宋" w:eastAsia="仿宋" w:hAnsi="仿宋" w:cs="宋体"/>
                <w:kern w:val="0"/>
              </w:rPr>
              <w:t>3</w:t>
            </w:r>
          </w:p>
        </w:tc>
      </w:tr>
      <w:tr w:rsidR="00006830" w:rsidRPr="00702D60" w:rsidTr="00F7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99"/>
        </w:trPr>
        <w:tc>
          <w:tcPr>
            <w:tcW w:w="1282"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1358" w:type="dxa"/>
            <w:vMerge/>
            <w:tcBorders>
              <w:left w:val="single" w:sz="4" w:space="0" w:color="auto"/>
              <w:bottom w:val="single" w:sz="4" w:space="0" w:color="000000"/>
              <w:right w:val="single" w:sz="4" w:space="0" w:color="auto"/>
            </w:tcBorders>
          </w:tcPr>
          <w:p w:rsidR="00006830" w:rsidRPr="00702D60" w:rsidRDefault="00006830" w:rsidP="006770BB">
            <w:pPr>
              <w:widowControl/>
              <w:jc w:val="left"/>
              <w:rPr>
                <w:rFonts w:ascii="仿宋" w:eastAsia="仿宋" w:hAnsi="仿宋" w:cs="宋体"/>
                <w:kern w:val="0"/>
              </w:rPr>
            </w:pPr>
          </w:p>
        </w:tc>
        <w:tc>
          <w:tcPr>
            <w:tcW w:w="2625" w:type="dxa"/>
            <w:vMerge/>
            <w:tcBorders>
              <w:top w:val="nil"/>
              <w:left w:val="single" w:sz="4" w:space="0" w:color="auto"/>
              <w:bottom w:val="single" w:sz="4" w:space="0" w:color="000000"/>
              <w:right w:val="single" w:sz="4" w:space="0" w:color="auto"/>
            </w:tcBorders>
            <w:vAlign w:val="center"/>
          </w:tcPr>
          <w:p w:rsidR="00006830" w:rsidRPr="00702D60" w:rsidRDefault="00006830" w:rsidP="006770BB">
            <w:pPr>
              <w:widowControl/>
              <w:jc w:val="left"/>
              <w:rPr>
                <w:rFonts w:ascii="仿宋" w:eastAsia="仿宋" w:hAnsi="仿宋" w:cs="宋体"/>
                <w:kern w:val="0"/>
              </w:rPr>
            </w:pPr>
          </w:p>
        </w:tc>
        <w:tc>
          <w:tcPr>
            <w:tcW w:w="2100"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做好本系统信访维稳工作</w:t>
            </w:r>
          </w:p>
        </w:tc>
        <w:tc>
          <w:tcPr>
            <w:tcW w:w="2396" w:type="dxa"/>
            <w:tcBorders>
              <w:top w:val="nil"/>
              <w:left w:val="nil"/>
              <w:bottom w:val="single" w:sz="4" w:space="0" w:color="auto"/>
              <w:right w:val="single" w:sz="4" w:space="0" w:color="auto"/>
            </w:tcBorders>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hint="eastAsia"/>
                <w:kern w:val="0"/>
              </w:rPr>
              <w:t>本系统信访维稳工作完成率</w:t>
            </w:r>
          </w:p>
        </w:tc>
        <w:tc>
          <w:tcPr>
            <w:tcW w:w="1080" w:type="dxa"/>
            <w:gridSpan w:val="2"/>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95%</w:t>
            </w:r>
            <w:r w:rsidRPr="00702D60">
              <w:rPr>
                <w:rFonts w:ascii="仿宋" w:eastAsia="仿宋" w:hAnsi="仿宋" w:cs="宋体" w:hint="eastAsia"/>
                <w:kern w:val="0"/>
              </w:rPr>
              <w:t>及以上</w:t>
            </w:r>
          </w:p>
        </w:tc>
        <w:tc>
          <w:tcPr>
            <w:tcW w:w="1080" w:type="dxa"/>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90%</w:t>
            </w:r>
            <w:r w:rsidRPr="00702D60">
              <w:rPr>
                <w:rFonts w:ascii="仿宋" w:eastAsia="仿宋" w:hAnsi="仿宋" w:cs="宋体" w:hint="eastAsia"/>
                <w:kern w:val="0"/>
              </w:rPr>
              <w:t>及以上</w:t>
            </w:r>
          </w:p>
        </w:tc>
        <w:tc>
          <w:tcPr>
            <w:tcW w:w="1080" w:type="dxa"/>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80%</w:t>
            </w:r>
            <w:r w:rsidRPr="00702D60">
              <w:rPr>
                <w:rFonts w:ascii="仿宋" w:eastAsia="仿宋" w:hAnsi="仿宋" w:cs="宋体" w:hint="eastAsia"/>
                <w:kern w:val="0"/>
              </w:rPr>
              <w:t>及以上</w:t>
            </w:r>
          </w:p>
        </w:tc>
        <w:tc>
          <w:tcPr>
            <w:tcW w:w="1080" w:type="dxa"/>
            <w:gridSpan w:val="2"/>
            <w:tcBorders>
              <w:top w:val="nil"/>
              <w:left w:val="nil"/>
              <w:bottom w:val="single" w:sz="4" w:space="0" w:color="auto"/>
              <w:right w:val="single" w:sz="4" w:space="0" w:color="auto"/>
            </w:tcBorders>
            <w:shd w:val="clear" w:color="auto" w:fill="FFFFFF"/>
            <w:vAlign w:val="center"/>
          </w:tcPr>
          <w:p w:rsidR="00006830" w:rsidRPr="00702D60" w:rsidRDefault="00006830" w:rsidP="006770BB">
            <w:pPr>
              <w:widowControl/>
              <w:jc w:val="left"/>
              <w:rPr>
                <w:rFonts w:ascii="仿宋" w:eastAsia="仿宋" w:hAnsi="仿宋" w:cs="宋体"/>
                <w:kern w:val="0"/>
              </w:rPr>
            </w:pPr>
            <w:r w:rsidRPr="00702D60">
              <w:rPr>
                <w:rFonts w:ascii="仿宋" w:eastAsia="仿宋" w:hAnsi="仿宋" w:cs="宋体"/>
                <w:kern w:val="0"/>
              </w:rPr>
              <w:t>80%</w:t>
            </w:r>
            <w:r w:rsidRPr="00702D60">
              <w:rPr>
                <w:rFonts w:ascii="仿宋" w:eastAsia="仿宋" w:hAnsi="仿宋" w:cs="宋体" w:hint="eastAsia"/>
                <w:kern w:val="0"/>
              </w:rPr>
              <w:t>以下</w:t>
            </w:r>
          </w:p>
        </w:tc>
      </w:tr>
    </w:tbl>
    <w:p w:rsidR="00006830" w:rsidRPr="00925753" w:rsidRDefault="00006830" w:rsidP="00973104">
      <w:pPr>
        <w:autoSpaceDE w:val="0"/>
        <w:autoSpaceDN w:val="0"/>
        <w:adjustRightInd w:val="0"/>
        <w:ind w:firstLineChars="200" w:firstLine="640"/>
        <w:jc w:val="left"/>
        <w:rPr>
          <w:rFonts w:ascii="黑体" w:eastAsia="黑体" w:hAnsi="黑体"/>
          <w:sz w:val="32"/>
          <w:szCs w:val="32"/>
        </w:rPr>
      </w:pPr>
      <w:r w:rsidRPr="00925753">
        <w:rPr>
          <w:rFonts w:ascii="黑体" w:eastAsia="黑体" w:hAnsi="黑体" w:hint="eastAsia"/>
          <w:sz w:val="32"/>
          <w:szCs w:val="32"/>
        </w:rPr>
        <w:t>六、政府采购预算情况</w:t>
      </w:r>
    </w:p>
    <w:p w:rsidR="00006830" w:rsidRPr="00973104" w:rsidRDefault="00006830" w:rsidP="00973104">
      <w:pPr>
        <w:outlineLvl w:val="0"/>
        <w:rPr>
          <w:rFonts w:ascii="Times New Roman" w:eastAsia="方正仿宋_GBK" w:hAnsi="Times New Roman"/>
          <w:sz w:val="32"/>
          <w:szCs w:val="24"/>
        </w:rPr>
      </w:pPr>
      <w:bookmarkStart w:id="3" w:name="_Toc471398468"/>
      <w:r>
        <w:rPr>
          <w:rFonts w:ascii="方正小标宋_GBK" w:eastAsia="方正小标宋_GBK" w:hAnsi="Times New Roman"/>
          <w:sz w:val="32"/>
          <w:szCs w:val="24"/>
        </w:rPr>
        <w:t xml:space="preserve"> </w:t>
      </w:r>
      <w:r w:rsidRPr="00973104">
        <w:rPr>
          <w:rFonts w:ascii="Times New Roman" w:eastAsia="方正仿宋_GBK" w:hAnsi="Times New Roman"/>
          <w:sz w:val="32"/>
          <w:szCs w:val="24"/>
        </w:rPr>
        <w:t xml:space="preserve">   201</w:t>
      </w:r>
      <w:r>
        <w:rPr>
          <w:rFonts w:ascii="Times New Roman" w:eastAsia="方正仿宋_GBK" w:hAnsi="Times New Roman"/>
          <w:sz w:val="32"/>
          <w:szCs w:val="24"/>
        </w:rPr>
        <w:t>8</w:t>
      </w:r>
      <w:r w:rsidRPr="00973104">
        <w:rPr>
          <w:rFonts w:ascii="Times New Roman" w:eastAsia="方正仿宋_GBK" w:hAnsi="Times New Roman" w:hint="eastAsia"/>
          <w:sz w:val="32"/>
          <w:szCs w:val="24"/>
        </w:rPr>
        <w:t>年，我厅</w:t>
      </w:r>
      <w:r>
        <w:rPr>
          <w:rFonts w:ascii="Times New Roman" w:eastAsia="方正仿宋_GBK" w:hAnsi="Times New Roman" w:hint="eastAsia"/>
          <w:sz w:val="32"/>
          <w:szCs w:val="24"/>
        </w:rPr>
        <w:t>（局）</w:t>
      </w:r>
      <w:r w:rsidRPr="00973104">
        <w:rPr>
          <w:rFonts w:ascii="Times New Roman" w:eastAsia="方正仿宋_GBK" w:hAnsi="Times New Roman" w:hint="eastAsia"/>
          <w:sz w:val="32"/>
          <w:szCs w:val="24"/>
        </w:rPr>
        <w:t>安排政府采购预算万元。具体内容见下表。</w:t>
      </w:r>
    </w:p>
    <w:p w:rsidR="00006830" w:rsidRPr="00486DCD" w:rsidRDefault="00006830" w:rsidP="00486DCD">
      <w:pPr>
        <w:jc w:val="center"/>
        <w:outlineLvl w:val="0"/>
        <w:rPr>
          <w:rFonts w:ascii="方正小标宋_GBK" w:eastAsia="方正小标宋_GBK"/>
          <w:sz w:val="32"/>
        </w:rPr>
      </w:pPr>
      <w:bookmarkStart w:id="4" w:name="_Toc504489153"/>
      <w:bookmarkEnd w:id="3"/>
      <w:r w:rsidRPr="00486DCD">
        <w:rPr>
          <w:rFonts w:ascii="方正小标宋_GBK" w:eastAsia="方正小标宋_GBK" w:hint="eastAsia"/>
          <w:sz w:val="32"/>
        </w:rPr>
        <w:t>部门政府采购预算</w:t>
      </w:r>
      <w:bookmarkEnd w:id="4"/>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55"/>
        <w:gridCol w:w="978"/>
        <w:gridCol w:w="782"/>
        <w:gridCol w:w="1553"/>
        <w:gridCol w:w="612"/>
        <w:gridCol w:w="740"/>
        <w:gridCol w:w="978"/>
        <w:gridCol w:w="1026"/>
        <w:gridCol w:w="1026"/>
        <w:gridCol w:w="1026"/>
        <w:gridCol w:w="808"/>
        <w:gridCol w:w="811"/>
        <w:gridCol w:w="899"/>
        <w:gridCol w:w="680"/>
      </w:tblGrid>
      <w:tr w:rsidR="00006830" w:rsidRPr="008161CB" w:rsidTr="000B3421">
        <w:trPr>
          <w:tblHeader/>
          <w:jc w:val="center"/>
        </w:trPr>
        <w:tc>
          <w:tcPr>
            <w:tcW w:w="2786" w:type="pct"/>
            <w:gridSpan w:val="7"/>
            <w:tcBorders>
              <w:top w:val="single" w:sz="6" w:space="0" w:color="FFFFFF"/>
              <w:left w:val="single" w:sz="6" w:space="0" w:color="FFFFFF"/>
              <w:right w:val="single" w:sz="6" w:space="0" w:color="FFFFFF"/>
            </w:tcBorders>
            <w:vAlign w:val="center"/>
          </w:tcPr>
          <w:p w:rsidR="00006830" w:rsidRPr="00486DCD" w:rsidRDefault="00006830" w:rsidP="00486DCD">
            <w:pPr>
              <w:spacing w:line="300" w:lineRule="exact"/>
              <w:jc w:val="left"/>
              <w:rPr>
                <w:rFonts w:ascii="方正小标宋_GBK" w:eastAsia="方正小标宋_GBK"/>
                <w:sz w:val="24"/>
              </w:rPr>
            </w:pPr>
            <w:r w:rsidRPr="00486DCD">
              <w:rPr>
                <w:rFonts w:ascii="方正小标宋_GBK" w:eastAsia="方正小标宋_GBK"/>
                <w:sz w:val="24"/>
              </w:rPr>
              <w:t>31</w:t>
            </w:r>
            <w:r>
              <w:rPr>
                <w:rFonts w:ascii="方正小标宋_GBK" w:eastAsia="方正小标宋_GBK"/>
                <w:sz w:val="24"/>
              </w:rPr>
              <w:t>6</w:t>
            </w:r>
            <w:r>
              <w:rPr>
                <w:rFonts w:ascii="方正小标宋_GBK" w:eastAsia="方正小标宋_GBK" w:hint="eastAsia"/>
                <w:sz w:val="24"/>
              </w:rPr>
              <w:t>威县人力资源和社会保障局</w:t>
            </w:r>
          </w:p>
        </w:tc>
        <w:tc>
          <w:tcPr>
            <w:tcW w:w="2214" w:type="pct"/>
            <w:gridSpan w:val="7"/>
            <w:tcBorders>
              <w:top w:val="single" w:sz="6" w:space="0" w:color="FFFFFF"/>
              <w:left w:val="single" w:sz="6" w:space="0" w:color="FFFFFF"/>
              <w:right w:val="single" w:sz="6" w:space="0" w:color="FFFFFF"/>
            </w:tcBorders>
            <w:vAlign w:val="center"/>
          </w:tcPr>
          <w:p w:rsidR="00006830" w:rsidRPr="00486DCD" w:rsidRDefault="00006830" w:rsidP="00486DCD">
            <w:pPr>
              <w:spacing w:line="300" w:lineRule="exact"/>
              <w:jc w:val="right"/>
              <w:rPr>
                <w:rFonts w:ascii="方正书宋_GBK" w:eastAsia="方正书宋_GBK"/>
                <w:sz w:val="24"/>
              </w:rPr>
            </w:pPr>
            <w:r w:rsidRPr="00486DCD">
              <w:rPr>
                <w:rFonts w:ascii="方正书宋_GBK" w:eastAsia="方正书宋_GBK" w:hint="eastAsia"/>
                <w:sz w:val="24"/>
              </w:rPr>
              <w:t>单位：万元</w:t>
            </w:r>
          </w:p>
        </w:tc>
      </w:tr>
      <w:tr w:rsidR="00006830" w:rsidRPr="008161CB" w:rsidTr="000B3421">
        <w:trPr>
          <w:tblHeader/>
          <w:jc w:val="center"/>
        </w:trPr>
        <w:tc>
          <w:tcPr>
            <w:tcW w:w="1140" w:type="pct"/>
            <w:gridSpan w:val="2"/>
            <w:vAlign w:val="center"/>
          </w:tcPr>
          <w:p w:rsidR="00006830" w:rsidRPr="00486DCD" w:rsidRDefault="00006830" w:rsidP="00486DCD">
            <w:pPr>
              <w:spacing w:line="300" w:lineRule="exact"/>
              <w:jc w:val="center"/>
              <w:rPr>
                <w:rFonts w:ascii="方正书宋_GBK" w:eastAsia="方正书宋_GBK"/>
                <w:b/>
              </w:rPr>
            </w:pPr>
            <w:r w:rsidRPr="00486DCD">
              <w:rPr>
                <w:rFonts w:ascii="方正书宋_GBK" w:eastAsia="方正书宋_GBK" w:hint="eastAsia"/>
                <w:b/>
              </w:rPr>
              <w:t>政府采购项目来源</w:t>
            </w:r>
          </w:p>
        </w:tc>
        <w:tc>
          <w:tcPr>
            <w:tcW w:w="276" w:type="pct"/>
            <w:vMerge w:val="restart"/>
            <w:vAlign w:val="center"/>
          </w:tcPr>
          <w:p w:rsidR="00006830" w:rsidRPr="00486DCD" w:rsidRDefault="00006830" w:rsidP="00486DCD">
            <w:pPr>
              <w:spacing w:line="300" w:lineRule="exact"/>
              <w:jc w:val="center"/>
              <w:rPr>
                <w:rFonts w:ascii="方正书宋_GBK" w:eastAsia="方正书宋_GBK"/>
                <w:b/>
              </w:rPr>
            </w:pPr>
            <w:r w:rsidRPr="00486DCD">
              <w:rPr>
                <w:rFonts w:ascii="方正书宋_GBK" w:eastAsia="方正书宋_GBK" w:hint="eastAsia"/>
                <w:b/>
              </w:rPr>
              <w:t>采购</w:t>
            </w:r>
            <w:r w:rsidRPr="00486DCD">
              <w:rPr>
                <w:rFonts w:ascii="方正书宋_GBK" w:eastAsia="方正书宋_GBK" w:hint="eastAsia"/>
                <w:b/>
              </w:rPr>
              <w:lastRenderedPageBreak/>
              <w:t>物品名称</w:t>
            </w:r>
          </w:p>
        </w:tc>
        <w:tc>
          <w:tcPr>
            <w:tcW w:w="548" w:type="pct"/>
            <w:vMerge w:val="restart"/>
            <w:vAlign w:val="center"/>
          </w:tcPr>
          <w:p w:rsidR="00006830" w:rsidRPr="00486DCD" w:rsidRDefault="00006830" w:rsidP="00486DCD">
            <w:pPr>
              <w:spacing w:line="300" w:lineRule="exact"/>
              <w:jc w:val="center"/>
              <w:rPr>
                <w:rFonts w:ascii="方正书宋_GBK" w:eastAsia="方正书宋_GBK"/>
                <w:b/>
              </w:rPr>
            </w:pPr>
            <w:r w:rsidRPr="00486DCD">
              <w:rPr>
                <w:rFonts w:ascii="方正书宋_GBK" w:eastAsia="方正书宋_GBK" w:hint="eastAsia"/>
                <w:b/>
              </w:rPr>
              <w:lastRenderedPageBreak/>
              <w:t>政府采购目录</w:t>
            </w:r>
            <w:r w:rsidRPr="00486DCD">
              <w:rPr>
                <w:rFonts w:ascii="方正书宋_GBK" w:eastAsia="方正书宋_GBK" w:hint="eastAsia"/>
                <w:b/>
              </w:rPr>
              <w:lastRenderedPageBreak/>
              <w:t>序号</w:t>
            </w:r>
          </w:p>
        </w:tc>
        <w:tc>
          <w:tcPr>
            <w:tcW w:w="216" w:type="pct"/>
            <w:vMerge w:val="restart"/>
            <w:vAlign w:val="center"/>
          </w:tcPr>
          <w:p w:rsidR="00006830" w:rsidRPr="00486DCD" w:rsidRDefault="00006830" w:rsidP="00486DCD">
            <w:pPr>
              <w:spacing w:line="300" w:lineRule="exact"/>
              <w:jc w:val="center"/>
              <w:rPr>
                <w:rFonts w:ascii="方正书宋_GBK" w:eastAsia="方正书宋_GBK"/>
                <w:b/>
              </w:rPr>
            </w:pPr>
            <w:r w:rsidRPr="00486DCD">
              <w:rPr>
                <w:rFonts w:ascii="方正书宋_GBK" w:eastAsia="方正书宋_GBK" w:hint="eastAsia"/>
                <w:b/>
              </w:rPr>
              <w:lastRenderedPageBreak/>
              <w:t>数</w:t>
            </w:r>
            <w:r w:rsidRPr="00486DCD">
              <w:rPr>
                <w:rFonts w:ascii="方正书宋_GBK" w:eastAsia="方正书宋_GBK" w:hint="eastAsia"/>
                <w:b/>
              </w:rPr>
              <w:lastRenderedPageBreak/>
              <w:t>量</w:t>
            </w:r>
            <w:r w:rsidRPr="00486DCD">
              <w:rPr>
                <w:rFonts w:ascii="方正书宋_GBK" w:eastAsia="方正书宋_GBK"/>
                <w:b/>
              </w:rPr>
              <w:t xml:space="preserve">  </w:t>
            </w:r>
            <w:r w:rsidRPr="00486DCD">
              <w:rPr>
                <w:rFonts w:ascii="方正书宋_GBK" w:eastAsia="方正书宋_GBK" w:hint="eastAsia"/>
                <w:b/>
              </w:rPr>
              <w:t>单位</w:t>
            </w:r>
          </w:p>
        </w:tc>
        <w:tc>
          <w:tcPr>
            <w:tcW w:w="261" w:type="pct"/>
            <w:vMerge w:val="restart"/>
            <w:vAlign w:val="center"/>
          </w:tcPr>
          <w:p w:rsidR="00006830" w:rsidRPr="00486DCD" w:rsidRDefault="00006830" w:rsidP="00486DCD">
            <w:pPr>
              <w:spacing w:line="300" w:lineRule="exact"/>
              <w:jc w:val="center"/>
              <w:rPr>
                <w:rFonts w:ascii="方正书宋_GBK" w:eastAsia="方正书宋_GBK"/>
                <w:b/>
              </w:rPr>
            </w:pPr>
            <w:r w:rsidRPr="00486DCD">
              <w:rPr>
                <w:rFonts w:ascii="方正书宋_GBK" w:eastAsia="方正书宋_GBK" w:hint="eastAsia"/>
                <w:b/>
              </w:rPr>
              <w:lastRenderedPageBreak/>
              <w:t>数量</w:t>
            </w:r>
          </w:p>
        </w:tc>
        <w:tc>
          <w:tcPr>
            <w:tcW w:w="345" w:type="pct"/>
            <w:vMerge w:val="restart"/>
            <w:vAlign w:val="center"/>
          </w:tcPr>
          <w:p w:rsidR="00006830" w:rsidRPr="00486DCD" w:rsidRDefault="00006830" w:rsidP="00486DCD">
            <w:pPr>
              <w:spacing w:line="300" w:lineRule="exact"/>
              <w:jc w:val="center"/>
              <w:rPr>
                <w:rFonts w:ascii="方正书宋_GBK" w:eastAsia="方正书宋_GBK"/>
                <w:b/>
              </w:rPr>
            </w:pPr>
            <w:r w:rsidRPr="00486DCD">
              <w:rPr>
                <w:rFonts w:ascii="方正书宋_GBK" w:eastAsia="方正书宋_GBK" w:hint="eastAsia"/>
                <w:b/>
              </w:rPr>
              <w:t>单价</w:t>
            </w:r>
          </w:p>
        </w:tc>
        <w:tc>
          <w:tcPr>
            <w:tcW w:w="2214" w:type="pct"/>
            <w:gridSpan w:val="7"/>
            <w:vAlign w:val="center"/>
          </w:tcPr>
          <w:p w:rsidR="00006830" w:rsidRPr="00486DCD" w:rsidRDefault="00006830" w:rsidP="00486DCD">
            <w:pPr>
              <w:spacing w:line="300" w:lineRule="exact"/>
              <w:jc w:val="center"/>
              <w:rPr>
                <w:rFonts w:ascii="方正书宋_GBK" w:eastAsia="方正书宋_GBK"/>
                <w:b/>
              </w:rPr>
            </w:pPr>
            <w:r w:rsidRPr="00486DCD">
              <w:rPr>
                <w:rFonts w:ascii="方正书宋_GBK" w:eastAsia="方正书宋_GBK" w:hint="eastAsia"/>
                <w:b/>
              </w:rPr>
              <w:t>政府采购金额</w:t>
            </w:r>
          </w:p>
        </w:tc>
      </w:tr>
      <w:tr w:rsidR="00006830" w:rsidRPr="008161CB" w:rsidTr="000B3421">
        <w:trPr>
          <w:tblHeader/>
          <w:jc w:val="center"/>
        </w:trPr>
        <w:tc>
          <w:tcPr>
            <w:tcW w:w="795" w:type="pct"/>
            <w:vMerge w:val="restart"/>
            <w:vAlign w:val="center"/>
          </w:tcPr>
          <w:p w:rsidR="00006830" w:rsidRPr="00486DCD" w:rsidRDefault="00006830" w:rsidP="00486DCD">
            <w:pPr>
              <w:spacing w:line="300" w:lineRule="exact"/>
              <w:jc w:val="center"/>
              <w:rPr>
                <w:rFonts w:ascii="方正书宋_GBK" w:eastAsia="方正书宋_GBK"/>
                <w:b/>
              </w:rPr>
            </w:pPr>
            <w:r w:rsidRPr="00486DCD">
              <w:rPr>
                <w:rFonts w:ascii="方正书宋_GBK" w:eastAsia="方正书宋_GBK" w:hint="eastAsia"/>
                <w:b/>
              </w:rPr>
              <w:lastRenderedPageBreak/>
              <w:t>项目名称</w:t>
            </w:r>
          </w:p>
        </w:tc>
        <w:tc>
          <w:tcPr>
            <w:tcW w:w="345" w:type="pct"/>
            <w:vMerge w:val="restart"/>
            <w:vAlign w:val="center"/>
          </w:tcPr>
          <w:p w:rsidR="00006830" w:rsidRPr="00486DCD" w:rsidRDefault="00006830" w:rsidP="00486DCD">
            <w:pPr>
              <w:spacing w:line="300" w:lineRule="exact"/>
              <w:jc w:val="center"/>
              <w:rPr>
                <w:rFonts w:ascii="方正书宋_GBK" w:eastAsia="方正书宋_GBK"/>
                <w:b/>
              </w:rPr>
            </w:pPr>
            <w:r w:rsidRPr="00486DCD">
              <w:rPr>
                <w:rFonts w:ascii="方正书宋_GBK" w:eastAsia="方正书宋_GBK" w:hint="eastAsia"/>
                <w:b/>
              </w:rPr>
              <w:t>预算资金</w:t>
            </w:r>
          </w:p>
        </w:tc>
        <w:tc>
          <w:tcPr>
            <w:tcW w:w="276" w:type="pct"/>
            <w:vMerge/>
            <w:vAlign w:val="center"/>
          </w:tcPr>
          <w:p w:rsidR="00006830" w:rsidRPr="00486DCD" w:rsidRDefault="00006830" w:rsidP="00486DCD">
            <w:pPr>
              <w:spacing w:line="300" w:lineRule="exact"/>
              <w:jc w:val="left"/>
              <w:outlineLvl w:val="0"/>
            </w:pPr>
          </w:p>
        </w:tc>
        <w:tc>
          <w:tcPr>
            <w:tcW w:w="548" w:type="pct"/>
            <w:vMerge/>
            <w:vAlign w:val="center"/>
          </w:tcPr>
          <w:p w:rsidR="00006830" w:rsidRPr="00486DCD" w:rsidRDefault="00006830" w:rsidP="00486DCD">
            <w:pPr>
              <w:spacing w:line="300" w:lineRule="exact"/>
              <w:jc w:val="left"/>
              <w:outlineLvl w:val="0"/>
            </w:pPr>
          </w:p>
        </w:tc>
        <w:tc>
          <w:tcPr>
            <w:tcW w:w="216" w:type="pct"/>
            <w:vMerge/>
            <w:vAlign w:val="center"/>
          </w:tcPr>
          <w:p w:rsidR="00006830" w:rsidRPr="00486DCD" w:rsidRDefault="00006830" w:rsidP="00486DCD">
            <w:pPr>
              <w:spacing w:line="300" w:lineRule="exact"/>
              <w:jc w:val="left"/>
              <w:outlineLvl w:val="0"/>
            </w:pPr>
          </w:p>
        </w:tc>
        <w:tc>
          <w:tcPr>
            <w:tcW w:w="261" w:type="pct"/>
            <w:vMerge/>
            <w:vAlign w:val="center"/>
          </w:tcPr>
          <w:p w:rsidR="00006830" w:rsidRPr="00486DCD" w:rsidRDefault="00006830" w:rsidP="00486DCD">
            <w:pPr>
              <w:spacing w:line="300" w:lineRule="exact"/>
              <w:jc w:val="left"/>
              <w:outlineLvl w:val="0"/>
            </w:pPr>
          </w:p>
        </w:tc>
        <w:tc>
          <w:tcPr>
            <w:tcW w:w="345" w:type="pct"/>
            <w:vMerge/>
            <w:vAlign w:val="center"/>
          </w:tcPr>
          <w:p w:rsidR="00006830" w:rsidRPr="00486DCD" w:rsidRDefault="00006830" w:rsidP="00486DCD">
            <w:pPr>
              <w:spacing w:line="300" w:lineRule="exact"/>
              <w:jc w:val="left"/>
              <w:outlineLvl w:val="0"/>
            </w:pPr>
          </w:p>
        </w:tc>
        <w:tc>
          <w:tcPr>
            <w:tcW w:w="362" w:type="pct"/>
            <w:vMerge w:val="restart"/>
            <w:vAlign w:val="center"/>
          </w:tcPr>
          <w:p w:rsidR="00006830" w:rsidRPr="00486DCD" w:rsidRDefault="00006830" w:rsidP="00486DCD">
            <w:pPr>
              <w:spacing w:line="300" w:lineRule="exact"/>
              <w:jc w:val="center"/>
              <w:rPr>
                <w:rFonts w:ascii="方正书宋_GBK" w:eastAsia="方正书宋_GBK"/>
                <w:b/>
              </w:rPr>
            </w:pPr>
            <w:r w:rsidRPr="00486DCD">
              <w:rPr>
                <w:rFonts w:ascii="方正书宋_GBK" w:eastAsia="方正书宋_GBK" w:hint="eastAsia"/>
                <w:b/>
              </w:rPr>
              <w:t>总计</w:t>
            </w:r>
          </w:p>
        </w:tc>
        <w:tc>
          <w:tcPr>
            <w:tcW w:w="1612" w:type="pct"/>
            <w:gridSpan w:val="5"/>
            <w:vAlign w:val="center"/>
          </w:tcPr>
          <w:p w:rsidR="00006830" w:rsidRPr="00486DCD" w:rsidRDefault="00006830" w:rsidP="00486DCD">
            <w:pPr>
              <w:spacing w:line="300" w:lineRule="exact"/>
              <w:jc w:val="center"/>
              <w:rPr>
                <w:rFonts w:ascii="方正书宋_GBK" w:eastAsia="方正书宋_GBK"/>
                <w:b/>
              </w:rPr>
            </w:pPr>
            <w:r w:rsidRPr="00486DCD">
              <w:rPr>
                <w:rFonts w:ascii="方正书宋_GBK" w:eastAsia="方正书宋_GBK" w:hint="eastAsia"/>
                <w:b/>
              </w:rPr>
              <w:t>当年部门预算安排资金</w:t>
            </w:r>
          </w:p>
        </w:tc>
        <w:tc>
          <w:tcPr>
            <w:tcW w:w="241" w:type="pct"/>
            <w:vMerge w:val="restart"/>
            <w:vAlign w:val="center"/>
          </w:tcPr>
          <w:p w:rsidR="00006830" w:rsidRPr="00486DCD" w:rsidRDefault="00006830" w:rsidP="00486DCD">
            <w:pPr>
              <w:spacing w:line="300" w:lineRule="exact"/>
              <w:jc w:val="center"/>
              <w:rPr>
                <w:rFonts w:ascii="方正书宋_GBK" w:eastAsia="方正书宋_GBK"/>
                <w:b/>
              </w:rPr>
            </w:pPr>
            <w:r w:rsidRPr="00486DCD">
              <w:rPr>
                <w:rFonts w:ascii="方正书宋_GBK" w:eastAsia="方正书宋_GBK" w:hint="eastAsia"/>
                <w:b/>
              </w:rPr>
              <w:t>其他渠道资金</w:t>
            </w:r>
          </w:p>
        </w:tc>
      </w:tr>
      <w:tr w:rsidR="00006830" w:rsidRPr="008161CB" w:rsidTr="000B3421">
        <w:trPr>
          <w:tblHeader/>
          <w:jc w:val="center"/>
        </w:trPr>
        <w:tc>
          <w:tcPr>
            <w:tcW w:w="795" w:type="pct"/>
            <w:vMerge/>
            <w:vAlign w:val="center"/>
          </w:tcPr>
          <w:p w:rsidR="00006830" w:rsidRPr="00486DCD" w:rsidRDefault="00006830" w:rsidP="00486DCD">
            <w:pPr>
              <w:spacing w:line="300" w:lineRule="exact"/>
              <w:jc w:val="left"/>
              <w:outlineLvl w:val="0"/>
            </w:pPr>
          </w:p>
        </w:tc>
        <w:tc>
          <w:tcPr>
            <w:tcW w:w="345" w:type="pct"/>
            <w:vMerge/>
            <w:vAlign w:val="center"/>
          </w:tcPr>
          <w:p w:rsidR="00006830" w:rsidRPr="00486DCD" w:rsidRDefault="00006830" w:rsidP="00486DCD">
            <w:pPr>
              <w:spacing w:line="300" w:lineRule="exact"/>
              <w:jc w:val="left"/>
              <w:outlineLvl w:val="0"/>
            </w:pPr>
          </w:p>
        </w:tc>
        <w:tc>
          <w:tcPr>
            <w:tcW w:w="276" w:type="pct"/>
            <w:vMerge/>
            <w:vAlign w:val="center"/>
          </w:tcPr>
          <w:p w:rsidR="00006830" w:rsidRPr="00486DCD" w:rsidRDefault="00006830" w:rsidP="00486DCD">
            <w:pPr>
              <w:spacing w:line="300" w:lineRule="exact"/>
              <w:jc w:val="left"/>
              <w:outlineLvl w:val="0"/>
            </w:pPr>
          </w:p>
        </w:tc>
        <w:tc>
          <w:tcPr>
            <w:tcW w:w="548" w:type="pct"/>
            <w:vMerge/>
            <w:vAlign w:val="center"/>
          </w:tcPr>
          <w:p w:rsidR="00006830" w:rsidRPr="00486DCD" w:rsidRDefault="00006830" w:rsidP="00486DCD">
            <w:pPr>
              <w:spacing w:line="300" w:lineRule="exact"/>
              <w:jc w:val="left"/>
              <w:outlineLvl w:val="0"/>
            </w:pPr>
          </w:p>
        </w:tc>
        <w:tc>
          <w:tcPr>
            <w:tcW w:w="216" w:type="pct"/>
            <w:vMerge/>
            <w:vAlign w:val="center"/>
          </w:tcPr>
          <w:p w:rsidR="00006830" w:rsidRPr="00486DCD" w:rsidRDefault="00006830" w:rsidP="00486DCD">
            <w:pPr>
              <w:spacing w:line="300" w:lineRule="exact"/>
              <w:jc w:val="left"/>
              <w:outlineLvl w:val="0"/>
            </w:pPr>
          </w:p>
        </w:tc>
        <w:tc>
          <w:tcPr>
            <w:tcW w:w="261" w:type="pct"/>
            <w:vMerge/>
            <w:vAlign w:val="center"/>
          </w:tcPr>
          <w:p w:rsidR="00006830" w:rsidRPr="00486DCD" w:rsidRDefault="00006830" w:rsidP="00486DCD">
            <w:pPr>
              <w:spacing w:line="300" w:lineRule="exact"/>
              <w:jc w:val="left"/>
              <w:outlineLvl w:val="0"/>
            </w:pPr>
          </w:p>
        </w:tc>
        <w:tc>
          <w:tcPr>
            <w:tcW w:w="345" w:type="pct"/>
            <w:vMerge/>
            <w:vAlign w:val="center"/>
          </w:tcPr>
          <w:p w:rsidR="00006830" w:rsidRPr="00486DCD" w:rsidRDefault="00006830" w:rsidP="00486DCD">
            <w:pPr>
              <w:spacing w:line="300" w:lineRule="exact"/>
              <w:jc w:val="left"/>
              <w:outlineLvl w:val="0"/>
            </w:pPr>
          </w:p>
        </w:tc>
        <w:tc>
          <w:tcPr>
            <w:tcW w:w="362" w:type="pct"/>
            <w:vMerge/>
            <w:vAlign w:val="center"/>
          </w:tcPr>
          <w:p w:rsidR="00006830" w:rsidRPr="00486DCD" w:rsidRDefault="00006830" w:rsidP="00486DCD">
            <w:pPr>
              <w:spacing w:line="300" w:lineRule="exact"/>
              <w:jc w:val="left"/>
              <w:outlineLvl w:val="0"/>
            </w:pPr>
          </w:p>
        </w:tc>
        <w:tc>
          <w:tcPr>
            <w:tcW w:w="362" w:type="pct"/>
            <w:vAlign w:val="center"/>
          </w:tcPr>
          <w:p w:rsidR="00006830" w:rsidRPr="00486DCD" w:rsidRDefault="00006830" w:rsidP="00486DCD">
            <w:pPr>
              <w:spacing w:line="300" w:lineRule="exact"/>
              <w:jc w:val="center"/>
              <w:rPr>
                <w:rFonts w:ascii="方正书宋_GBK" w:eastAsia="方正书宋_GBK"/>
                <w:b/>
              </w:rPr>
            </w:pPr>
            <w:r w:rsidRPr="00486DCD">
              <w:rPr>
                <w:rFonts w:ascii="方正书宋_GBK" w:eastAsia="方正书宋_GBK" w:hint="eastAsia"/>
                <w:b/>
              </w:rPr>
              <w:t>合计</w:t>
            </w:r>
          </w:p>
        </w:tc>
        <w:tc>
          <w:tcPr>
            <w:tcW w:w="362" w:type="pct"/>
            <w:vAlign w:val="center"/>
          </w:tcPr>
          <w:p w:rsidR="00006830" w:rsidRPr="00486DCD" w:rsidRDefault="00006830" w:rsidP="00486DCD">
            <w:pPr>
              <w:spacing w:line="300" w:lineRule="exact"/>
              <w:jc w:val="center"/>
              <w:rPr>
                <w:rFonts w:ascii="方正书宋_GBK" w:eastAsia="方正书宋_GBK"/>
                <w:b/>
              </w:rPr>
            </w:pPr>
            <w:r w:rsidRPr="00486DCD">
              <w:rPr>
                <w:rFonts w:ascii="方正书宋_GBK" w:eastAsia="方正书宋_GBK" w:hint="eastAsia"/>
                <w:b/>
              </w:rPr>
              <w:t>一般公共预算拨款</w:t>
            </w:r>
          </w:p>
        </w:tc>
        <w:tc>
          <w:tcPr>
            <w:tcW w:w="285" w:type="pct"/>
            <w:vAlign w:val="center"/>
          </w:tcPr>
          <w:p w:rsidR="00006830" w:rsidRPr="00486DCD" w:rsidRDefault="00006830" w:rsidP="00486DCD">
            <w:pPr>
              <w:spacing w:line="300" w:lineRule="exact"/>
              <w:jc w:val="center"/>
              <w:rPr>
                <w:rFonts w:ascii="方正书宋_GBK" w:eastAsia="方正书宋_GBK"/>
                <w:b/>
              </w:rPr>
            </w:pPr>
            <w:r w:rsidRPr="00486DCD">
              <w:rPr>
                <w:rFonts w:ascii="方正书宋_GBK" w:eastAsia="方正书宋_GBK" w:hint="eastAsia"/>
                <w:b/>
              </w:rPr>
              <w:t>基金预算拨款</w:t>
            </w:r>
          </w:p>
        </w:tc>
        <w:tc>
          <w:tcPr>
            <w:tcW w:w="286" w:type="pct"/>
            <w:vAlign w:val="center"/>
          </w:tcPr>
          <w:p w:rsidR="00006830" w:rsidRPr="00486DCD" w:rsidRDefault="00006830" w:rsidP="00486DCD">
            <w:pPr>
              <w:spacing w:line="300" w:lineRule="exact"/>
              <w:jc w:val="center"/>
              <w:rPr>
                <w:rFonts w:ascii="方正书宋_GBK" w:eastAsia="方正书宋_GBK"/>
                <w:b/>
              </w:rPr>
            </w:pPr>
            <w:r w:rsidRPr="00486DCD">
              <w:rPr>
                <w:rFonts w:ascii="方正书宋_GBK" w:eastAsia="方正书宋_GBK" w:hint="eastAsia"/>
                <w:b/>
              </w:rPr>
              <w:t>财政专户核拨</w:t>
            </w:r>
          </w:p>
        </w:tc>
        <w:tc>
          <w:tcPr>
            <w:tcW w:w="317" w:type="pct"/>
            <w:vAlign w:val="center"/>
          </w:tcPr>
          <w:p w:rsidR="00006830" w:rsidRPr="00486DCD" w:rsidRDefault="00006830" w:rsidP="00486DCD">
            <w:pPr>
              <w:spacing w:line="300" w:lineRule="exact"/>
              <w:jc w:val="center"/>
              <w:rPr>
                <w:rFonts w:ascii="方正书宋_GBK" w:eastAsia="方正书宋_GBK"/>
                <w:b/>
              </w:rPr>
            </w:pPr>
            <w:r w:rsidRPr="00486DCD">
              <w:rPr>
                <w:rFonts w:ascii="方正书宋_GBK" w:eastAsia="方正书宋_GBK" w:hint="eastAsia"/>
                <w:b/>
              </w:rPr>
              <w:t>其他来源收入</w:t>
            </w:r>
          </w:p>
        </w:tc>
        <w:tc>
          <w:tcPr>
            <w:tcW w:w="241" w:type="pct"/>
            <w:vMerge/>
            <w:vAlign w:val="center"/>
          </w:tcPr>
          <w:p w:rsidR="00006830" w:rsidRPr="00486DCD" w:rsidRDefault="00006830" w:rsidP="00486DCD">
            <w:pPr>
              <w:spacing w:line="300" w:lineRule="exact"/>
              <w:jc w:val="left"/>
              <w:outlineLvl w:val="0"/>
            </w:pPr>
          </w:p>
        </w:tc>
      </w:tr>
      <w:tr w:rsidR="00006830" w:rsidRPr="008161CB" w:rsidTr="000B3421">
        <w:trPr>
          <w:jc w:val="center"/>
        </w:trPr>
        <w:tc>
          <w:tcPr>
            <w:tcW w:w="795" w:type="pct"/>
            <w:vAlign w:val="center"/>
          </w:tcPr>
          <w:p w:rsidR="00006830" w:rsidRPr="00486DCD" w:rsidRDefault="00006830" w:rsidP="00486DCD">
            <w:pPr>
              <w:spacing w:line="300" w:lineRule="exact"/>
              <w:jc w:val="center"/>
              <w:rPr>
                <w:rFonts w:ascii="方正书宋_GBK" w:eastAsia="方正书宋_GBK"/>
                <w:b/>
              </w:rPr>
            </w:pPr>
            <w:r w:rsidRPr="00486DCD">
              <w:rPr>
                <w:rFonts w:ascii="方正书宋_GBK" w:eastAsia="方正书宋_GBK" w:hint="eastAsia"/>
                <w:b/>
              </w:rPr>
              <w:t>合　计</w:t>
            </w:r>
          </w:p>
        </w:tc>
        <w:tc>
          <w:tcPr>
            <w:tcW w:w="345" w:type="pct"/>
            <w:vAlign w:val="center"/>
          </w:tcPr>
          <w:p w:rsidR="00006830" w:rsidRPr="00486DCD" w:rsidRDefault="00006830" w:rsidP="00486DCD">
            <w:pPr>
              <w:spacing w:line="300" w:lineRule="exact"/>
              <w:jc w:val="right"/>
              <w:rPr>
                <w:rFonts w:ascii="方正书宋_GBK" w:eastAsia="方正书宋_GBK"/>
                <w:b/>
              </w:rPr>
            </w:pPr>
            <w:r>
              <w:rPr>
                <w:rFonts w:ascii="方正书宋_GBK" w:eastAsia="方正书宋_GBK"/>
                <w:b/>
              </w:rPr>
              <w:t>17</w:t>
            </w:r>
          </w:p>
        </w:tc>
        <w:tc>
          <w:tcPr>
            <w:tcW w:w="276" w:type="pct"/>
            <w:vAlign w:val="center"/>
          </w:tcPr>
          <w:p w:rsidR="00006830" w:rsidRPr="00486DCD" w:rsidRDefault="00006830" w:rsidP="00486DCD">
            <w:pPr>
              <w:spacing w:line="300" w:lineRule="exact"/>
              <w:jc w:val="left"/>
              <w:rPr>
                <w:rFonts w:ascii="方正书宋_GBK" w:eastAsia="方正书宋_GBK"/>
                <w:b/>
              </w:rPr>
            </w:pPr>
          </w:p>
        </w:tc>
        <w:tc>
          <w:tcPr>
            <w:tcW w:w="548" w:type="pct"/>
            <w:vAlign w:val="center"/>
          </w:tcPr>
          <w:p w:rsidR="00006830" w:rsidRPr="00486DCD" w:rsidRDefault="00006830" w:rsidP="00486DCD">
            <w:pPr>
              <w:spacing w:line="300" w:lineRule="exact"/>
              <w:jc w:val="left"/>
              <w:rPr>
                <w:rFonts w:ascii="方正书宋_GBK" w:eastAsia="方正书宋_GBK"/>
                <w:b/>
              </w:rPr>
            </w:pPr>
          </w:p>
        </w:tc>
        <w:tc>
          <w:tcPr>
            <w:tcW w:w="216" w:type="pct"/>
            <w:vAlign w:val="center"/>
          </w:tcPr>
          <w:p w:rsidR="00006830" w:rsidRPr="00486DCD" w:rsidRDefault="00006830" w:rsidP="00486DCD">
            <w:pPr>
              <w:spacing w:line="300" w:lineRule="exact"/>
              <w:jc w:val="left"/>
              <w:rPr>
                <w:rFonts w:ascii="方正书宋_GBK" w:eastAsia="方正书宋_GBK"/>
                <w:b/>
              </w:rPr>
            </w:pPr>
          </w:p>
        </w:tc>
        <w:tc>
          <w:tcPr>
            <w:tcW w:w="261" w:type="pct"/>
            <w:vAlign w:val="center"/>
          </w:tcPr>
          <w:p w:rsidR="00006830" w:rsidRPr="00486DCD" w:rsidRDefault="00006830" w:rsidP="00486DCD">
            <w:pPr>
              <w:spacing w:line="300" w:lineRule="exact"/>
              <w:jc w:val="right"/>
              <w:rPr>
                <w:rFonts w:ascii="方正书宋_GBK" w:eastAsia="方正书宋_GBK"/>
                <w:b/>
              </w:rPr>
            </w:pPr>
          </w:p>
        </w:tc>
        <w:tc>
          <w:tcPr>
            <w:tcW w:w="345" w:type="pct"/>
            <w:vAlign w:val="center"/>
          </w:tcPr>
          <w:p w:rsidR="00006830" w:rsidRPr="00486DCD" w:rsidRDefault="00006830" w:rsidP="00486DCD">
            <w:pPr>
              <w:spacing w:line="300" w:lineRule="exact"/>
              <w:jc w:val="right"/>
              <w:rPr>
                <w:rFonts w:ascii="方正书宋_GBK" w:eastAsia="方正书宋_GBK"/>
                <w:b/>
              </w:rPr>
            </w:pPr>
          </w:p>
        </w:tc>
        <w:tc>
          <w:tcPr>
            <w:tcW w:w="362" w:type="pct"/>
            <w:vAlign w:val="center"/>
          </w:tcPr>
          <w:p w:rsidR="00006830" w:rsidRPr="00486DCD" w:rsidRDefault="00006830" w:rsidP="00486DCD">
            <w:pPr>
              <w:spacing w:line="300" w:lineRule="exact"/>
              <w:jc w:val="right"/>
              <w:rPr>
                <w:rFonts w:ascii="方正书宋_GBK" w:eastAsia="方正书宋_GBK"/>
                <w:b/>
              </w:rPr>
            </w:pPr>
            <w:r>
              <w:rPr>
                <w:rFonts w:ascii="方正书宋_GBK" w:eastAsia="方正书宋_GBK"/>
                <w:b/>
              </w:rPr>
              <w:t>17</w:t>
            </w:r>
          </w:p>
        </w:tc>
        <w:tc>
          <w:tcPr>
            <w:tcW w:w="362" w:type="pct"/>
            <w:vAlign w:val="center"/>
          </w:tcPr>
          <w:p w:rsidR="00006830" w:rsidRPr="00486DCD" w:rsidRDefault="00006830" w:rsidP="00486DCD">
            <w:pPr>
              <w:spacing w:line="300" w:lineRule="exact"/>
              <w:jc w:val="right"/>
              <w:rPr>
                <w:rFonts w:ascii="方正书宋_GBK" w:eastAsia="方正书宋_GBK"/>
                <w:b/>
              </w:rPr>
            </w:pPr>
            <w:r>
              <w:rPr>
                <w:rFonts w:ascii="方正书宋_GBK" w:eastAsia="方正书宋_GBK"/>
                <w:b/>
              </w:rPr>
              <w:t>17</w:t>
            </w:r>
          </w:p>
        </w:tc>
        <w:tc>
          <w:tcPr>
            <w:tcW w:w="362" w:type="pct"/>
            <w:vAlign w:val="center"/>
          </w:tcPr>
          <w:p w:rsidR="00006830" w:rsidRPr="00486DCD" w:rsidRDefault="00006830" w:rsidP="00486DCD">
            <w:pPr>
              <w:spacing w:line="300" w:lineRule="exact"/>
              <w:jc w:val="right"/>
              <w:rPr>
                <w:rFonts w:ascii="方正书宋_GBK" w:eastAsia="方正书宋_GBK"/>
                <w:b/>
              </w:rPr>
            </w:pPr>
            <w:r>
              <w:rPr>
                <w:rFonts w:ascii="方正书宋_GBK" w:eastAsia="方正书宋_GBK"/>
                <w:b/>
              </w:rPr>
              <w:t>17</w:t>
            </w:r>
          </w:p>
        </w:tc>
        <w:tc>
          <w:tcPr>
            <w:tcW w:w="285" w:type="pct"/>
            <w:vAlign w:val="center"/>
          </w:tcPr>
          <w:p w:rsidR="00006830" w:rsidRPr="00486DCD" w:rsidRDefault="00006830" w:rsidP="00486DCD">
            <w:pPr>
              <w:spacing w:line="300" w:lineRule="exact"/>
              <w:jc w:val="right"/>
              <w:rPr>
                <w:rFonts w:ascii="方正书宋_GBK" w:eastAsia="方正书宋_GBK"/>
                <w:b/>
              </w:rPr>
            </w:pPr>
          </w:p>
        </w:tc>
        <w:tc>
          <w:tcPr>
            <w:tcW w:w="286" w:type="pct"/>
            <w:vAlign w:val="center"/>
          </w:tcPr>
          <w:p w:rsidR="00006830" w:rsidRPr="00486DCD" w:rsidRDefault="00006830" w:rsidP="00486DCD">
            <w:pPr>
              <w:spacing w:line="300" w:lineRule="exact"/>
              <w:jc w:val="right"/>
              <w:rPr>
                <w:rFonts w:ascii="方正书宋_GBK" w:eastAsia="方正书宋_GBK"/>
                <w:b/>
              </w:rPr>
            </w:pPr>
          </w:p>
        </w:tc>
        <w:tc>
          <w:tcPr>
            <w:tcW w:w="317" w:type="pct"/>
            <w:vAlign w:val="center"/>
          </w:tcPr>
          <w:p w:rsidR="00006830" w:rsidRPr="00486DCD" w:rsidRDefault="00006830" w:rsidP="00486DCD">
            <w:pPr>
              <w:spacing w:line="300" w:lineRule="exact"/>
              <w:jc w:val="right"/>
              <w:rPr>
                <w:rFonts w:ascii="方正书宋_GBK" w:eastAsia="方正书宋_GBK"/>
                <w:b/>
              </w:rPr>
            </w:pPr>
          </w:p>
        </w:tc>
        <w:tc>
          <w:tcPr>
            <w:tcW w:w="241" w:type="pct"/>
            <w:vAlign w:val="center"/>
          </w:tcPr>
          <w:p w:rsidR="00006830" w:rsidRPr="00486DCD" w:rsidRDefault="00006830" w:rsidP="00486DCD">
            <w:pPr>
              <w:spacing w:line="300" w:lineRule="exact"/>
              <w:jc w:val="right"/>
              <w:rPr>
                <w:rFonts w:ascii="方正书宋_GBK" w:eastAsia="方正书宋_GBK"/>
                <w:b/>
              </w:rPr>
            </w:pPr>
          </w:p>
        </w:tc>
      </w:tr>
      <w:tr w:rsidR="00006830" w:rsidRPr="008161CB" w:rsidTr="000B3421">
        <w:trPr>
          <w:jc w:val="center"/>
        </w:trPr>
        <w:tc>
          <w:tcPr>
            <w:tcW w:w="795" w:type="pct"/>
            <w:vAlign w:val="center"/>
          </w:tcPr>
          <w:p w:rsidR="00006830" w:rsidRPr="00486DCD" w:rsidRDefault="00006830" w:rsidP="00486DCD">
            <w:pPr>
              <w:spacing w:line="300" w:lineRule="exact"/>
              <w:jc w:val="center"/>
              <w:rPr>
                <w:rFonts w:ascii="方正书宋_GBK" w:eastAsia="方正书宋_GBK"/>
                <w:b/>
              </w:rPr>
            </w:pPr>
            <w:r>
              <w:rPr>
                <w:rFonts w:ascii="方正书宋_GBK" w:eastAsia="方正书宋_GBK" w:hint="eastAsia"/>
                <w:b/>
              </w:rPr>
              <w:t>威县人力资源和社会保障局</w:t>
            </w:r>
          </w:p>
        </w:tc>
        <w:tc>
          <w:tcPr>
            <w:tcW w:w="345" w:type="pct"/>
            <w:vAlign w:val="center"/>
          </w:tcPr>
          <w:p w:rsidR="00006830" w:rsidRPr="00486DCD" w:rsidRDefault="00006830" w:rsidP="00486DCD">
            <w:pPr>
              <w:spacing w:line="300" w:lineRule="exact"/>
              <w:jc w:val="right"/>
              <w:rPr>
                <w:rFonts w:ascii="方正书宋_GBK" w:eastAsia="方正书宋_GBK"/>
                <w:b/>
              </w:rPr>
            </w:pPr>
            <w:r>
              <w:rPr>
                <w:rFonts w:ascii="方正书宋_GBK" w:eastAsia="方正书宋_GBK"/>
                <w:b/>
              </w:rPr>
              <w:t>10</w:t>
            </w:r>
          </w:p>
        </w:tc>
        <w:tc>
          <w:tcPr>
            <w:tcW w:w="276" w:type="pct"/>
            <w:vAlign w:val="center"/>
          </w:tcPr>
          <w:p w:rsidR="00006830" w:rsidRPr="00486DCD" w:rsidRDefault="00006830" w:rsidP="00486DCD">
            <w:pPr>
              <w:spacing w:line="300" w:lineRule="exact"/>
              <w:jc w:val="left"/>
              <w:rPr>
                <w:rFonts w:ascii="方正书宋_GBK" w:eastAsia="方正书宋_GBK"/>
                <w:b/>
              </w:rPr>
            </w:pPr>
            <w:r>
              <w:rPr>
                <w:rFonts w:ascii="方正书宋_GBK" w:eastAsia="方正书宋_GBK" w:hint="eastAsia"/>
                <w:b/>
              </w:rPr>
              <w:t>计算机设备及软件</w:t>
            </w:r>
          </w:p>
        </w:tc>
        <w:tc>
          <w:tcPr>
            <w:tcW w:w="548" w:type="pct"/>
            <w:vAlign w:val="center"/>
          </w:tcPr>
          <w:p w:rsidR="00006830" w:rsidRPr="00486DCD" w:rsidRDefault="00006830" w:rsidP="00486DCD">
            <w:pPr>
              <w:spacing w:line="300" w:lineRule="exact"/>
              <w:jc w:val="left"/>
              <w:rPr>
                <w:rFonts w:ascii="方正书宋_GBK" w:eastAsia="方正书宋_GBK"/>
                <w:b/>
              </w:rPr>
            </w:pPr>
          </w:p>
        </w:tc>
        <w:tc>
          <w:tcPr>
            <w:tcW w:w="216" w:type="pct"/>
            <w:vAlign w:val="center"/>
          </w:tcPr>
          <w:p w:rsidR="00006830" w:rsidRPr="00486DCD" w:rsidRDefault="00006830" w:rsidP="00486DCD">
            <w:pPr>
              <w:spacing w:line="300" w:lineRule="exact"/>
              <w:jc w:val="left"/>
              <w:rPr>
                <w:rFonts w:ascii="方正书宋_GBK" w:eastAsia="方正书宋_GBK"/>
                <w:b/>
              </w:rPr>
            </w:pPr>
            <w:r>
              <w:rPr>
                <w:rFonts w:ascii="方正书宋_GBK" w:eastAsia="方正书宋_GBK" w:hint="eastAsia"/>
                <w:b/>
              </w:rPr>
              <w:t>台</w:t>
            </w:r>
          </w:p>
        </w:tc>
        <w:tc>
          <w:tcPr>
            <w:tcW w:w="261" w:type="pct"/>
            <w:vAlign w:val="center"/>
          </w:tcPr>
          <w:p w:rsidR="00006830" w:rsidRPr="00486DCD" w:rsidRDefault="00006830" w:rsidP="00486DCD">
            <w:pPr>
              <w:spacing w:line="300" w:lineRule="exact"/>
              <w:jc w:val="right"/>
              <w:rPr>
                <w:rFonts w:ascii="方正书宋_GBK" w:eastAsia="方正书宋_GBK"/>
                <w:b/>
              </w:rPr>
            </w:pPr>
            <w:r>
              <w:rPr>
                <w:rFonts w:ascii="方正书宋_GBK" w:eastAsia="方正书宋_GBK"/>
                <w:b/>
              </w:rPr>
              <w:t>20</w:t>
            </w:r>
          </w:p>
        </w:tc>
        <w:tc>
          <w:tcPr>
            <w:tcW w:w="345" w:type="pct"/>
            <w:vAlign w:val="center"/>
          </w:tcPr>
          <w:p w:rsidR="00006830" w:rsidRPr="00486DCD" w:rsidRDefault="00006830" w:rsidP="00486DCD">
            <w:pPr>
              <w:spacing w:line="300" w:lineRule="exact"/>
              <w:jc w:val="right"/>
              <w:rPr>
                <w:rFonts w:ascii="方正书宋_GBK" w:eastAsia="方正书宋_GBK"/>
                <w:b/>
              </w:rPr>
            </w:pPr>
            <w:r>
              <w:rPr>
                <w:rFonts w:ascii="方正书宋_GBK" w:eastAsia="方正书宋_GBK"/>
                <w:b/>
              </w:rPr>
              <w:t>0.5</w:t>
            </w:r>
          </w:p>
        </w:tc>
        <w:tc>
          <w:tcPr>
            <w:tcW w:w="362" w:type="pct"/>
            <w:vAlign w:val="center"/>
          </w:tcPr>
          <w:p w:rsidR="00006830" w:rsidRPr="00486DCD" w:rsidRDefault="00006830" w:rsidP="00486DCD">
            <w:pPr>
              <w:spacing w:line="300" w:lineRule="exact"/>
              <w:jc w:val="right"/>
              <w:rPr>
                <w:rFonts w:ascii="方正书宋_GBK" w:eastAsia="方正书宋_GBK"/>
                <w:b/>
              </w:rPr>
            </w:pPr>
            <w:r>
              <w:rPr>
                <w:rFonts w:ascii="方正书宋_GBK" w:eastAsia="方正书宋_GBK"/>
                <w:b/>
              </w:rPr>
              <w:t>10</w:t>
            </w:r>
          </w:p>
        </w:tc>
        <w:tc>
          <w:tcPr>
            <w:tcW w:w="362" w:type="pct"/>
            <w:vAlign w:val="center"/>
          </w:tcPr>
          <w:p w:rsidR="00006830" w:rsidRPr="00486DCD" w:rsidRDefault="00006830" w:rsidP="00486DCD">
            <w:pPr>
              <w:spacing w:line="300" w:lineRule="exact"/>
              <w:jc w:val="right"/>
              <w:rPr>
                <w:rFonts w:ascii="方正书宋_GBK" w:eastAsia="方正书宋_GBK"/>
                <w:b/>
              </w:rPr>
            </w:pPr>
            <w:r>
              <w:rPr>
                <w:rFonts w:ascii="方正书宋_GBK" w:eastAsia="方正书宋_GBK"/>
                <w:b/>
              </w:rPr>
              <w:t>10</w:t>
            </w:r>
          </w:p>
        </w:tc>
        <w:tc>
          <w:tcPr>
            <w:tcW w:w="362" w:type="pct"/>
            <w:vAlign w:val="center"/>
          </w:tcPr>
          <w:p w:rsidR="00006830" w:rsidRPr="00486DCD" w:rsidRDefault="00006830" w:rsidP="00486DCD">
            <w:pPr>
              <w:spacing w:line="300" w:lineRule="exact"/>
              <w:jc w:val="right"/>
              <w:rPr>
                <w:rFonts w:ascii="方正书宋_GBK" w:eastAsia="方正书宋_GBK"/>
                <w:b/>
              </w:rPr>
            </w:pPr>
            <w:r>
              <w:rPr>
                <w:rFonts w:ascii="方正书宋_GBK" w:eastAsia="方正书宋_GBK"/>
                <w:b/>
              </w:rPr>
              <w:t>10</w:t>
            </w:r>
          </w:p>
        </w:tc>
        <w:tc>
          <w:tcPr>
            <w:tcW w:w="285" w:type="pct"/>
            <w:vAlign w:val="center"/>
          </w:tcPr>
          <w:p w:rsidR="00006830" w:rsidRPr="00486DCD" w:rsidRDefault="00006830" w:rsidP="00486DCD">
            <w:pPr>
              <w:spacing w:line="300" w:lineRule="exact"/>
              <w:jc w:val="right"/>
              <w:rPr>
                <w:rFonts w:ascii="方正书宋_GBK" w:eastAsia="方正书宋_GBK"/>
                <w:b/>
              </w:rPr>
            </w:pPr>
          </w:p>
        </w:tc>
        <w:tc>
          <w:tcPr>
            <w:tcW w:w="286" w:type="pct"/>
            <w:vAlign w:val="center"/>
          </w:tcPr>
          <w:p w:rsidR="00006830" w:rsidRPr="00486DCD" w:rsidRDefault="00006830" w:rsidP="00486DCD">
            <w:pPr>
              <w:spacing w:line="300" w:lineRule="exact"/>
              <w:jc w:val="right"/>
              <w:rPr>
                <w:rFonts w:ascii="方正书宋_GBK" w:eastAsia="方正书宋_GBK"/>
                <w:b/>
              </w:rPr>
            </w:pPr>
          </w:p>
        </w:tc>
        <w:tc>
          <w:tcPr>
            <w:tcW w:w="317" w:type="pct"/>
            <w:vAlign w:val="center"/>
          </w:tcPr>
          <w:p w:rsidR="00006830" w:rsidRPr="00486DCD" w:rsidRDefault="00006830" w:rsidP="00486DCD">
            <w:pPr>
              <w:spacing w:line="300" w:lineRule="exact"/>
              <w:jc w:val="right"/>
              <w:rPr>
                <w:rFonts w:ascii="方正书宋_GBK" w:eastAsia="方正书宋_GBK"/>
                <w:b/>
              </w:rPr>
            </w:pPr>
          </w:p>
        </w:tc>
        <w:tc>
          <w:tcPr>
            <w:tcW w:w="241" w:type="pct"/>
            <w:vAlign w:val="center"/>
          </w:tcPr>
          <w:p w:rsidR="00006830" w:rsidRPr="00486DCD" w:rsidRDefault="00006830" w:rsidP="00486DCD">
            <w:pPr>
              <w:spacing w:line="300" w:lineRule="exact"/>
              <w:jc w:val="right"/>
              <w:rPr>
                <w:rFonts w:ascii="方正书宋_GBK" w:eastAsia="方正书宋_GBK"/>
                <w:b/>
              </w:rPr>
            </w:pPr>
          </w:p>
        </w:tc>
      </w:tr>
      <w:tr w:rsidR="00006830" w:rsidRPr="008161CB" w:rsidTr="000B3421">
        <w:trPr>
          <w:jc w:val="center"/>
        </w:trPr>
        <w:tc>
          <w:tcPr>
            <w:tcW w:w="795" w:type="pct"/>
            <w:vAlign w:val="center"/>
          </w:tcPr>
          <w:p w:rsidR="00006830" w:rsidRDefault="00006830" w:rsidP="00486DCD">
            <w:pPr>
              <w:spacing w:line="300" w:lineRule="exact"/>
              <w:jc w:val="center"/>
              <w:rPr>
                <w:rFonts w:ascii="方正书宋_GBK" w:eastAsia="方正书宋_GBK"/>
                <w:b/>
              </w:rPr>
            </w:pPr>
            <w:r>
              <w:rPr>
                <w:rFonts w:ascii="方正书宋_GBK" w:eastAsia="方正书宋_GBK" w:hint="eastAsia"/>
                <w:b/>
              </w:rPr>
              <w:t>威县人力资源和社会保障局</w:t>
            </w:r>
          </w:p>
        </w:tc>
        <w:tc>
          <w:tcPr>
            <w:tcW w:w="345" w:type="pct"/>
            <w:vAlign w:val="center"/>
          </w:tcPr>
          <w:p w:rsidR="00006830" w:rsidRPr="00486DCD" w:rsidRDefault="00006830" w:rsidP="00486DCD">
            <w:pPr>
              <w:spacing w:line="300" w:lineRule="exact"/>
              <w:jc w:val="right"/>
              <w:rPr>
                <w:rFonts w:ascii="方正书宋_GBK" w:eastAsia="方正书宋_GBK"/>
                <w:b/>
              </w:rPr>
            </w:pPr>
            <w:r>
              <w:rPr>
                <w:rFonts w:ascii="方正书宋_GBK" w:eastAsia="方正书宋_GBK"/>
                <w:b/>
              </w:rPr>
              <w:t>7</w:t>
            </w:r>
          </w:p>
        </w:tc>
        <w:tc>
          <w:tcPr>
            <w:tcW w:w="276" w:type="pct"/>
            <w:vAlign w:val="center"/>
          </w:tcPr>
          <w:p w:rsidR="00006830" w:rsidRDefault="00006830" w:rsidP="00486DCD">
            <w:pPr>
              <w:spacing w:line="300" w:lineRule="exact"/>
              <w:jc w:val="left"/>
              <w:rPr>
                <w:rFonts w:ascii="方正书宋_GBK" w:eastAsia="方正书宋_GBK"/>
                <w:b/>
              </w:rPr>
            </w:pPr>
            <w:r>
              <w:rPr>
                <w:rFonts w:ascii="方正书宋_GBK" w:eastAsia="方正书宋_GBK" w:hint="eastAsia"/>
                <w:b/>
              </w:rPr>
              <w:t>家具用具</w:t>
            </w:r>
          </w:p>
        </w:tc>
        <w:tc>
          <w:tcPr>
            <w:tcW w:w="548" w:type="pct"/>
            <w:vAlign w:val="center"/>
          </w:tcPr>
          <w:p w:rsidR="00006830" w:rsidRPr="00486DCD" w:rsidRDefault="00006830" w:rsidP="00486DCD">
            <w:pPr>
              <w:spacing w:line="300" w:lineRule="exact"/>
              <w:jc w:val="left"/>
              <w:rPr>
                <w:rFonts w:ascii="方正书宋_GBK" w:eastAsia="方正书宋_GBK"/>
                <w:b/>
              </w:rPr>
            </w:pPr>
          </w:p>
        </w:tc>
        <w:tc>
          <w:tcPr>
            <w:tcW w:w="216" w:type="pct"/>
            <w:vAlign w:val="center"/>
          </w:tcPr>
          <w:p w:rsidR="00006830" w:rsidRPr="00486DCD" w:rsidRDefault="00006830" w:rsidP="00486DCD">
            <w:pPr>
              <w:spacing w:line="300" w:lineRule="exact"/>
              <w:jc w:val="left"/>
              <w:rPr>
                <w:rFonts w:ascii="方正书宋_GBK" w:eastAsia="方正书宋_GBK"/>
                <w:b/>
              </w:rPr>
            </w:pPr>
            <w:r>
              <w:rPr>
                <w:rFonts w:ascii="方正书宋_GBK" w:eastAsia="方正书宋_GBK" w:hint="eastAsia"/>
                <w:b/>
              </w:rPr>
              <w:t>张</w:t>
            </w:r>
          </w:p>
        </w:tc>
        <w:tc>
          <w:tcPr>
            <w:tcW w:w="261" w:type="pct"/>
            <w:vAlign w:val="center"/>
          </w:tcPr>
          <w:p w:rsidR="00006830" w:rsidRPr="00486DCD" w:rsidRDefault="00006830" w:rsidP="00486DCD">
            <w:pPr>
              <w:spacing w:line="300" w:lineRule="exact"/>
              <w:jc w:val="right"/>
              <w:rPr>
                <w:rFonts w:ascii="方正书宋_GBK" w:eastAsia="方正书宋_GBK"/>
                <w:b/>
              </w:rPr>
            </w:pPr>
            <w:r>
              <w:rPr>
                <w:rFonts w:ascii="方正书宋_GBK" w:eastAsia="方正书宋_GBK"/>
                <w:b/>
              </w:rPr>
              <w:t>35</w:t>
            </w:r>
          </w:p>
        </w:tc>
        <w:tc>
          <w:tcPr>
            <w:tcW w:w="345" w:type="pct"/>
            <w:vAlign w:val="center"/>
          </w:tcPr>
          <w:p w:rsidR="00006830" w:rsidRPr="00486DCD" w:rsidRDefault="00006830" w:rsidP="00486DCD">
            <w:pPr>
              <w:spacing w:line="300" w:lineRule="exact"/>
              <w:jc w:val="right"/>
              <w:rPr>
                <w:rFonts w:ascii="方正书宋_GBK" w:eastAsia="方正书宋_GBK"/>
                <w:b/>
              </w:rPr>
            </w:pPr>
            <w:r>
              <w:rPr>
                <w:rFonts w:ascii="方正书宋_GBK" w:eastAsia="方正书宋_GBK"/>
                <w:b/>
              </w:rPr>
              <w:t>0.2</w:t>
            </w:r>
          </w:p>
        </w:tc>
        <w:tc>
          <w:tcPr>
            <w:tcW w:w="362" w:type="pct"/>
            <w:vAlign w:val="center"/>
          </w:tcPr>
          <w:p w:rsidR="00006830" w:rsidRPr="00486DCD" w:rsidRDefault="00006830" w:rsidP="00486DCD">
            <w:pPr>
              <w:spacing w:line="300" w:lineRule="exact"/>
              <w:jc w:val="right"/>
              <w:rPr>
                <w:rFonts w:ascii="方正书宋_GBK" w:eastAsia="方正书宋_GBK"/>
                <w:b/>
              </w:rPr>
            </w:pPr>
            <w:r>
              <w:rPr>
                <w:rFonts w:ascii="方正书宋_GBK" w:eastAsia="方正书宋_GBK"/>
                <w:b/>
              </w:rPr>
              <w:t>7</w:t>
            </w:r>
          </w:p>
        </w:tc>
        <w:tc>
          <w:tcPr>
            <w:tcW w:w="362" w:type="pct"/>
            <w:vAlign w:val="center"/>
          </w:tcPr>
          <w:p w:rsidR="00006830" w:rsidRPr="00486DCD" w:rsidRDefault="00006830" w:rsidP="00486DCD">
            <w:pPr>
              <w:spacing w:line="300" w:lineRule="exact"/>
              <w:jc w:val="right"/>
              <w:rPr>
                <w:rFonts w:ascii="方正书宋_GBK" w:eastAsia="方正书宋_GBK"/>
                <w:b/>
              </w:rPr>
            </w:pPr>
            <w:r>
              <w:rPr>
                <w:rFonts w:ascii="方正书宋_GBK" w:eastAsia="方正书宋_GBK"/>
                <w:b/>
              </w:rPr>
              <w:t>7</w:t>
            </w:r>
          </w:p>
        </w:tc>
        <w:tc>
          <w:tcPr>
            <w:tcW w:w="362" w:type="pct"/>
            <w:vAlign w:val="center"/>
          </w:tcPr>
          <w:p w:rsidR="00006830" w:rsidRPr="00486DCD" w:rsidRDefault="00006830" w:rsidP="00486DCD">
            <w:pPr>
              <w:spacing w:line="300" w:lineRule="exact"/>
              <w:jc w:val="right"/>
              <w:rPr>
                <w:rFonts w:ascii="方正书宋_GBK" w:eastAsia="方正书宋_GBK"/>
                <w:b/>
              </w:rPr>
            </w:pPr>
            <w:r>
              <w:rPr>
                <w:rFonts w:ascii="方正书宋_GBK" w:eastAsia="方正书宋_GBK"/>
                <w:b/>
              </w:rPr>
              <w:t>7</w:t>
            </w:r>
          </w:p>
        </w:tc>
        <w:tc>
          <w:tcPr>
            <w:tcW w:w="285" w:type="pct"/>
            <w:vAlign w:val="center"/>
          </w:tcPr>
          <w:p w:rsidR="00006830" w:rsidRPr="00486DCD" w:rsidRDefault="00006830" w:rsidP="00486DCD">
            <w:pPr>
              <w:spacing w:line="300" w:lineRule="exact"/>
              <w:jc w:val="right"/>
              <w:rPr>
                <w:rFonts w:ascii="方正书宋_GBK" w:eastAsia="方正书宋_GBK"/>
                <w:b/>
              </w:rPr>
            </w:pPr>
          </w:p>
        </w:tc>
        <w:tc>
          <w:tcPr>
            <w:tcW w:w="286" w:type="pct"/>
            <w:vAlign w:val="center"/>
          </w:tcPr>
          <w:p w:rsidR="00006830" w:rsidRPr="00486DCD" w:rsidRDefault="00006830" w:rsidP="00486DCD">
            <w:pPr>
              <w:spacing w:line="300" w:lineRule="exact"/>
              <w:jc w:val="right"/>
              <w:rPr>
                <w:rFonts w:ascii="方正书宋_GBK" w:eastAsia="方正书宋_GBK"/>
                <w:b/>
              </w:rPr>
            </w:pPr>
          </w:p>
        </w:tc>
        <w:tc>
          <w:tcPr>
            <w:tcW w:w="317" w:type="pct"/>
            <w:vAlign w:val="center"/>
          </w:tcPr>
          <w:p w:rsidR="00006830" w:rsidRPr="00486DCD" w:rsidRDefault="00006830" w:rsidP="00486DCD">
            <w:pPr>
              <w:spacing w:line="300" w:lineRule="exact"/>
              <w:jc w:val="right"/>
              <w:rPr>
                <w:rFonts w:ascii="方正书宋_GBK" w:eastAsia="方正书宋_GBK"/>
                <w:b/>
              </w:rPr>
            </w:pPr>
          </w:p>
        </w:tc>
        <w:tc>
          <w:tcPr>
            <w:tcW w:w="241" w:type="pct"/>
            <w:vAlign w:val="center"/>
          </w:tcPr>
          <w:p w:rsidR="00006830" w:rsidRPr="00486DCD" w:rsidRDefault="00006830" w:rsidP="00486DCD">
            <w:pPr>
              <w:spacing w:line="300" w:lineRule="exact"/>
              <w:jc w:val="right"/>
              <w:rPr>
                <w:rFonts w:ascii="方正书宋_GBK" w:eastAsia="方正书宋_GBK"/>
                <w:b/>
              </w:rPr>
            </w:pPr>
          </w:p>
        </w:tc>
      </w:tr>
    </w:tbl>
    <w:p w:rsidR="00006830" w:rsidRPr="009344E4" w:rsidRDefault="00006830" w:rsidP="009344E4">
      <w:pPr>
        <w:autoSpaceDE w:val="0"/>
        <w:autoSpaceDN w:val="0"/>
        <w:adjustRightInd w:val="0"/>
        <w:ind w:left="198" w:firstLineChars="200" w:firstLine="640"/>
        <w:jc w:val="left"/>
        <w:rPr>
          <w:rFonts w:ascii="黑体" w:eastAsia="黑体" w:hAnsi="黑体"/>
          <w:sz w:val="32"/>
          <w:szCs w:val="32"/>
        </w:rPr>
      </w:pPr>
      <w:r w:rsidRPr="009344E4">
        <w:rPr>
          <w:rFonts w:ascii="黑体" w:eastAsia="黑体" w:hAnsi="黑体" w:hint="eastAsia"/>
          <w:sz w:val="32"/>
          <w:szCs w:val="32"/>
        </w:rPr>
        <w:t>七、国有资产信息</w:t>
      </w:r>
    </w:p>
    <w:p w:rsidR="00006830" w:rsidRPr="00572067" w:rsidRDefault="00006830" w:rsidP="00296113">
      <w:pPr>
        <w:ind w:firstLine="640"/>
        <w:rPr>
          <w:rFonts w:ascii="仿宋_GB2312" w:eastAsia="仿宋_GB2312" w:hAnsi="黑体"/>
          <w:sz w:val="32"/>
          <w:szCs w:val="32"/>
        </w:rPr>
      </w:pPr>
      <w:r>
        <w:rPr>
          <w:rFonts w:ascii="仿宋_GB2312" w:eastAsia="仿宋_GB2312" w:hAnsi="黑体" w:hint="eastAsia"/>
          <w:sz w:val="32"/>
          <w:szCs w:val="32"/>
        </w:rPr>
        <w:t>威县人力资源和社会保障局</w:t>
      </w:r>
      <w:r w:rsidRPr="00572067">
        <w:rPr>
          <w:rFonts w:ascii="仿宋_GB2312" w:eastAsia="仿宋_GB2312" w:hAnsi="黑体" w:hint="eastAsia"/>
          <w:sz w:val="32"/>
          <w:szCs w:val="32"/>
        </w:rPr>
        <w:t>（含所属单位）上年末固定资产金额为</w:t>
      </w:r>
      <w:r>
        <w:rPr>
          <w:rFonts w:ascii="Times New Roman" w:eastAsia="方正仿宋_GBK" w:hAnsi="Times New Roman"/>
          <w:sz w:val="32"/>
          <w:szCs w:val="32"/>
        </w:rPr>
        <w:t>424.84</w:t>
      </w:r>
      <w:r>
        <w:rPr>
          <w:rFonts w:ascii="仿宋_GB2312" w:eastAsia="仿宋_GB2312" w:hAnsi="黑体" w:hint="eastAsia"/>
          <w:sz w:val="32"/>
          <w:szCs w:val="32"/>
        </w:rPr>
        <w:t>万元（</w:t>
      </w:r>
      <w:r>
        <w:rPr>
          <w:rFonts w:ascii="Times New Roman" w:eastAsia="方正仿宋_GBK" w:hAnsi="Times New Roman" w:hint="eastAsia"/>
          <w:sz w:val="32"/>
          <w:szCs w:val="32"/>
        </w:rPr>
        <w:t>详见下表），</w:t>
      </w:r>
      <w:r w:rsidRPr="00572067">
        <w:rPr>
          <w:rFonts w:ascii="仿宋_GB2312" w:eastAsia="仿宋_GB2312" w:hAnsi="黑体" w:hint="eastAsia"/>
          <w:sz w:val="32"/>
          <w:szCs w:val="32"/>
        </w:rPr>
        <w:t>本年度各单位（处室）拟购置固定资</w:t>
      </w:r>
      <w:r w:rsidRPr="00424943">
        <w:rPr>
          <w:rFonts w:ascii="仿宋_GB2312" w:eastAsia="仿宋_GB2312" w:hAnsi="黑体" w:hint="eastAsia"/>
          <w:sz w:val="32"/>
          <w:szCs w:val="32"/>
        </w:rPr>
        <w:t>产</w:t>
      </w:r>
      <w:r w:rsidRPr="00424943">
        <w:rPr>
          <w:rFonts w:ascii="Times New Roman" w:eastAsia="方正仿宋_GBK" w:hAnsi="Times New Roman" w:hint="eastAsia"/>
          <w:sz w:val="32"/>
          <w:szCs w:val="32"/>
        </w:rPr>
        <w:t>总额为</w:t>
      </w:r>
      <w:r>
        <w:rPr>
          <w:rFonts w:ascii="Times New Roman" w:eastAsia="方正仿宋_GBK" w:hAnsi="Times New Roman"/>
          <w:sz w:val="32"/>
          <w:szCs w:val="32"/>
        </w:rPr>
        <w:t>17</w:t>
      </w:r>
      <w:r w:rsidRPr="00424943">
        <w:rPr>
          <w:rFonts w:ascii="Times New Roman" w:eastAsia="方正仿宋_GBK" w:hAnsi="Times New Roman" w:hint="eastAsia"/>
          <w:sz w:val="32"/>
          <w:szCs w:val="32"/>
        </w:rPr>
        <w:t>万元，</w:t>
      </w:r>
      <w:r w:rsidRPr="00572067">
        <w:rPr>
          <w:rFonts w:ascii="仿宋_GB2312" w:eastAsia="仿宋_GB2312" w:hAnsi="黑体" w:hint="eastAsia"/>
          <w:sz w:val="32"/>
          <w:szCs w:val="32"/>
        </w:rPr>
        <w:t>主要为计算机设备、打印设备、空调、办公家具等，已列入政府采购预算</w:t>
      </w:r>
      <w:r>
        <w:rPr>
          <w:rFonts w:ascii="仿宋_GB2312" w:eastAsia="仿宋_GB2312" w:hAnsi="黑体" w:hint="eastAsia"/>
          <w:sz w:val="32"/>
          <w:szCs w:val="32"/>
        </w:rPr>
        <w:t>，</w:t>
      </w:r>
      <w:r w:rsidRPr="00572067">
        <w:rPr>
          <w:rFonts w:ascii="仿宋_GB2312" w:eastAsia="仿宋_GB2312" w:hAnsi="黑体" w:hint="eastAsia"/>
          <w:sz w:val="32"/>
          <w:szCs w:val="32"/>
        </w:rPr>
        <w:t>详见</w:t>
      </w:r>
      <w:r>
        <w:rPr>
          <w:rFonts w:ascii="仿宋_GB2312" w:eastAsia="仿宋_GB2312" w:hAnsi="黑体" w:hint="eastAsia"/>
          <w:sz w:val="32"/>
          <w:szCs w:val="32"/>
        </w:rPr>
        <w:t>政府采购预算</w:t>
      </w:r>
      <w:r w:rsidRPr="00572067">
        <w:rPr>
          <w:rFonts w:ascii="仿宋_GB2312" w:eastAsia="仿宋_GB2312" w:hAnsi="黑体" w:hint="eastAsia"/>
          <w:sz w:val="32"/>
          <w:szCs w:val="32"/>
        </w:rPr>
        <w:t>表。</w:t>
      </w:r>
    </w:p>
    <w:tbl>
      <w:tblPr>
        <w:tblW w:w="13325" w:type="dxa"/>
        <w:tblInd w:w="93" w:type="dxa"/>
        <w:tblLook w:val="00A0" w:firstRow="1" w:lastRow="0" w:firstColumn="1" w:lastColumn="0" w:noHBand="0" w:noVBand="0"/>
      </w:tblPr>
      <w:tblGrid>
        <w:gridCol w:w="5224"/>
        <w:gridCol w:w="3155"/>
        <w:gridCol w:w="5103"/>
      </w:tblGrid>
      <w:tr w:rsidR="00006830" w:rsidRPr="008161CB" w:rsidTr="0019723B">
        <w:trPr>
          <w:trHeight w:val="705"/>
        </w:trPr>
        <w:tc>
          <w:tcPr>
            <w:tcW w:w="13482" w:type="dxa"/>
            <w:gridSpan w:val="3"/>
            <w:tcBorders>
              <w:top w:val="nil"/>
              <w:left w:val="nil"/>
              <w:bottom w:val="nil"/>
              <w:right w:val="nil"/>
            </w:tcBorders>
            <w:noWrap/>
            <w:vAlign w:val="center"/>
          </w:tcPr>
          <w:p w:rsidR="00006830" w:rsidRPr="00296113" w:rsidRDefault="00006830" w:rsidP="00296113">
            <w:pPr>
              <w:widowControl/>
              <w:jc w:val="center"/>
              <w:rPr>
                <w:rFonts w:ascii="宋体" w:cs="宋体"/>
                <w:b/>
                <w:bCs/>
                <w:kern w:val="0"/>
                <w:sz w:val="32"/>
                <w:szCs w:val="32"/>
              </w:rPr>
            </w:pPr>
            <w:r w:rsidRPr="00296113">
              <w:rPr>
                <w:rFonts w:ascii="宋体" w:hAnsi="宋体" w:cs="宋体" w:hint="eastAsia"/>
                <w:b/>
                <w:bCs/>
                <w:kern w:val="0"/>
                <w:sz w:val="32"/>
                <w:szCs w:val="32"/>
              </w:rPr>
              <w:t>河北省省直部门固定资产占用情况表</w:t>
            </w:r>
          </w:p>
        </w:tc>
      </w:tr>
      <w:tr w:rsidR="00006830" w:rsidRPr="008161CB" w:rsidTr="0019723B">
        <w:trPr>
          <w:trHeight w:val="510"/>
        </w:trPr>
        <w:tc>
          <w:tcPr>
            <w:tcW w:w="8379" w:type="dxa"/>
            <w:gridSpan w:val="2"/>
            <w:tcBorders>
              <w:top w:val="nil"/>
              <w:left w:val="nil"/>
              <w:bottom w:val="nil"/>
              <w:right w:val="nil"/>
            </w:tcBorders>
            <w:noWrap/>
            <w:vAlign w:val="center"/>
          </w:tcPr>
          <w:p w:rsidR="00006830" w:rsidRPr="00296113" w:rsidRDefault="00006830" w:rsidP="00B9104C">
            <w:pPr>
              <w:widowControl/>
              <w:jc w:val="left"/>
              <w:rPr>
                <w:rFonts w:ascii="宋体" w:cs="宋体"/>
                <w:kern w:val="0"/>
                <w:sz w:val="22"/>
              </w:rPr>
            </w:pPr>
            <w:r>
              <w:rPr>
                <w:rFonts w:ascii="宋体" w:hAnsi="宋体" w:cs="宋体" w:hint="eastAsia"/>
                <w:kern w:val="0"/>
                <w:sz w:val="22"/>
              </w:rPr>
              <w:t>编制部门：威县人力资源和社会保障局</w:t>
            </w:r>
          </w:p>
        </w:tc>
        <w:tc>
          <w:tcPr>
            <w:tcW w:w="5103" w:type="dxa"/>
            <w:tcBorders>
              <w:top w:val="nil"/>
              <w:left w:val="nil"/>
              <w:bottom w:val="nil"/>
              <w:right w:val="nil"/>
            </w:tcBorders>
            <w:noWrap/>
            <w:vAlign w:val="center"/>
          </w:tcPr>
          <w:p w:rsidR="00006830" w:rsidRPr="00296113" w:rsidRDefault="00006830" w:rsidP="004B0C3A">
            <w:pPr>
              <w:widowControl/>
              <w:jc w:val="left"/>
              <w:rPr>
                <w:rFonts w:ascii="宋体" w:cs="宋体"/>
                <w:kern w:val="0"/>
                <w:sz w:val="22"/>
              </w:rPr>
            </w:pPr>
            <w:r w:rsidRPr="00296113">
              <w:rPr>
                <w:rFonts w:ascii="宋体" w:hAnsi="宋体" w:cs="宋体" w:hint="eastAsia"/>
                <w:kern w:val="0"/>
                <w:sz w:val="22"/>
              </w:rPr>
              <w:t>截止时间：</w:t>
            </w:r>
            <w:r w:rsidRPr="00296113">
              <w:rPr>
                <w:rFonts w:ascii="宋体" w:hAnsi="宋体" w:cs="宋体"/>
                <w:kern w:val="0"/>
                <w:sz w:val="22"/>
              </w:rPr>
              <w:t>201</w:t>
            </w:r>
            <w:r>
              <w:rPr>
                <w:rFonts w:ascii="宋体" w:hAnsi="宋体" w:cs="宋体"/>
                <w:kern w:val="0"/>
                <w:sz w:val="22"/>
              </w:rPr>
              <w:t>7</w:t>
            </w:r>
            <w:r w:rsidRPr="00296113">
              <w:rPr>
                <w:rFonts w:ascii="宋体" w:hAnsi="宋体" w:cs="宋体" w:hint="eastAsia"/>
                <w:kern w:val="0"/>
                <w:sz w:val="22"/>
              </w:rPr>
              <w:t>年</w:t>
            </w:r>
            <w:r w:rsidRPr="00296113">
              <w:rPr>
                <w:rFonts w:ascii="宋体" w:hAnsi="宋体" w:cs="宋体"/>
                <w:kern w:val="0"/>
                <w:sz w:val="22"/>
              </w:rPr>
              <w:t>12</w:t>
            </w:r>
            <w:r w:rsidRPr="00296113">
              <w:rPr>
                <w:rFonts w:ascii="宋体" w:hAnsi="宋体" w:cs="宋体" w:hint="eastAsia"/>
                <w:kern w:val="0"/>
                <w:sz w:val="22"/>
              </w:rPr>
              <w:t>月</w:t>
            </w:r>
            <w:r w:rsidRPr="00296113">
              <w:rPr>
                <w:rFonts w:ascii="宋体" w:hAnsi="宋体" w:cs="宋体"/>
                <w:kern w:val="0"/>
                <w:sz w:val="22"/>
              </w:rPr>
              <w:t>31</w:t>
            </w:r>
            <w:r w:rsidRPr="00296113">
              <w:rPr>
                <w:rFonts w:ascii="宋体" w:hAnsi="宋体" w:cs="宋体" w:hint="eastAsia"/>
                <w:kern w:val="0"/>
                <w:sz w:val="22"/>
              </w:rPr>
              <w:t>日</w:t>
            </w:r>
            <w:r w:rsidRPr="00296113">
              <w:rPr>
                <w:rFonts w:ascii="宋体" w:hAnsi="宋体" w:cs="宋体"/>
                <w:kern w:val="0"/>
                <w:sz w:val="22"/>
              </w:rPr>
              <w:t xml:space="preserve">  </w:t>
            </w:r>
          </w:p>
        </w:tc>
      </w:tr>
      <w:tr w:rsidR="00006830" w:rsidRPr="008161CB" w:rsidTr="0019723B">
        <w:trPr>
          <w:trHeight w:hRule="exact" w:val="567"/>
        </w:trPr>
        <w:tc>
          <w:tcPr>
            <w:tcW w:w="5224" w:type="dxa"/>
            <w:tcBorders>
              <w:top w:val="single" w:sz="4" w:space="0" w:color="auto"/>
              <w:left w:val="single" w:sz="4" w:space="0" w:color="auto"/>
              <w:bottom w:val="single" w:sz="4" w:space="0" w:color="auto"/>
              <w:right w:val="single" w:sz="4" w:space="0" w:color="auto"/>
            </w:tcBorders>
            <w:noWrap/>
            <w:vAlign w:val="center"/>
          </w:tcPr>
          <w:p w:rsidR="00006830" w:rsidRPr="00296113" w:rsidRDefault="00006830" w:rsidP="00296113">
            <w:pPr>
              <w:widowControl/>
              <w:jc w:val="center"/>
              <w:rPr>
                <w:rFonts w:ascii="宋体" w:cs="宋体"/>
                <w:b/>
                <w:bCs/>
                <w:kern w:val="0"/>
                <w:sz w:val="22"/>
              </w:rPr>
            </w:pPr>
            <w:r w:rsidRPr="00296113">
              <w:rPr>
                <w:rFonts w:ascii="宋体" w:hAnsi="宋体" w:cs="宋体" w:hint="eastAsia"/>
                <w:b/>
                <w:bCs/>
                <w:kern w:val="0"/>
                <w:sz w:val="22"/>
              </w:rPr>
              <w:t>项</w:t>
            </w:r>
            <w:r w:rsidRPr="00296113">
              <w:rPr>
                <w:rFonts w:ascii="宋体" w:hAnsi="宋体" w:cs="宋体"/>
                <w:b/>
                <w:bCs/>
                <w:kern w:val="0"/>
                <w:sz w:val="22"/>
              </w:rPr>
              <w:t xml:space="preserve">   </w:t>
            </w:r>
            <w:r w:rsidRPr="00296113">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noWrap/>
            <w:vAlign w:val="center"/>
          </w:tcPr>
          <w:p w:rsidR="00006830" w:rsidRPr="00296113" w:rsidRDefault="00006830" w:rsidP="00296113">
            <w:pPr>
              <w:widowControl/>
              <w:jc w:val="center"/>
              <w:rPr>
                <w:rFonts w:ascii="宋体" w:cs="宋体"/>
                <w:b/>
                <w:bCs/>
                <w:kern w:val="0"/>
                <w:sz w:val="22"/>
              </w:rPr>
            </w:pPr>
            <w:r w:rsidRPr="00296113">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noWrap/>
            <w:vAlign w:val="center"/>
          </w:tcPr>
          <w:p w:rsidR="00006830" w:rsidRPr="00296113" w:rsidRDefault="00006830" w:rsidP="00296113">
            <w:pPr>
              <w:widowControl/>
              <w:jc w:val="center"/>
              <w:rPr>
                <w:rFonts w:ascii="宋体" w:cs="宋体"/>
                <w:b/>
                <w:bCs/>
                <w:kern w:val="0"/>
                <w:sz w:val="22"/>
              </w:rPr>
            </w:pPr>
            <w:r w:rsidRPr="00296113">
              <w:rPr>
                <w:rFonts w:ascii="宋体" w:hAnsi="宋体" w:cs="宋体" w:hint="eastAsia"/>
                <w:b/>
                <w:bCs/>
                <w:kern w:val="0"/>
                <w:sz w:val="22"/>
              </w:rPr>
              <w:t>价值（金额单位：万元）</w:t>
            </w:r>
          </w:p>
        </w:tc>
      </w:tr>
      <w:tr w:rsidR="00006830" w:rsidRPr="008161CB" w:rsidTr="0019723B">
        <w:trPr>
          <w:trHeight w:hRule="exact" w:val="567"/>
        </w:trPr>
        <w:tc>
          <w:tcPr>
            <w:tcW w:w="5224" w:type="dxa"/>
            <w:tcBorders>
              <w:top w:val="nil"/>
              <w:left w:val="single" w:sz="4" w:space="0" w:color="auto"/>
              <w:bottom w:val="single" w:sz="4" w:space="0" w:color="auto"/>
              <w:right w:val="single" w:sz="4" w:space="0" w:color="auto"/>
            </w:tcBorders>
            <w:noWrap/>
            <w:vAlign w:val="center"/>
          </w:tcPr>
          <w:p w:rsidR="00006830" w:rsidRPr="00296113" w:rsidRDefault="00006830" w:rsidP="00296113">
            <w:pPr>
              <w:widowControl/>
              <w:jc w:val="center"/>
              <w:rPr>
                <w:rFonts w:ascii="宋体" w:cs="宋体"/>
                <w:kern w:val="0"/>
                <w:sz w:val="22"/>
              </w:rPr>
            </w:pPr>
            <w:r w:rsidRPr="00296113">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noWrap/>
            <w:vAlign w:val="center"/>
          </w:tcPr>
          <w:p w:rsidR="00006830" w:rsidRDefault="00006830">
            <w:pPr>
              <w:jc w:val="center"/>
              <w:rPr>
                <w:rFonts w:ascii="宋体" w:cs="宋体"/>
                <w:sz w:val="22"/>
              </w:rPr>
            </w:pPr>
            <w:r w:rsidRPr="008161CB">
              <w:rPr>
                <w:sz w:val="22"/>
              </w:rPr>
              <w:t>——</w:t>
            </w:r>
          </w:p>
        </w:tc>
        <w:tc>
          <w:tcPr>
            <w:tcW w:w="5103" w:type="dxa"/>
            <w:tcBorders>
              <w:top w:val="nil"/>
              <w:left w:val="nil"/>
              <w:bottom w:val="single" w:sz="4" w:space="0" w:color="auto"/>
              <w:right w:val="single" w:sz="4" w:space="0" w:color="auto"/>
            </w:tcBorders>
            <w:noWrap/>
            <w:vAlign w:val="center"/>
          </w:tcPr>
          <w:p w:rsidR="00006830" w:rsidRDefault="00006830">
            <w:pPr>
              <w:jc w:val="center"/>
              <w:rPr>
                <w:rFonts w:ascii="宋体" w:cs="宋体"/>
                <w:sz w:val="22"/>
              </w:rPr>
            </w:pPr>
            <w:r>
              <w:rPr>
                <w:rFonts w:ascii="宋体" w:cs="宋体"/>
                <w:sz w:val="22"/>
              </w:rPr>
              <w:t>424.84</w:t>
            </w:r>
          </w:p>
        </w:tc>
      </w:tr>
      <w:tr w:rsidR="00006830" w:rsidRPr="008161CB" w:rsidTr="0019723B">
        <w:trPr>
          <w:trHeight w:hRule="exact" w:val="567"/>
        </w:trPr>
        <w:tc>
          <w:tcPr>
            <w:tcW w:w="5224" w:type="dxa"/>
            <w:tcBorders>
              <w:top w:val="nil"/>
              <w:left w:val="single" w:sz="4" w:space="0" w:color="auto"/>
              <w:bottom w:val="single" w:sz="4" w:space="0" w:color="auto"/>
              <w:right w:val="single" w:sz="4" w:space="0" w:color="auto"/>
            </w:tcBorders>
            <w:noWrap/>
            <w:vAlign w:val="center"/>
          </w:tcPr>
          <w:p w:rsidR="00006830" w:rsidRPr="00296113" w:rsidRDefault="00006830" w:rsidP="00296113">
            <w:pPr>
              <w:widowControl/>
              <w:jc w:val="left"/>
              <w:rPr>
                <w:rFonts w:ascii="宋体" w:cs="宋体"/>
                <w:kern w:val="0"/>
                <w:sz w:val="22"/>
              </w:rPr>
            </w:pPr>
            <w:r w:rsidRPr="00296113">
              <w:rPr>
                <w:rFonts w:ascii="宋体" w:hAnsi="宋体" w:cs="宋体"/>
                <w:kern w:val="0"/>
                <w:sz w:val="22"/>
              </w:rPr>
              <w:t>1</w:t>
            </w:r>
            <w:r w:rsidRPr="00296113">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noWrap/>
            <w:vAlign w:val="center"/>
          </w:tcPr>
          <w:p w:rsidR="00006830" w:rsidRDefault="00006830">
            <w:pPr>
              <w:jc w:val="center"/>
              <w:rPr>
                <w:rFonts w:ascii="宋体" w:cs="宋体"/>
                <w:sz w:val="22"/>
              </w:rPr>
            </w:pPr>
            <w:r>
              <w:rPr>
                <w:sz w:val="22"/>
              </w:rPr>
              <w:t>17485</w:t>
            </w:r>
          </w:p>
        </w:tc>
        <w:tc>
          <w:tcPr>
            <w:tcW w:w="5103" w:type="dxa"/>
            <w:tcBorders>
              <w:top w:val="nil"/>
              <w:left w:val="nil"/>
              <w:bottom w:val="single" w:sz="4" w:space="0" w:color="auto"/>
              <w:right w:val="single" w:sz="4" w:space="0" w:color="auto"/>
            </w:tcBorders>
            <w:noWrap/>
            <w:vAlign w:val="center"/>
          </w:tcPr>
          <w:p w:rsidR="00006830" w:rsidRDefault="00006830">
            <w:pPr>
              <w:jc w:val="center"/>
              <w:rPr>
                <w:rFonts w:ascii="宋体" w:cs="宋体"/>
                <w:sz w:val="22"/>
              </w:rPr>
            </w:pPr>
            <w:r>
              <w:rPr>
                <w:sz w:val="22"/>
              </w:rPr>
              <w:t>140</w:t>
            </w:r>
          </w:p>
        </w:tc>
      </w:tr>
      <w:tr w:rsidR="00006830" w:rsidRPr="008161CB" w:rsidTr="0019723B">
        <w:trPr>
          <w:trHeight w:hRule="exact" w:val="567"/>
        </w:trPr>
        <w:tc>
          <w:tcPr>
            <w:tcW w:w="5224" w:type="dxa"/>
            <w:tcBorders>
              <w:top w:val="nil"/>
              <w:left w:val="single" w:sz="4" w:space="0" w:color="auto"/>
              <w:bottom w:val="single" w:sz="4" w:space="0" w:color="auto"/>
              <w:right w:val="single" w:sz="4" w:space="0" w:color="auto"/>
            </w:tcBorders>
            <w:noWrap/>
            <w:vAlign w:val="center"/>
          </w:tcPr>
          <w:p w:rsidR="00006830" w:rsidRPr="00296113" w:rsidRDefault="00006830" w:rsidP="00296113">
            <w:pPr>
              <w:widowControl/>
              <w:jc w:val="left"/>
              <w:rPr>
                <w:rFonts w:ascii="宋体" w:cs="宋体"/>
                <w:kern w:val="0"/>
                <w:sz w:val="22"/>
              </w:rPr>
            </w:pPr>
            <w:r w:rsidRPr="00296113">
              <w:rPr>
                <w:rFonts w:ascii="宋体" w:hAnsi="宋体" w:cs="宋体"/>
                <w:kern w:val="0"/>
                <w:sz w:val="22"/>
              </w:rPr>
              <w:lastRenderedPageBreak/>
              <w:t xml:space="preserve">   </w:t>
            </w:r>
            <w:r w:rsidRPr="00296113">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noWrap/>
            <w:vAlign w:val="center"/>
          </w:tcPr>
          <w:p w:rsidR="00006830" w:rsidRDefault="00006830">
            <w:pPr>
              <w:jc w:val="center"/>
              <w:rPr>
                <w:rFonts w:ascii="宋体" w:cs="宋体"/>
                <w:sz w:val="22"/>
              </w:rPr>
            </w:pPr>
            <w:r>
              <w:rPr>
                <w:sz w:val="22"/>
              </w:rPr>
              <w:t>17485</w:t>
            </w:r>
          </w:p>
        </w:tc>
        <w:tc>
          <w:tcPr>
            <w:tcW w:w="5103" w:type="dxa"/>
            <w:tcBorders>
              <w:top w:val="nil"/>
              <w:left w:val="nil"/>
              <w:bottom w:val="single" w:sz="4" w:space="0" w:color="auto"/>
              <w:right w:val="single" w:sz="4" w:space="0" w:color="auto"/>
            </w:tcBorders>
            <w:noWrap/>
            <w:vAlign w:val="center"/>
          </w:tcPr>
          <w:p w:rsidR="00006830" w:rsidRDefault="00006830">
            <w:pPr>
              <w:jc w:val="center"/>
              <w:rPr>
                <w:rFonts w:ascii="宋体" w:cs="宋体"/>
                <w:sz w:val="22"/>
              </w:rPr>
            </w:pPr>
            <w:r>
              <w:rPr>
                <w:rFonts w:ascii="宋体" w:cs="宋体"/>
                <w:sz w:val="22"/>
              </w:rPr>
              <w:t>140</w:t>
            </w:r>
          </w:p>
        </w:tc>
      </w:tr>
      <w:tr w:rsidR="00006830" w:rsidRPr="008161CB" w:rsidTr="0019723B">
        <w:trPr>
          <w:trHeight w:hRule="exact" w:val="567"/>
        </w:trPr>
        <w:tc>
          <w:tcPr>
            <w:tcW w:w="5224" w:type="dxa"/>
            <w:tcBorders>
              <w:top w:val="nil"/>
              <w:left w:val="single" w:sz="4" w:space="0" w:color="auto"/>
              <w:bottom w:val="single" w:sz="4" w:space="0" w:color="auto"/>
              <w:right w:val="single" w:sz="4" w:space="0" w:color="auto"/>
            </w:tcBorders>
            <w:noWrap/>
            <w:vAlign w:val="center"/>
          </w:tcPr>
          <w:p w:rsidR="00006830" w:rsidRPr="00296113" w:rsidRDefault="00006830" w:rsidP="00296113">
            <w:pPr>
              <w:widowControl/>
              <w:jc w:val="left"/>
              <w:rPr>
                <w:rFonts w:ascii="宋体" w:cs="宋体"/>
                <w:kern w:val="0"/>
                <w:sz w:val="22"/>
              </w:rPr>
            </w:pPr>
            <w:r w:rsidRPr="00296113">
              <w:rPr>
                <w:rFonts w:ascii="宋体" w:hAnsi="宋体" w:cs="宋体"/>
                <w:kern w:val="0"/>
                <w:sz w:val="22"/>
              </w:rPr>
              <w:t>2</w:t>
            </w:r>
            <w:r w:rsidRPr="00296113">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noWrap/>
            <w:vAlign w:val="center"/>
          </w:tcPr>
          <w:p w:rsidR="00006830" w:rsidRDefault="00006830">
            <w:pPr>
              <w:jc w:val="center"/>
              <w:rPr>
                <w:rFonts w:ascii="宋体" w:cs="宋体"/>
                <w:sz w:val="22"/>
              </w:rPr>
            </w:pPr>
            <w:r>
              <w:rPr>
                <w:sz w:val="22"/>
              </w:rPr>
              <w:t>2</w:t>
            </w:r>
          </w:p>
        </w:tc>
        <w:tc>
          <w:tcPr>
            <w:tcW w:w="5103" w:type="dxa"/>
            <w:tcBorders>
              <w:top w:val="nil"/>
              <w:left w:val="nil"/>
              <w:bottom w:val="single" w:sz="4" w:space="0" w:color="auto"/>
              <w:right w:val="single" w:sz="4" w:space="0" w:color="auto"/>
            </w:tcBorders>
            <w:noWrap/>
            <w:vAlign w:val="center"/>
          </w:tcPr>
          <w:p w:rsidR="00006830" w:rsidRDefault="00006830">
            <w:pPr>
              <w:jc w:val="center"/>
              <w:rPr>
                <w:rFonts w:ascii="宋体" w:cs="宋体"/>
                <w:sz w:val="22"/>
              </w:rPr>
            </w:pPr>
            <w:r>
              <w:rPr>
                <w:sz w:val="22"/>
              </w:rPr>
              <w:t>27.08</w:t>
            </w:r>
          </w:p>
        </w:tc>
      </w:tr>
      <w:tr w:rsidR="00006830" w:rsidRPr="008161CB" w:rsidTr="0019723B">
        <w:trPr>
          <w:trHeight w:hRule="exact" w:val="567"/>
        </w:trPr>
        <w:tc>
          <w:tcPr>
            <w:tcW w:w="5224" w:type="dxa"/>
            <w:tcBorders>
              <w:top w:val="nil"/>
              <w:left w:val="single" w:sz="4" w:space="0" w:color="auto"/>
              <w:bottom w:val="single" w:sz="4" w:space="0" w:color="auto"/>
              <w:right w:val="single" w:sz="4" w:space="0" w:color="auto"/>
            </w:tcBorders>
            <w:vAlign w:val="center"/>
          </w:tcPr>
          <w:p w:rsidR="00006830" w:rsidRPr="00296113" w:rsidRDefault="00006830" w:rsidP="00296113">
            <w:pPr>
              <w:widowControl/>
              <w:jc w:val="left"/>
              <w:rPr>
                <w:rFonts w:ascii="宋体" w:cs="宋体"/>
                <w:kern w:val="0"/>
                <w:sz w:val="22"/>
              </w:rPr>
            </w:pPr>
            <w:r w:rsidRPr="00296113">
              <w:rPr>
                <w:rFonts w:ascii="宋体" w:hAnsi="宋体" w:cs="宋体"/>
                <w:kern w:val="0"/>
                <w:sz w:val="22"/>
              </w:rPr>
              <w:t>3</w:t>
            </w:r>
            <w:r w:rsidRPr="00296113">
              <w:rPr>
                <w:rFonts w:ascii="宋体" w:hAnsi="宋体" w:cs="宋体" w:hint="eastAsia"/>
                <w:kern w:val="0"/>
                <w:sz w:val="22"/>
              </w:rPr>
              <w:t>、单价在</w:t>
            </w:r>
            <w:r w:rsidRPr="009425F4">
              <w:rPr>
                <w:rFonts w:ascii="宋体" w:hAnsi="宋体" w:cs="宋体"/>
                <w:kern w:val="0"/>
                <w:sz w:val="22"/>
              </w:rPr>
              <w:t>20</w:t>
            </w:r>
            <w:r w:rsidRPr="00296113">
              <w:rPr>
                <w:rFonts w:ascii="宋体" w:hAnsi="宋体" w:cs="宋体" w:hint="eastAsia"/>
                <w:kern w:val="0"/>
                <w:sz w:val="22"/>
              </w:rPr>
              <w:t>万元以上的设备</w:t>
            </w:r>
          </w:p>
        </w:tc>
        <w:tc>
          <w:tcPr>
            <w:tcW w:w="3155" w:type="dxa"/>
            <w:tcBorders>
              <w:top w:val="nil"/>
              <w:left w:val="nil"/>
              <w:bottom w:val="single" w:sz="4" w:space="0" w:color="auto"/>
              <w:right w:val="single" w:sz="4" w:space="0" w:color="auto"/>
            </w:tcBorders>
            <w:noWrap/>
            <w:vAlign w:val="center"/>
          </w:tcPr>
          <w:p w:rsidR="00006830" w:rsidRDefault="00006830">
            <w:pPr>
              <w:jc w:val="center"/>
              <w:rPr>
                <w:rFonts w:ascii="宋体" w:cs="宋体"/>
                <w:sz w:val="22"/>
              </w:rPr>
            </w:pPr>
            <w:r w:rsidRPr="008161CB">
              <w:rPr>
                <w:rFonts w:hint="eastAsia"/>
                <w:sz w:val="22"/>
              </w:rPr>
              <w:t xml:space="preserve">　</w:t>
            </w:r>
          </w:p>
        </w:tc>
        <w:tc>
          <w:tcPr>
            <w:tcW w:w="5103" w:type="dxa"/>
            <w:tcBorders>
              <w:top w:val="nil"/>
              <w:left w:val="nil"/>
              <w:bottom w:val="single" w:sz="4" w:space="0" w:color="auto"/>
              <w:right w:val="single" w:sz="4" w:space="0" w:color="auto"/>
            </w:tcBorders>
            <w:noWrap/>
            <w:vAlign w:val="center"/>
          </w:tcPr>
          <w:p w:rsidR="00006830" w:rsidRDefault="00006830">
            <w:pPr>
              <w:jc w:val="center"/>
              <w:rPr>
                <w:rFonts w:ascii="宋体" w:cs="宋体"/>
                <w:sz w:val="22"/>
              </w:rPr>
            </w:pPr>
          </w:p>
        </w:tc>
      </w:tr>
      <w:tr w:rsidR="00006830" w:rsidRPr="008161CB" w:rsidTr="0019723B">
        <w:trPr>
          <w:trHeight w:hRule="exact" w:val="567"/>
        </w:trPr>
        <w:tc>
          <w:tcPr>
            <w:tcW w:w="5224" w:type="dxa"/>
            <w:tcBorders>
              <w:top w:val="nil"/>
              <w:left w:val="single" w:sz="4" w:space="0" w:color="auto"/>
              <w:bottom w:val="single" w:sz="4" w:space="0" w:color="auto"/>
              <w:right w:val="single" w:sz="4" w:space="0" w:color="auto"/>
            </w:tcBorders>
            <w:noWrap/>
            <w:vAlign w:val="center"/>
          </w:tcPr>
          <w:p w:rsidR="00006830" w:rsidRPr="00296113" w:rsidRDefault="00006830" w:rsidP="00296113">
            <w:pPr>
              <w:widowControl/>
              <w:jc w:val="left"/>
              <w:rPr>
                <w:rFonts w:ascii="宋体" w:cs="宋体"/>
                <w:kern w:val="0"/>
                <w:sz w:val="22"/>
              </w:rPr>
            </w:pPr>
            <w:r w:rsidRPr="00296113">
              <w:rPr>
                <w:rFonts w:ascii="宋体" w:hAnsi="宋体" w:cs="宋体"/>
                <w:kern w:val="0"/>
                <w:sz w:val="22"/>
              </w:rPr>
              <w:t>4</w:t>
            </w:r>
            <w:r w:rsidRPr="00296113">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noWrap/>
            <w:vAlign w:val="center"/>
          </w:tcPr>
          <w:p w:rsidR="00006830" w:rsidRDefault="00006830">
            <w:pPr>
              <w:jc w:val="center"/>
              <w:rPr>
                <w:rFonts w:ascii="宋体" w:cs="宋体"/>
                <w:sz w:val="22"/>
              </w:rPr>
            </w:pPr>
            <w:r w:rsidRPr="008161CB">
              <w:rPr>
                <w:rFonts w:hint="eastAsia"/>
                <w:sz w:val="22"/>
              </w:rPr>
              <w:t xml:space="preserve">　</w:t>
            </w:r>
          </w:p>
        </w:tc>
        <w:tc>
          <w:tcPr>
            <w:tcW w:w="5103" w:type="dxa"/>
            <w:tcBorders>
              <w:top w:val="nil"/>
              <w:left w:val="nil"/>
              <w:bottom w:val="single" w:sz="4" w:space="0" w:color="auto"/>
              <w:right w:val="single" w:sz="4" w:space="0" w:color="auto"/>
            </w:tcBorders>
            <w:noWrap/>
            <w:vAlign w:val="center"/>
          </w:tcPr>
          <w:p w:rsidR="00006830" w:rsidRDefault="00006830">
            <w:pPr>
              <w:jc w:val="center"/>
              <w:rPr>
                <w:rFonts w:ascii="宋体" w:cs="宋体"/>
                <w:sz w:val="22"/>
              </w:rPr>
            </w:pPr>
            <w:r>
              <w:rPr>
                <w:sz w:val="22"/>
              </w:rPr>
              <w:t>257.76</w:t>
            </w:r>
          </w:p>
        </w:tc>
      </w:tr>
    </w:tbl>
    <w:p w:rsidR="00006830" w:rsidRDefault="00006830" w:rsidP="00075D5F">
      <w:pPr>
        <w:autoSpaceDE w:val="0"/>
        <w:autoSpaceDN w:val="0"/>
        <w:adjustRightInd w:val="0"/>
        <w:ind w:left="198" w:firstLineChars="200" w:firstLine="640"/>
        <w:jc w:val="left"/>
        <w:rPr>
          <w:rFonts w:ascii="黑体" w:eastAsia="黑体" w:hAnsi="黑体"/>
          <w:sz w:val="32"/>
          <w:szCs w:val="32"/>
        </w:rPr>
      </w:pPr>
    </w:p>
    <w:p w:rsidR="00006830" w:rsidRPr="00075D5F" w:rsidRDefault="00006830" w:rsidP="00075D5F">
      <w:pPr>
        <w:autoSpaceDE w:val="0"/>
        <w:autoSpaceDN w:val="0"/>
        <w:adjustRightInd w:val="0"/>
        <w:ind w:left="198" w:firstLineChars="200" w:firstLine="640"/>
        <w:jc w:val="left"/>
        <w:rPr>
          <w:rFonts w:ascii="黑体" w:eastAsia="黑体" w:hAnsi="黑体"/>
          <w:sz w:val="32"/>
          <w:szCs w:val="32"/>
        </w:rPr>
      </w:pPr>
      <w:r w:rsidRPr="00075D5F">
        <w:rPr>
          <w:rFonts w:ascii="黑体" w:eastAsia="黑体" w:hAnsi="黑体" w:hint="eastAsia"/>
          <w:sz w:val="32"/>
          <w:szCs w:val="32"/>
        </w:rPr>
        <w:t>八、名词解释</w:t>
      </w:r>
    </w:p>
    <w:p w:rsidR="00006830" w:rsidRPr="00590ECE" w:rsidRDefault="00006830" w:rsidP="000E6E3A">
      <w:pPr>
        <w:tabs>
          <w:tab w:val="left" w:pos="11490"/>
        </w:tabs>
        <w:ind w:firstLineChars="200" w:firstLine="640"/>
        <w:rPr>
          <w:rFonts w:ascii="Times New Roman" w:eastAsia="方正仿宋_GBK" w:hAnsi="Times New Roman"/>
          <w:sz w:val="32"/>
          <w:szCs w:val="32"/>
        </w:rPr>
      </w:pPr>
      <w:r w:rsidRPr="00590ECE">
        <w:rPr>
          <w:rFonts w:ascii="Times New Roman" w:eastAsia="方正仿宋_GBK" w:hAnsi="Times New Roman"/>
          <w:b/>
          <w:sz w:val="32"/>
          <w:szCs w:val="32"/>
        </w:rPr>
        <w:t>1</w:t>
      </w:r>
      <w:r w:rsidRPr="00590ECE">
        <w:rPr>
          <w:rFonts w:ascii="Times New Roman" w:eastAsia="方正仿宋_GBK" w:hAnsi="Times New Roman" w:hint="eastAsia"/>
          <w:b/>
          <w:sz w:val="32"/>
          <w:szCs w:val="32"/>
        </w:rPr>
        <w:t>、一般公共预算拨款收入：</w:t>
      </w:r>
      <w:r w:rsidRPr="00590ECE">
        <w:rPr>
          <w:rFonts w:ascii="Times New Roman" w:eastAsia="方正仿宋_GBK" w:hAnsi="Times New Roman" w:hint="eastAsia"/>
          <w:sz w:val="32"/>
          <w:szCs w:val="32"/>
        </w:rPr>
        <w:t>指省级财政当年拨付的资金。</w:t>
      </w:r>
    </w:p>
    <w:p w:rsidR="00006830" w:rsidRPr="00590ECE" w:rsidRDefault="00006830" w:rsidP="000E6E3A">
      <w:pPr>
        <w:tabs>
          <w:tab w:val="left" w:pos="11490"/>
        </w:tabs>
        <w:ind w:firstLineChars="200" w:firstLine="640"/>
        <w:rPr>
          <w:rFonts w:ascii="Times New Roman" w:eastAsia="方正仿宋_GBK" w:hAnsi="Times New Roman"/>
          <w:sz w:val="32"/>
          <w:szCs w:val="32"/>
        </w:rPr>
      </w:pPr>
      <w:r w:rsidRPr="00590ECE">
        <w:rPr>
          <w:rFonts w:ascii="Times New Roman" w:eastAsia="方正仿宋_GBK" w:hAnsi="Times New Roman"/>
          <w:b/>
          <w:sz w:val="32"/>
          <w:szCs w:val="32"/>
        </w:rPr>
        <w:t>2</w:t>
      </w:r>
      <w:r w:rsidRPr="00590ECE">
        <w:rPr>
          <w:rFonts w:ascii="Times New Roman" w:eastAsia="方正仿宋_GBK" w:hAnsi="Times New Roman" w:hint="eastAsia"/>
          <w:b/>
          <w:sz w:val="32"/>
          <w:szCs w:val="32"/>
        </w:rPr>
        <w:t>、事业收入：</w:t>
      </w:r>
      <w:r w:rsidRPr="00590ECE">
        <w:rPr>
          <w:rFonts w:ascii="Times New Roman" w:eastAsia="方正仿宋_GBK" w:hAnsi="Times New Roman" w:hint="eastAsia"/>
          <w:sz w:val="32"/>
          <w:szCs w:val="32"/>
        </w:rPr>
        <w:t>指事业单位开展专业业务活动及辅助活动所取得的收入。</w:t>
      </w:r>
    </w:p>
    <w:p w:rsidR="00006830" w:rsidRPr="00590ECE" w:rsidRDefault="00006830" w:rsidP="000E6E3A">
      <w:pPr>
        <w:tabs>
          <w:tab w:val="left" w:pos="11490"/>
        </w:tabs>
        <w:ind w:firstLineChars="200" w:firstLine="640"/>
        <w:rPr>
          <w:rFonts w:ascii="Times New Roman" w:eastAsia="方正仿宋_GBK" w:hAnsi="Times New Roman"/>
          <w:b/>
          <w:sz w:val="32"/>
          <w:szCs w:val="32"/>
        </w:rPr>
      </w:pPr>
      <w:r w:rsidRPr="00590ECE">
        <w:rPr>
          <w:rFonts w:ascii="Times New Roman" w:eastAsia="方正仿宋_GBK" w:hAnsi="Times New Roman"/>
          <w:b/>
          <w:sz w:val="32"/>
          <w:szCs w:val="32"/>
        </w:rPr>
        <w:t>3</w:t>
      </w:r>
      <w:r w:rsidRPr="00590ECE">
        <w:rPr>
          <w:rFonts w:ascii="Times New Roman" w:eastAsia="方正仿宋_GBK" w:hAnsi="Times New Roman" w:hint="eastAsia"/>
          <w:b/>
          <w:sz w:val="32"/>
          <w:szCs w:val="32"/>
        </w:rPr>
        <w:t>、其他收入：</w:t>
      </w:r>
      <w:r>
        <w:rPr>
          <w:rFonts w:ascii="Times New Roman" w:eastAsia="方正仿宋_GBK" w:hAnsi="Times New Roman" w:hint="eastAsia"/>
          <w:sz w:val="32"/>
          <w:szCs w:val="32"/>
        </w:rPr>
        <w:t>指除</w:t>
      </w:r>
      <w:r w:rsidRPr="00590ECE">
        <w:rPr>
          <w:rFonts w:ascii="Times New Roman" w:eastAsia="方正仿宋_GBK" w:hAnsi="Times New Roman"/>
          <w:sz w:val="32"/>
          <w:szCs w:val="32"/>
        </w:rPr>
        <w:t>“</w:t>
      </w:r>
      <w:r>
        <w:rPr>
          <w:rFonts w:ascii="Times New Roman" w:eastAsia="方正仿宋_GBK" w:hAnsi="Times New Roman" w:hint="eastAsia"/>
          <w:sz w:val="32"/>
          <w:szCs w:val="32"/>
        </w:rPr>
        <w:t>一般公共预算</w:t>
      </w:r>
      <w:r w:rsidRPr="00590ECE">
        <w:rPr>
          <w:rFonts w:ascii="Times New Roman" w:eastAsia="方正仿宋_GBK" w:hAnsi="Times New Roman" w:hint="eastAsia"/>
          <w:sz w:val="32"/>
          <w:szCs w:val="32"/>
        </w:rPr>
        <w:t>拨款收入</w:t>
      </w:r>
      <w:r w:rsidRPr="00590ECE">
        <w:rPr>
          <w:rFonts w:ascii="Times New Roman" w:eastAsia="方正仿宋_GBK" w:hAnsi="Times New Roman"/>
          <w:sz w:val="32"/>
          <w:szCs w:val="32"/>
        </w:rPr>
        <w:t>”</w:t>
      </w:r>
      <w:r w:rsidRPr="00590ECE">
        <w:rPr>
          <w:rFonts w:ascii="Times New Roman" w:eastAsia="方正仿宋_GBK" w:hAnsi="Times New Roman" w:hint="eastAsia"/>
          <w:sz w:val="32"/>
          <w:szCs w:val="32"/>
        </w:rPr>
        <w:t>、</w:t>
      </w:r>
      <w:r w:rsidRPr="00590ECE">
        <w:rPr>
          <w:rFonts w:ascii="Times New Roman" w:eastAsia="方正仿宋_GBK" w:hAnsi="Times New Roman"/>
          <w:sz w:val="32"/>
          <w:szCs w:val="32"/>
        </w:rPr>
        <w:t>“</w:t>
      </w:r>
      <w:r w:rsidRPr="00590ECE">
        <w:rPr>
          <w:rFonts w:ascii="Times New Roman" w:eastAsia="方正仿宋_GBK" w:hAnsi="Times New Roman" w:hint="eastAsia"/>
          <w:sz w:val="32"/>
          <w:szCs w:val="32"/>
        </w:rPr>
        <w:t>事业收入</w:t>
      </w:r>
      <w:r w:rsidRPr="00590ECE">
        <w:rPr>
          <w:rFonts w:ascii="Times New Roman" w:eastAsia="方正仿宋_GBK" w:hAnsi="Times New Roman"/>
          <w:sz w:val="32"/>
          <w:szCs w:val="32"/>
        </w:rPr>
        <w:t>”</w:t>
      </w:r>
      <w:r w:rsidRPr="00590ECE">
        <w:rPr>
          <w:rFonts w:ascii="Times New Roman" w:eastAsia="方正仿宋_GBK" w:hAnsi="Times New Roman" w:hint="eastAsia"/>
          <w:sz w:val="32"/>
          <w:szCs w:val="32"/>
        </w:rPr>
        <w:t>等以外的收入。主要是按规定动用的租房收入、存款利息收入等。</w:t>
      </w:r>
    </w:p>
    <w:p w:rsidR="00006830" w:rsidRPr="00590ECE" w:rsidRDefault="00006830" w:rsidP="000E6E3A">
      <w:pPr>
        <w:tabs>
          <w:tab w:val="left" w:pos="11490"/>
        </w:tabs>
        <w:ind w:firstLineChars="200" w:firstLine="640"/>
        <w:rPr>
          <w:rFonts w:ascii="Times New Roman" w:eastAsia="方正仿宋_GBK" w:hAnsi="Times New Roman"/>
          <w:sz w:val="32"/>
          <w:szCs w:val="32"/>
        </w:rPr>
      </w:pPr>
      <w:r w:rsidRPr="00590ECE">
        <w:rPr>
          <w:rFonts w:ascii="Times New Roman" w:eastAsia="方正仿宋_GBK" w:hAnsi="Times New Roman"/>
          <w:b/>
          <w:sz w:val="32"/>
          <w:szCs w:val="32"/>
        </w:rPr>
        <w:t>4</w:t>
      </w:r>
      <w:r w:rsidRPr="00590ECE">
        <w:rPr>
          <w:rFonts w:ascii="Times New Roman" w:eastAsia="方正仿宋_GBK" w:hAnsi="Times New Roman" w:hint="eastAsia"/>
          <w:b/>
          <w:sz w:val="32"/>
          <w:szCs w:val="32"/>
        </w:rPr>
        <w:t>、基本支出：</w:t>
      </w:r>
      <w:r w:rsidRPr="00590ECE">
        <w:rPr>
          <w:rFonts w:ascii="Times New Roman" w:eastAsia="方正仿宋_GBK" w:hAnsi="Times New Roman" w:hint="eastAsia"/>
          <w:sz w:val="32"/>
          <w:szCs w:val="32"/>
        </w:rPr>
        <w:t>指为保障机构正常运转、完成日常工作任务而发生的人员支出和公用支出。</w:t>
      </w:r>
    </w:p>
    <w:p w:rsidR="00006830" w:rsidRPr="00590ECE" w:rsidRDefault="00006830" w:rsidP="000E6E3A">
      <w:pPr>
        <w:tabs>
          <w:tab w:val="left" w:pos="11490"/>
        </w:tabs>
        <w:ind w:firstLineChars="200" w:firstLine="640"/>
        <w:rPr>
          <w:rFonts w:ascii="Times New Roman" w:eastAsia="方正仿宋_GBK" w:hAnsi="Times New Roman"/>
          <w:sz w:val="32"/>
          <w:szCs w:val="32"/>
        </w:rPr>
      </w:pPr>
      <w:r w:rsidRPr="00590ECE">
        <w:rPr>
          <w:rFonts w:ascii="Times New Roman" w:eastAsia="方正仿宋_GBK" w:hAnsi="Times New Roman"/>
          <w:b/>
          <w:sz w:val="32"/>
          <w:szCs w:val="32"/>
        </w:rPr>
        <w:t>5</w:t>
      </w:r>
      <w:r w:rsidRPr="00590ECE">
        <w:rPr>
          <w:rFonts w:ascii="Times New Roman" w:eastAsia="方正仿宋_GBK" w:hAnsi="Times New Roman" w:hint="eastAsia"/>
          <w:b/>
          <w:sz w:val="32"/>
          <w:szCs w:val="32"/>
        </w:rPr>
        <w:t>、项目支出：</w:t>
      </w:r>
      <w:r w:rsidRPr="00590ECE">
        <w:rPr>
          <w:rFonts w:ascii="Times New Roman" w:eastAsia="方正仿宋_GBK" w:hAnsi="Times New Roman" w:hint="eastAsia"/>
          <w:sz w:val="32"/>
          <w:szCs w:val="32"/>
        </w:rPr>
        <w:t>指在基本支出之外为完成特定行政任务和事业发展目标所发生的支出。</w:t>
      </w:r>
    </w:p>
    <w:p w:rsidR="00006830" w:rsidRPr="00590ECE" w:rsidRDefault="00006830" w:rsidP="000E6E3A">
      <w:pPr>
        <w:tabs>
          <w:tab w:val="left" w:pos="11490"/>
        </w:tabs>
        <w:ind w:firstLineChars="200" w:firstLine="640"/>
        <w:rPr>
          <w:rFonts w:ascii="Times New Roman" w:eastAsia="方正仿宋_GBK" w:hAnsi="Times New Roman"/>
          <w:sz w:val="32"/>
          <w:szCs w:val="32"/>
        </w:rPr>
      </w:pPr>
      <w:r w:rsidRPr="00590ECE">
        <w:rPr>
          <w:rFonts w:ascii="Times New Roman" w:eastAsia="方正仿宋_GBK" w:hAnsi="Times New Roman"/>
          <w:b/>
          <w:sz w:val="32"/>
          <w:szCs w:val="32"/>
        </w:rPr>
        <w:t>6</w:t>
      </w:r>
      <w:r w:rsidRPr="00590ECE">
        <w:rPr>
          <w:rFonts w:ascii="Times New Roman" w:eastAsia="方正仿宋_GBK" w:hAnsi="Times New Roman" w:hint="eastAsia"/>
          <w:b/>
          <w:sz w:val="32"/>
          <w:szCs w:val="32"/>
        </w:rPr>
        <w:t>、上缴上级支出：</w:t>
      </w:r>
      <w:r w:rsidRPr="00590ECE">
        <w:rPr>
          <w:rFonts w:ascii="Times New Roman" w:eastAsia="方正仿宋_GBK" w:hAnsi="Times New Roman" w:hint="eastAsia"/>
          <w:sz w:val="32"/>
          <w:szCs w:val="32"/>
        </w:rPr>
        <w:t>指下级单位上缴上级的支出。</w:t>
      </w:r>
    </w:p>
    <w:p w:rsidR="00006830" w:rsidRPr="00590ECE" w:rsidRDefault="00006830" w:rsidP="000E6E3A">
      <w:pPr>
        <w:tabs>
          <w:tab w:val="left" w:pos="11490"/>
        </w:tabs>
        <w:ind w:firstLineChars="200" w:firstLine="640"/>
        <w:rPr>
          <w:rFonts w:ascii="Times New Roman" w:eastAsia="方正仿宋_GBK" w:hAnsi="Times New Roman"/>
          <w:sz w:val="32"/>
          <w:szCs w:val="32"/>
        </w:rPr>
      </w:pPr>
      <w:r w:rsidRPr="00590ECE">
        <w:rPr>
          <w:rFonts w:ascii="Times New Roman" w:eastAsia="方正仿宋_GBK" w:hAnsi="Times New Roman"/>
          <w:b/>
          <w:sz w:val="32"/>
          <w:szCs w:val="32"/>
        </w:rPr>
        <w:t>7</w:t>
      </w:r>
      <w:r w:rsidRPr="00590ECE">
        <w:rPr>
          <w:rFonts w:ascii="Times New Roman" w:eastAsia="方正仿宋_GBK" w:hAnsi="Times New Roman" w:hint="eastAsia"/>
          <w:b/>
          <w:sz w:val="32"/>
          <w:szCs w:val="32"/>
        </w:rPr>
        <w:t>、</w:t>
      </w:r>
      <w:r w:rsidRPr="00590ECE">
        <w:rPr>
          <w:rFonts w:ascii="Times New Roman" w:eastAsia="方正仿宋_GBK" w:hAnsi="Times New Roman"/>
          <w:b/>
          <w:sz w:val="32"/>
          <w:szCs w:val="32"/>
        </w:rPr>
        <w:t>“</w:t>
      </w:r>
      <w:r w:rsidRPr="00590ECE">
        <w:rPr>
          <w:rFonts w:ascii="Times New Roman" w:eastAsia="方正仿宋_GBK" w:hAnsi="Times New Roman" w:hint="eastAsia"/>
          <w:b/>
          <w:sz w:val="32"/>
          <w:szCs w:val="32"/>
        </w:rPr>
        <w:t>三公</w:t>
      </w:r>
      <w:r w:rsidRPr="00590ECE">
        <w:rPr>
          <w:rFonts w:ascii="Times New Roman" w:eastAsia="方正仿宋_GBK" w:hAnsi="Times New Roman"/>
          <w:b/>
          <w:sz w:val="32"/>
          <w:szCs w:val="32"/>
        </w:rPr>
        <w:t>”</w:t>
      </w:r>
      <w:r w:rsidRPr="00590ECE">
        <w:rPr>
          <w:rFonts w:ascii="Times New Roman" w:eastAsia="方正仿宋_GBK" w:hAnsi="Times New Roman" w:hint="eastAsia"/>
          <w:b/>
          <w:sz w:val="32"/>
          <w:szCs w:val="32"/>
        </w:rPr>
        <w:t>经费：</w:t>
      </w:r>
      <w:r w:rsidRPr="00590ECE">
        <w:rPr>
          <w:rFonts w:ascii="Times New Roman" w:eastAsia="方正仿宋_GBK" w:hAnsi="Times New Roman" w:hint="eastAsia"/>
          <w:sz w:val="32"/>
          <w:szCs w:val="32"/>
        </w:rPr>
        <w:t>纳入省级财政预算管理的</w:t>
      </w:r>
      <w:r w:rsidRPr="00590ECE">
        <w:rPr>
          <w:rFonts w:ascii="Times New Roman" w:eastAsia="方正仿宋_GBK" w:hAnsi="Times New Roman"/>
          <w:sz w:val="32"/>
          <w:szCs w:val="32"/>
        </w:rPr>
        <w:t>“</w:t>
      </w:r>
      <w:r w:rsidRPr="00590ECE">
        <w:rPr>
          <w:rFonts w:ascii="Times New Roman" w:eastAsia="方正仿宋_GBK" w:hAnsi="Times New Roman" w:hint="eastAsia"/>
          <w:sz w:val="32"/>
          <w:szCs w:val="32"/>
        </w:rPr>
        <w:t>三公</w:t>
      </w:r>
      <w:r w:rsidRPr="00590ECE">
        <w:rPr>
          <w:rFonts w:ascii="Times New Roman" w:eastAsia="方正仿宋_GBK" w:hAnsi="Times New Roman"/>
          <w:sz w:val="32"/>
          <w:szCs w:val="32"/>
        </w:rPr>
        <w:t>”</w:t>
      </w:r>
      <w:r w:rsidRPr="00590ECE">
        <w:rPr>
          <w:rFonts w:ascii="Times New Roman" w:eastAsia="方正仿宋_GBK" w:hAnsi="Times New Roman" w:hint="eastAsia"/>
          <w:sz w:val="32"/>
          <w:szCs w:val="32"/>
        </w:rPr>
        <w:t>经费，</w:t>
      </w:r>
      <w:r>
        <w:rPr>
          <w:rFonts w:ascii="Times New Roman" w:eastAsia="方正仿宋_GBK" w:hAnsi="Times New Roman" w:hint="eastAsia"/>
          <w:sz w:val="32"/>
          <w:szCs w:val="32"/>
        </w:rPr>
        <w:t>是指省级部门用财政拨款安排的因公出</w:t>
      </w:r>
      <w:r>
        <w:rPr>
          <w:rFonts w:ascii="Times New Roman" w:eastAsia="方正仿宋_GBK" w:hAnsi="Times New Roman" w:hint="eastAsia"/>
          <w:sz w:val="32"/>
          <w:szCs w:val="32"/>
        </w:rPr>
        <w:lastRenderedPageBreak/>
        <w:t>国（境）费、公务用车购置及运维</w:t>
      </w:r>
      <w:r w:rsidRPr="00590ECE">
        <w:rPr>
          <w:rFonts w:ascii="Times New Roman" w:eastAsia="方正仿宋_GBK" w:hAnsi="Times New Roman" w:hint="eastAsia"/>
          <w:sz w:val="32"/>
          <w:szCs w:val="32"/>
        </w:rPr>
        <w:t>费和公务接待费。其中，因公出国（境）费反映单位公务出国（境）的</w:t>
      </w:r>
      <w:r>
        <w:rPr>
          <w:rFonts w:ascii="Times New Roman" w:eastAsia="方正仿宋_GBK" w:hAnsi="Times New Roman" w:hint="eastAsia"/>
          <w:sz w:val="32"/>
          <w:szCs w:val="32"/>
        </w:rPr>
        <w:t>住宿费、旅费、伙食补助费、杂费、培训费等支出；公务用车购置及运维</w:t>
      </w:r>
      <w:r w:rsidRPr="00590ECE">
        <w:rPr>
          <w:rFonts w:ascii="Times New Roman" w:eastAsia="方正仿宋_GBK" w:hAnsi="Times New Roman" w:hint="eastAsia"/>
          <w:sz w:val="32"/>
          <w:szCs w:val="32"/>
        </w:rPr>
        <w:t>费反映单位公务用车购置费及租用费、燃料费、维修费、过路过桥费、保险费、安全奖励费用等支出；公务接待费反映单位按规定开支的各类公务接待（含外宾接待）支出。</w:t>
      </w:r>
    </w:p>
    <w:p w:rsidR="00006830" w:rsidRPr="00590ECE" w:rsidRDefault="00006830" w:rsidP="000E6E3A">
      <w:pPr>
        <w:tabs>
          <w:tab w:val="left" w:pos="11490"/>
        </w:tabs>
        <w:ind w:firstLineChars="200" w:firstLine="640"/>
        <w:rPr>
          <w:rFonts w:ascii="Times New Roman" w:eastAsia="方正仿宋_GBK" w:hAnsi="Times New Roman"/>
          <w:sz w:val="32"/>
          <w:szCs w:val="32"/>
        </w:rPr>
      </w:pPr>
      <w:r w:rsidRPr="00590ECE">
        <w:rPr>
          <w:rFonts w:ascii="Times New Roman" w:eastAsia="方正仿宋_GBK" w:hAnsi="Times New Roman"/>
          <w:b/>
          <w:sz w:val="32"/>
          <w:szCs w:val="32"/>
        </w:rPr>
        <w:t>8</w:t>
      </w:r>
      <w:r w:rsidRPr="00590ECE">
        <w:rPr>
          <w:rFonts w:ascii="Times New Roman" w:eastAsia="方正仿宋_GBK" w:hAnsi="Times New Roman" w:hint="eastAsia"/>
          <w:b/>
          <w:sz w:val="32"/>
          <w:szCs w:val="32"/>
        </w:rPr>
        <w:t>、机关运行费：</w:t>
      </w:r>
      <w:r w:rsidRPr="00590ECE">
        <w:rPr>
          <w:rFonts w:ascii="Times New Roman" w:eastAsia="方正仿宋_GBK" w:hAnsi="Times New Roman" w:hint="eastAsia"/>
          <w:sz w:val="32"/>
          <w:szCs w:val="32"/>
        </w:rPr>
        <w:t>为保障</w:t>
      </w:r>
      <w:r>
        <w:rPr>
          <w:rFonts w:ascii="Times New Roman" w:eastAsia="方正仿宋_GBK" w:hAnsi="Times New Roman" w:hint="eastAsia"/>
          <w:sz w:val="32"/>
          <w:szCs w:val="32"/>
        </w:rPr>
        <w:t>全部单位</w:t>
      </w:r>
      <w:r w:rsidRPr="00590ECE">
        <w:rPr>
          <w:rFonts w:ascii="Times New Roman" w:eastAsia="方正仿宋_GBK" w:hAnsi="Times New Roman" w:hint="eastAsia"/>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06830" w:rsidRPr="00590ECE" w:rsidRDefault="00006830" w:rsidP="000E6E3A">
      <w:pPr>
        <w:tabs>
          <w:tab w:val="left" w:pos="11490"/>
        </w:tabs>
        <w:ind w:firstLineChars="200" w:firstLine="640"/>
        <w:rPr>
          <w:rFonts w:ascii="Times New Roman" w:eastAsia="方正仿宋_GBK" w:hAnsi="Times New Roman"/>
          <w:sz w:val="32"/>
          <w:szCs w:val="32"/>
        </w:rPr>
      </w:pPr>
      <w:r w:rsidRPr="00590ECE">
        <w:rPr>
          <w:rFonts w:ascii="Times New Roman" w:eastAsia="方正仿宋_GBK" w:hAnsi="Times New Roman"/>
          <w:b/>
          <w:sz w:val="32"/>
          <w:szCs w:val="32"/>
        </w:rPr>
        <w:t>9</w:t>
      </w:r>
      <w:r w:rsidRPr="00590ECE">
        <w:rPr>
          <w:rFonts w:ascii="Times New Roman" w:eastAsia="方正仿宋_GBK" w:hAnsi="Times New Roman" w:hint="eastAsia"/>
          <w:b/>
          <w:sz w:val="32"/>
          <w:szCs w:val="32"/>
        </w:rPr>
        <w:t>、上年结转：</w:t>
      </w:r>
      <w:r w:rsidRPr="00590ECE">
        <w:rPr>
          <w:rFonts w:ascii="Times New Roman" w:eastAsia="方正仿宋_GBK" w:hAnsi="Times New Roman" w:hint="eastAsia"/>
          <w:sz w:val="32"/>
          <w:szCs w:val="32"/>
        </w:rPr>
        <w:t>指以前年度尚未完成、结转到本年仍按原规定用途继续使用的资金</w:t>
      </w:r>
      <w:r>
        <w:rPr>
          <w:rFonts w:ascii="Times New Roman" w:eastAsia="方正仿宋_GBK" w:hAnsi="Times New Roman" w:hint="eastAsia"/>
          <w:sz w:val="32"/>
          <w:szCs w:val="32"/>
        </w:rPr>
        <w:t>。</w:t>
      </w:r>
    </w:p>
    <w:p w:rsidR="00006830" w:rsidRPr="00590ECE" w:rsidRDefault="00006830" w:rsidP="000E6E3A">
      <w:pPr>
        <w:tabs>
          <w:tab w:val="left" w:pos="11490"/>
        </w:tabs>
        <w:ind w:firstLineChars="200" w:firstLine="640"/>
        <w:rPr>
          <w:rFonts w:ascii="Times New Roman" w:eastAsia="方正仿宋_GBK" w:hAnsi="Times New Roman"/>
          <w:sz w:val="32"/>
          <w:szCs w:val="32"/>
        </w:rPr>
      </w:pPr>
      <w:r w:rsidRPr="00590ECE">
        <w:rPr>
          <w:rFonts w:ascii="Times New Roman" w:eastAsia="方正仿宋_GBK" w:hAnsi="Times New Roman"/>
          <w:b/>
          <w:sz w:val="32"/>
          <w:szCs w:val="32"/>
        </w:rPr>
        <w:t>10</w:t>
      </w:r>
      <w:r w:rsidRPr="00590ECE">
        <w:rPr>
          <w:rFonts w:ascii="Times New Roman" w:eastAsia="方正仿宋_GBK" w:hAnsi="Times New Roman" w:hint="eastAsia"/>
          <w:b/>
          <w:sz w:val="32"/>
          <w:szCs w:val="32"/>
        </w:rPr>
        <w:t>、事业单位经营支出：</w:t>
      </w:r>
      <w:r w:rsidRPr="00590ECE">
        <w:rPr>
          <w:rFonts w:ascii="Times New Roman" w:eastAsia="方正仿宋_GBK" w:hAnsi="Times New Roman" w:hint="eastAsia"/>
          <w:sz w:val="32"/>
          <w:szCs w:val="32"/>
        </w:rPr>
        <w:t>指事业单位在专业业务活动及其辅助活动之外开展非独立核算经营活动发生的支出。</w:t>
      </w:r>
    </w:p>
    <w:p w:rsidR="00006830" w:rsidRPr="00075D5F" w:rsidRDefault="00006830" w:rsidP="00CC75B0">
      <w:pPr>
        <w:autoSpaceDE w:val="0"/>
        <w:autoSpaceDN w:val="0"/>
        <w:adjustRightInd w:val="0"/>
        <w:ind w:left="198" w:firstLineChars="200" w:firstLine="640"/>
        <w:jc w:val="left"/>
        <w:rPr>
          <w:rFonts w:ascii="黑体" w:eastAsia="黑体" w:hAnsi="黑体"/>
          <w:sz w:val="32"/>
          <w:szCs w:val="32"/>
        </w:rPr>
      </w:pPr>
      <w:r>
        <w:rPr>
          <w:rFonts w:ascii="黑体" w:eastAsia="黑体" w:hAnsi="黑体" w:hint="eastAsia"/>
          <w:sz w:val="32"/>
          <w:szCs w:val="32"/>
        </w:rPr>
        <w:t>九</w:t>
      </w:r>
      <w:r w:rsidRPr="00075D5F">
        <w:rPr>
          <w:rFonts w:ascii="黑体" w:eastAsia="黑体" w:hAnsi="黑体" w:hint="eastAsia"/>
          <w:sz w:val="32"/>
          <w:szCs w:val="32"/>
        </w:rPr>
        <w:t>、</w:t>
      </w:r>
      <w:r>
        <w:rPr>
          <w:rFonts w:ascii="黑体" w:eastAsia="黑体" w:hAnsi="黑体" w:hint="eastAsia"/>
          <w:sz w:val="32"/>
          <w:szCs w:val="32"/>
        </w:rPr>
        <w:t>其他需要说明的事项</w:t>
      </w:r>
    </w:p>
    <w:p w:rsidR="00006830" w:rsidRPr="00CC75B0" w:rsidRDefault="00006830" w:rsidP="00CC75B0">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我部门无其他需要说明的事项。</w:t>
      </w:r>
    </w:p>
    <w:sectPr w:rsidR="00006830" w:rsidRPr="00CC75B0" w:rsidSect="00F77341">
      <w:footerReference w:type="default" r:id="rId7"/>
      <w:pgSz w:w="16838" w:h="11906" w:orient="landscape" w:code="9"/>
      <w:pgMar w:top="1418" w:right="1440" w:bottom="737" w:left="144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8F" w:rsidRDefault="00C93B8F" w:rsidP="007013C8">
      <w:r>
        <w:separator/>
      </w:r>
    </w:p>
  </w:endnote>
  <w:endnote w:type="continuationSeparator" w:id="0">
    <w:p w:rsidR="00C93B8F" w:rsidRDefault="00C93B8F" w:rsidP="0070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1" w:usb1="080E0000" w:usb2="00000000" w:usb3="00000000" w:csb0="00040000" w:csb1="00000000"/>
  </w:font>
  <w:font w:name="方正楷体_GBK">
    <w:altName w:val="宋体"/>
    <w:panose1 w:val="00000000000000000000"/>
    <w:charset w:val="86"/>
    <w:family w:val="roman"/>
    <w:notTrueType/>
    <w:pitch w:val="default"/>
  </w:font>
  <w:font w:name="楷体_GB2312">
    <w:altName w:val="楷体"/>
    <w:charset w:val="86"/>
    <w:family w:val="modern"/>
    <w:pitch w:val="default"/>
    <w:sig w:usb0="00000000" w:usb1="00000000" w:usb2="00000010" w:usb3="00000000" w:csb0="00040000" w:csb1="00000000"/>
  </w:font>
  <w:font w:name="方正书宋_GBK">
    <w:altName w:val="Arial Unicode MS"/>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30" w:rsidRDefault="00006830">
    <w:pPr>
      <w:pStyle w:val="a4"/>
      <w:jc w:val="center"/>
    </w:pPr>
    <w:r>
      <w:t>-</w:t>
    </w:r>
    <w:r w:rsidR="00C93B8F">
      <w:fldChar w:fldCharType="begin"/>
    </w:r>
    <w:r w:rsidR="00C93B8F">
      <w:instrText>PAGE   \* MERGEFORMAT</w:instrText>
    </w:r>
    <w:r w:rsidR="00C93B8F">
      <w:fldChar w:fldCharType="separate"/>
    </w:r>
    <w:r w:rsidR="000E6E3A" w:rsidRPr="000E6E3A">
      <w:rPr>
        <w:noProof/>
        <w:lang w:val="zh-CN"/>
      </w:rPr>
      <w:t>11</w:t>
    </w:r>
    <w:r w:rsidR="00C93B8F">
      <w:rPr>
        <w:noProof/>
        <w:lang w:val="zh-CN"/>
      </w:rPr>
      <w:fldChar w:fldCharType="end"/>
    </w:r>
    <w:r>
      <w:t>-</w:t>
    </w:r>
  </w:p>
  <w:p w:rsidR="00006830" w:rsidRDefault="000068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8F" w:rsidRDefault="00C93B8F" w:rsidP="007013C8">
      <w:r>
        <w:separator/>
      </w:r>
    </w:p>
  </w:footnote>
  <w:footnote w:type="continuationSeparator" w:id="0">
    <w:p w:rsidR="00C93B8F" w:rsidRDefault="00C93B8F" w:rsidP="00701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53CC"/>
    <w:rsid w:val="00006830"/>
    <w:rsid w:val="00037AF6"/>
    <w:rsid w:val="0004248B"/>
    <w:rsid w:val="0004565F"/>
    <w:rsid w:val="00072187"/>
    <w:rsid w:val="00075D5F"/>
    <w:rsid w:val="000A3188"/>
    <w:rsid w:val="000B3421"/>
    <w:rsid w:val="000B529B"/>
    <w:rsid w:val="000C24E6"/>
    <w:rsid w:val="000C3A19"/>
    <w:rsid w:val="000E6E3A"/>
    <w:rsid w:val="001245BB"/>
    <w:rsid w:val="001251A3"/>
    <w:rsid w:val="001521A3"/>
    <w:rsid w:val="001643E8"/>
    <w:rsid w:val="001919C4"/>
    <w:rsid w:val="0019723B"/>
    <w:rsid w:val="001A5A85"/>
    <w:rsid w:val="001E0757"/>
    <w:rsid w:val="001E6DDC"/>
    <w:rsid w:val="001F7873"/>
    <w:rsid w:val="00241FD4"/>
    <w:rsid w:val="00251B12"/>
    <w:rsid w:val="00265318"/>
    <w:rsid w:val="002835D7"/>
    <w:rsid w:val="00290FD6"/>
    <w:rsid w:val="00296113"/>
    <w:rsid w:val="002A6561"/>
    <w:rsid w:val="002A673A"/>
    <w:rsid w:val="002B3BA6"/>
    <w:rsid w:val="002C5E13"/>
    <w:rsid w:val="002C62BC"/>
    <w:rsid w:val="002E0EB8"/>
    <w:rsid w:val="002F3E58"/>
    <w:rsid w:val="0030542C"/>
    <w:rsid w:val="00307339"/>
    <w:rsid w:val="00311B7A"/>
    <w:rsid w:val="00313D9C"/>
    <w:rsid w:val="003C4BDF"/>
    <w:rsid w:val="00424943"/>
    <w:rsid w:val="0042727E"/>
    <w:rsid w:val="0043175C"/>
    <w:rsid w:val="00437296"/>
    <w:rsid w:val="00451590"/>
    <w:rsid w:val="00451871"/>
    <w:rsid w:val="004706DE"/>
    <w:rsid w:val="00472923"/>
    <w:rsid w:val="00486DCD"/>
    <w:rsid w:val="004B0C3A"/>
    <w:rsid w:val="004C49A8"/>
    <w:rsid w:val="004D5788"/>
    <w:rsid w:val="004E3066"/>
    <w:rsid w:val="004E419C"/>
    <w:rsid w:val="004E74CD"/>
    <w:rsid w:val="005129EA"/>
    <w:rsid w:val="0051448E"/>
    <w:rsid w:val="00524EFD"/>
    <w:rsid w:val="00572067"/>
    <w:rsid w:val="00573562"/>
    <w:rsid w:val="00584BB4"/>
    <w:rsid w:val="00590ECE"/>
    <w:rsid w:val="005E3C09"/>
    <w:rsid w:val="005F5714"/>
    <w:rsid w:val="00611D03"/>
    <w:rsid w:val="00614A29"/>
    <w:rsid w:val="00673D76"/>
    <w:rsid w:val="00675289"/>
    <w:rsid w:val="006770BB"/>
    <w:rsid w:val="006854F0"/>
    <w:rsid w:val="006B1C4A"/>
    <w:rsid w:val="006B610D"/>
    <w:rsid w:val="006D685C"/>
    <w:rsid w:val="006E49F5"/>
    <w:rsid w:val="007013C8"/>
    <w:rsid w:val="00702D60"/>
    <w:rsid w:val="00715C7E"/>
    <w:rsid w:val="00753836"/>
    <w:rsid w:val="0075393C"/>
    <w:rsid w:val="00754592"/>
    <w:rsid w:val="00763985"/>
    <w:rsid w:val="00776C08"/>
    <w:rsid w:val="00794AFE"/>
    <w:rsid w:val="007C219A"/>
    <w:rsid w:val="007D6920"/>
    <w:rsid w:val="007E1DA8"/>
    <w:rsid w:val="007F6C26"/>
    <w:rsid w:val="00801689"/>
    <w:rsid w:val="00813208"/>
    <w:rsid w:val="008161CB"/>
    <w:rsid w:val="008334AE"/>
    <w:rsid w:val="00836FED"/>
    <w:rsid w:val="0083724E"/>
    <w:rsid w:val="00841C69"/>
    <w:rsid w:val="00841D53"/>
    <w:rsid w:val="00845CD2"/>
    <w:rsid w:val="00852B0D"/>
    <w:rsid w:val="00864B7F"/>
    <w:rsid w:val="00881692"/>
    <w:rsid w:val="008A6576"/>
    <w:rsid w:val="008B3CC5"/>
    <w:rsid w:val="008B52CD"/>
    <w:rsid w:val="008C7C4D"/>
    <w:rsid w:val="008E398A"/>
    <w:rsid w:val="008E4261"/>
    <w:rsid w:val="008E70D4"/>
    <w:rsid w:val="008F4662"/>
    <w:rsid w:val="009025EA"/>
    <w:rsid w:val="00905D08"/>
    <w:rsid w:val="00925753"/>
    <w:rsid w:val="009344E4"/>
    <w:rsid w:val="009425F4"/>
    <w:rsid w:val="00943BD8"/>
    <w:rsid w:val="00954B2C"/>
    <w:rsid w:val="00966C5C"/>
    <w:rsid w:val="00973104"/>
    <w:rsid w:val="00995BF0"/>
    <w:rsid w:val="009A16D5"/>
    <w:rsid w:val="009A353D"/>
    <w:rsid w:val="009B0B77"/>
    <w:rsid w:val="009B511E"/>
    <w:rsid w:val="009D37D3"/>
    <w:rsid w:val="00A111E2"/>
    <w:rsid w:val="00A16E6C"/>
    <w:rsid w:val="00A40F60"/>
    <w:rsid w:val="00A44E3D"/>
    <w:rsid w:val="00A5502C"/>
    <w:rsid w:val="00A72D2E"/>
    <w:rsid w:val="00A74447"/>
    <w:rsid w:val="00A74CE5"/>
    <w:rsid w:val="00A77500"/>
    <w:rsid w:val="00A911E7"/>
    <w:rsid w:val="00A939D9"/>
    <w:rsid w:val="00AC600C"/>
    <w:rsid w:val="00AD1F3B"/>
    <w:rsid w:val="00AD5259"/>
    <w:rsid w:val="00AF1923"/>
    <w:rsid w:val="00B01D36"/>
    <w:rsid w:val="00B078CD"/>
    <w:rsid w:val="00B20712"/>
    <w:rsid w:val="00B43238"/>
    <w:rsid w:val="00B45DD3"/>
    <w:rsid w:val="00B73582"/>
    <w:rsid w:val="00B75216"/>
    <w:rsid w:val="00B755A2"/>
    <w:rsid w:val="00B9104C"/>
    <w:rsid w:val="00B91D52"/>
    <w:rsid w:val="00B9490F"/>
    <w:rsid w:val="00BA1ACD"/>
    <w:rsid w:val="00BC026C"/>
    <w:rsid w:val="00BD09F8"/>
    <w:rsid w:val="00C005B2"/>
    <w:rsid w:val="00C10900"/>
    <w:rsid w:val="00C54B5F"/>
    <w:rsid w:val="00C61F47"/>
    <w:rsid w:val="00C93B8F"/>
    <w:rsid w:val="00CA7176"/>
    <w:rsid w:val="00CC75B0"/>
    <w:rsid w:val="00CD2773"/>
    <w:rsid w:val="00CE01BA"/>
    <w:rsid w:val="00CE143B"/>
    <w:rsid w:val="00D07DBA"/>
    <w:rsid w:val="00D27003"/>
    <w:rsid w:val="00D9307A"/>
    <w:rsid w:val="00DE1B88"/>
    <w:rsid w:val="00DE4CDE"/>
    <w:rsid w:val="00DF04C0"/>
    <w:rsid w:val="00E167C7"/>
    <w:rsid w:val="00E55B78"/>
    <w:rsid w:val="00E76361"/>
    <w:rsid w:val="00E83F0C"/>
    <w:rsid w:val="00EC47F6"/>
    <w:rsid w:val="00EF08C9"/>
    <w:rsid w:val="00EF535E"/>
    <w:rsid w:val="00F0455F"/>
    <w:rsid w:val="00F471F7"/>
    <w:rsid w:val="00F66032"/>
    <w:rsid w:val="00F77341"/>
    <w:rsid w:val="00F83B96"/>
    <w:rsid w:val="00F8441D"/>
    <w:rsid w:val="00F87C1E"/>
    <w:rsid w:val="00F958C2"/>
    <w:rsid w:val="00FA740E"/>
    <w:rsid w:val="00FC06C7"/>
    <w:rsid w:val="00FD5DB4"/>
    <w:rsid w:val="00FE1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rsid w:val="001245BB"/>
    <w:rPr>
      <w:rFonts w:ascii="Times New Roman" w:hAnsi="Times New Roman"/>
      <w:szCs w:val="24"/>
    </w:rPr>
  </w:style>
  <w:style w:type="paragraph" w:styleId="2">
    <w:name w:val="toc 2"/>
    <w:basedOn w:val="a"/>
    <w:next w:val="a"/>
    <w:autoRedefine/>
    <w:uiPriority w:val="99"/>
    <w:rsid w:val="001245BB"/>
    <w:pPr>
      <w:ind w:leftChars="200" w:left="420"/>
    </w:pPr>
    <w:rPr>
      <w:rFonts w:ascii="Times New Roman" w:hAnsi="Times New Roman"/>
      <w:szCs w:val="24"/>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link w:val="a3"/>
    <w:uiPriority w:val="99"/>
    <w:locked/>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hAnsi="Times New Roman"/>
      <w:sz w:val="18"/>
      <w:szCs w:val="18"/>
    </w:rPr>
  </w:style>
  <w:style w:type="character" w:customStyle="1" w:styleId="Char0">
    <w:name w:val="页脚 Char"/>
    <w:link w:val="a4"/>
    <w:uiPriority w:val="99"/>
    <w:locked/>
    <w:rsid w:val="001245BB"/>
    <w:rPr>
      <w:rFonts w:ascii="Times New Roman" w:eastAsia="宋体" w:hAnsi="Times New Roman" w:cs="Times New Roman"/>
      <w:sz w:val="18"/>
      <w:szCs w:val="18"/>
    </w:rPr>
  </w:style>
  <w:style w:type="paragraph" w:styleId="a5">
    <w:name w:val="Balloon Text"/>
    <w:basedOn w:val="a"/>
    <w:link w:val="Char1"/>
    <w:uiPriority w:val="99"/>
    <w:semiHidden/>
    <w:rsid w:val="0083724E"/>
    <w:rPr>
      <w:sz w:val="18"/>
      <w:szCs w:val="18"/>
    </w:rPr>
  </w:style>
  <w:style w:type="character" w:customStyle="1" w:styleId="Char1">
    <w:name w:val="批注框文本 Char"/>
    <w:link w:val="a5"/>
    <w:uiPriority w:val="99"/>
    <w:semiHidden/>
    <w:locked/>
    <w:rsid w:val="0083724E"/>
    <w:rPr>
      <w:rFonts w:cs="Times New Roman"/>
      <w:sz w:val="18"/>
      <w:szCs w:val="18"/>
    </w:rPr>
  </w:style>
  <w:style w:type="paragraph" w:customStyle="1" w:styleId="Default">
    <w:name w:val="Default"/>
    <w:uiPriority w:val="99"/>
    <w:rsid w:val="00590ECE"/>
    <w:pPr>
      <w:widowControl w:val="0"/>
      <w:autoSpaceDE w:val="0"/>
      <w:autoSpaceDN w:val="0"/>
      <w:adjustRightInd w:val="0"/>
    </w:pPr>
    <w:rPr>
      <w:rFonts w:ascii="Times New Roman" w:hAnsi="Times New Roman"/>
      <w:color w:val="000000"/>
      <w:sz w:val="24"/>
      <w:szCs w:val="24"/>
    </w:rPr>
  </w:style>
  <w:style w:type="paragraph" w:styleId="a6">
    <w:name w:val="footnote text"/>
    <w:basedOn w:val="a"/>
    <w:link w:val="Char2"/>
    <w:uiPriority w:val="99"/>
    <w:semiHidden/>
    <w:rsid w:val="00F471F7"/>
    <w:pPr>
      <w:snapToGrid w:val="0"/>
      <w:jc w:val="left"/>
    </w:pPr>
    <w:rPr>
      <w:sz w:val="18"/>
      <w:szCs w:val="18"/>
    </w:rPr>
  </w:style>
  <w:style w:type="character" w:customStyle="1" w:styleId="Char2">
    <w:name w:val="脚注文本 Char"/>
    <w:link w:val="a6"/>
    <w:uiPriority w:val="99"/>
    <w:semiHidden/>
    <w:locked/>
    <w:rsid w:val="00F471F7"/>
    <w:rPr>
      <w:rFonts w:ascii="Calibri" w:eastAsia="宋体" w:hAnsi="Calibri" w:cs="Times New Roman"/>
      <w:sz w:val="18"/>
      <w:szCs w:val="18"/>
    </w:rPr>
  </w:style>
  <w:style w:type="character" w:styleId="a7">
    <w:name w:val="footnote reference"/>
    <w:uiPriority w:val="99"/>
    <w:semiHidden/>
    <w:rsid w:val="00486DCD"/>
    <w:rPr>
      <w:rFonts w:cs="Times New Roman"/>
      <w:vertAlign w:val="superscript"/>
    </w:rPr>
  </w:style>
  <w:style w:type="table" w:styleId="a8">
    <w:name w:val="Table Grid"/>
    <w:basedOn w:val="a1"/>
    <w:uiPriority w:val="99"/>
    <w:locked/>
    <w:rsid w:val="001521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15751">
      <w:marLeft w:val="0"/>
      <w:marRight w:val="0"/>
      <w:marTop w:val="0"/>
      <w:marBottom w:val="0"/>
      <w:divBdr>
        <w:top w:val="none" w:sz="0" w:space="0" w:color="auto"/>
        <w:left w:val="none" w:sz="0" w:space="0" w:color="auto"/>
        <w:bottom w:val="none" w:sz="0" w:space="0" w:color="auto"/>
        <w:right w:val="none" w:sz="0" w:space="0" w:color="auto"/>
      </w:divBdr>
    </w:div>
    <w:div w:id="860315752">
      <w:marLeft w:val="0"/>
      <w:marRight w:val="0"/>
      <w:marTop w:val="0"/>
      <w:marBottom w:val="0"/>
      <w:divBdr>
        <w:top w:val="none" w:sz="0" w:space="0" w:color="auto"/>
        <w:left w:val="none" w:sz="0" w:space="0" w:color="auto"/>
        <w:bottom w:val="none" w:sz="0" w:space="0" w:color="auto"/>
        <w:right w:val="none" w:sz="0" w:space="0" w:color="auto"/>
      </w:divBdr>
    </w:div>
    <w:div w:id="860315753">
      <w:marLeft w:val="0"/>
      <w:marRight w:val="0"/>
      <w:marTop w:val="0"/>
      <w:marBottom w:val="0"/>
      <w:divBdr>
        <w:top w:val="none" w:sz="0" w:space="0" w:color="auto"/>
        <w:left w:val="none" w:sz="0" w:space="0" w:color="auto"/>
        <w:bottom w:val="none" w:sz="0" w:space="0" w:color="auto"/>
        <w:right w:val="none" w:sz="0" w:space="0" w:color="auto"/>
      </w:divBdr>
    </w:div>
    <w:div w:id="860315754">
      <w:marLeft w:val="0"/>
      <w:marRight w:val="0"/>
      <w:marTop w:val="0"/>
      <w:marBottom w:val="0"/>
      <w:divBdr>
        <w:top w:val="none" w:sz="0" w:space="0" w:color="auto"/>
        <w:left w:val="none" w:sz="0" w:space="0" w:color="auto"/>
        <w:bottom w:val="none" w:sz="0" w:space="0" w:color="auto"/>
        <w:right w:val="none" w:sz="0" w:space="0" w:color="auto"/>
      </w:divBdr>
    </w:div>
    <w:div w:id="860315755">
      <w:marLeft w:val="0"/>
      <w:marRight w:val="0"/>
      <w:marTop w:val="0"/>
      <w:marBottom w:val="0"/>
      <w:divBdr>
        <w:top w:val="none" w:sz="0" w:space="0" w:color="auto"/>
        <w:left w:val="none" w:sz="0" w:space="0" w:color="auto"/>
        <w:bottom w:val="none" w:sz="0" w:space="0" w:color="auto"/>
        <w:right w:val="none" w:sz="0" w:space="0" w:color="auto"/>
      </w:divBdr>
    </w:div>
    <w:div w:id="860315756">
      <w:marLeft w:val="0"/>
      <w:marRight w:val="0"/>
      <w:marTop w:val="0"/>
      <w:marBottom w:val="0"/>
      <w:divBdr>
        <w:top w:val="none" w:sz="0" w:space="0" w:color="auto"/>
        <w:left w:val="none" w:sz="0" w:space="0" w:color="auto"/>
        <w:bottom w:val="none" w:sz="0" w:space="0" w:color="auto"/>
        <w:right w:val="none" w:sz="0" w:space="0" w:color="auto"/>
      </w:divBdr>
    </w:div>
    <w:div w:id="860315757">
      <w:marLeft w:val="0"/>
      <w:marRight w:val="0"/>
      <w:marTop w:val="0"/>
      <w:marBottom w:val="0"/>
      <w:divBdr>
        <w:top w:val="none" w:sz="0" w:space="0" w:color="auto"/>
        <w:left w:val="none" w:sz="0" w:space="0" w:color="auto"/>
        <w:bottom w:val="none" w:sz="0" w:space="0" w:color="auto"/>
        <w:right w:val="none" w:sz="0" w:space="0" w:color="auto"/>
      </w:divBdr>
    </w:div>
    <w:div w:id="860315758">
      <w:marLeft w:val="0"/>
      <w:marRight w:val="0"/>
      <w:marTop w:val="0"/>
      <w:marBottom w:val="0"/>
      <w:divBdr>
        <w:top w:val="none" w:sz="0" w:space="0" w:color="auto"/>
        <w:left w:val="none" w:sz="0" w:space="0" w:color="auto"/>
        <w:bottom w:val="none" w:sz="0" w:space="0" w:color="auto"/>
        <w:right w:val="none" w:sz="0" w:space="0" w:color="auto"/>
      </w:divBdr>
    </w:div>
    <w:div w:id="860315759">
      <w:marLeft w:val="0"/>
      <w:marRight w:val="0"/>
      <w:marTop w:val="0"/>
      <w:marBottom w:val="0"/>
      <w:divBdr>
        <w:top w:val="none" w:sz="0" w:space="0" w:color="auto"/>
        <w:left w:val="none" w:sz="0" w:space="0" w:color="auto"/>
        <w:bottom w:val="none" w:sz="0" w:space="0" w:color="auto"/>
        <w:right w:val="none" w:sz="0" w:space="0" w:color="auto"/>
      </w:divBdr>
    </w:div>
    <w:div w:id="860315760">
      <w:marLeft w:val="0"/>
      <w:marRight w:val="0"/>
      <w:marTop w:val="0"/>
      <w:marBottom w:val="0"/>
      <w:divBdr>
        <w:top w:val="none" w:sz="0" w:space="0" w:color="auto"/>
        <w:left w:val="none" w:sz="0" w:space="0" w:color="auto"/>
        <w:bottom w:val="none" w:sz="0" w:space="0" w:color="auto"/>
        <w:right w:val="none" w:sz="0" w:space="0" w:color="auto"/>
      </w:divBdr>
    </w:div>
    <w:div w:id="860315761">
      <w:marLeft w:val="0"/>
      <w:marRight w:val="0"/>
      <w:marTop w:val="0"/>
      <w:marBottom w:val="0"/>
      <w:divBdr>
        <w:top w:val="none" w:sz="0" w:space="0" w:color="auto"/>
        <w:left w:val="none" w:sz="0" w:space="0" w:color="auto"/>
        <w:bottom w:val="none" w:sz="0" w:space="0" w:color="auto"/>
        <w:right w:val="none" w:sz="0" w:space="0" w:color="auto"/>
      </w:divBdr>
    </w:div>
    <w:div w:id="860315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21</Pages>
  <Words>1694</Words>
  <Characters>9662</Characters>
  <Application>Microsoft Office Word</Application>
  <DocSecurity>0</DocSecurity>
  <Lines>80</Lines>
  <Paragraphs>22</Paragraphs>
  <ScaleCrop>false</ScaleCrop>
  <Company>Microsoft</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dell</cp:lastModifiedBy>
  <cp:revision>21</cp:revision>
  <cp:lastPrinted>2018-03-06T03:31:00Z</cp:lastPrinted>
  <dcterms:created xsi:type="dcterms:W3CDTF">2018-01-30T08:48:00Z</dcterms:created>
  <dcterms:modified xsi:type="dcterms:W3CDTF">2018-08-27T08:16:00Z</dcterms:modified>
</cp:coreProperties>
</file>