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06" w:rsidRPr="000A6C66" w:rsidRDefault="009C2E06" w:rsidP="000A6C66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0A6C66">
        <w:rPr>
          <w:rFonts w:ascii="黑体" w:eastAsia="黑体" w:hAnsi="黑体" w:hint="eastAsia"/>
          <w:sz w:val="32"/>
          <w:szCs w:val="32"/>
        </w:rPr>
        <w:t>01中央直达资金</w:t>
      </w:r>
    </w:p>
    <w:p w:rsidR="009C2E06" w:rsidRPr="00F249F7" w:rsidRDefault="009C2E06" w:rsidP="007E6B2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9C2E06" w:rsidRPr="00F249F7" w:rsidRDefault="009C2E06" w:rsidP="007E6B2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9C2E06" w:rsidRDefault="009C2E06" w:rsidP="007E6B24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9C2E06" w:rsidRPr="001053E7" w:rsidRDefault="009C2E06" w:rsidP="007E6B24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9C2E06" w:rsidRDefault="009C2E06" w:rsidP="007E6B2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9C2E06" w:rsidRDefault="009C2E06" w:rsidP="007E6B2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9C2E06" w:rsidRPr="00B66EC8" w:rsidRDefault="009C2E06" w:rsidP="007E6B24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2</w:t>
      </w:r>
      <w:r w:rsidR="00284E9F">
        <w:rPr>
          <w:rFonts w:ascii="仿宋_GB2312" w:eastAsia="仿宋_GB2312" w:hint="eastAsia"/>
          <w:bCs/>
          <w:sz w:val="32"/>
          <w:szCs w:val="32"/>
        </w:rPr>
        <w:t>2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3133D1">
        <w:rPr>
          <w:rFonts w:ascii="仿宋_GB2312" w:eastAsia="仿宋_GB2312" w:hint="eastAsia"/>
          <w:bCs/>
          <w:sz w:val="32"/>
          <w:szCs w:val="32"/>
        </w:rPr>
        <w:t>142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9C2E06" w:rsidRPr="00B66EC8" w:rsidRDefault="00753FE8" w:rsidP="007E6B24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/>
          <w:bCs/>
          <w:noProof/>
          <w:szCs w:val="21"/>
        </w:rPr>
        <w:pict>
          <v:line id="_x0000_s1026" style="position:absolute;left:0;text-align:left;z-index:251660288" from="-.75pt,2.85pt" to="458.25pt,2.85pt" strokecolor="red" strokeweight="1.5pt"/>
        </w:pict>
      </w:r>
    </w:p>
    <w:p w:rsidR="009C2E06" w:rsidRPr="00B66EC8" w:rsidRDefault="009C2E06" w:rsidP="007E6B24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9C2E06" w:rsidRDefault="009C2E06" w:rsidP="00310802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310802">
        <w:rPr>
          <w:rFonts w:eastAsia="方正小标宋_GBK"/>
          <w:sz w:val="44"/>
          <w:szCs w:val="44"/>
        </w:rPr>
        <w:t>河北省财政厅</w:t>
      </w:r>
    </w:p>
    <w:p w:rsidR="009C2E06" w:rsidRDefault="009C2E06" w:rsidP="00310802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310802">
        <w:rPr>
          <w:rFonts w:eastAsia="方正小标宋_GBK"/>
          <w:sz w:val="44"/>
          <w:szCs w:val="44"/>
        </w:rPr>
        <w:t>关于提前下达</w:t>
      </w:r>
      <w:r w:rsidRPr="00D84D56">
        <w:rPr>
          <w:rFonts w:ascii="Times New Roman" w:eastAsia="方正小标宋_GBK" w:hAnsi="Times New Roman" w:cs="Times New Roman"/>
          <w:sz w:val="44"/>
          <w:szCs w:val="44"/>
        </w:rPr>
        <w:t>2023</w:t>
      </w:r>
      <w:r w:rsidRPr="00310802">
        <w:rPr>
          <w:rFonts w:eastAsia="方正小标宋_GBK"/>
          <w:sz w:val="44"/>
          <w:szCs w:val="44"/>
        </w:rPr>
        <w:t>年农业生产发展资金</w:t>
      </w:r>
    </w:p>
    <w:p w:rsidR="009C2E06" w:rsidRPr="00310802" w:rsidRDefault="009C2E06" w:rsidP="00310802">
      <w:pPr>
        <w:spacing w:line="580" w:lineRule="exact"/>
        <w:jc w:val="center"/>
        <w:rPr>
          <w:rFonts w:eastAsia="方正小标宋_GBK"/>
          <w:sz w:val="44"/>
          <w:szCs w:val="44"/>
        </w:rPr>
      </w:pPr>
      <w:r w:rsidRPr="00310802">
        <w:rPr>
          <w:rFonts w:eastAsia="方正小标宋_GBK"/>
          <w:sz w:val="44"/>
          <w:szCs w:val="44"/>
        </w:rPr>
        <w:t>（用于耕地地力保护）的通知</w:t>
      </w:r>
    </w:p>
    <w:p w:rsidR="009C2E06" w:rsidRPr="000A6C66" w:rsidRDefault="009C2E06" w:rsidP="00310802">
      <w:pPr>
        <w:snapToGrid w:val="0"/>
        <w:spacing w:line="580" w:lineRule="exact"/>
        <w:rPr>
          <w:rFonts w:eastAsia="仿宋_GB2312"/>
          <w:sz w:val="32"/>
          <w:szCs w:val="32"/>
        </w:rPr>
      </w:pPr>
    </w:p>
    <w:p w:rsidR="009C2E06" w:rsidRPr="009C2E06" w:rsidRDefault="009C2E06" w:rsidP="009C2E06">
      <w:pPr>
        <w:spacing w:line="58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9C2E06">
        <w:rPr>
          <w:rFonts w:ascii="Times New Roman" w:eastAsia="方正仿宋_GBK" w:hAnsi="Times New Roman" w:cs="Times New Roman"/>
          <w:sz w:val="32"/>
          <w:szCs w:val="32"/>
        </w:rPr>
        <w:t>各市（含定州、辛集市）、省财政直管县财政局，雄安新区改发局：</w:t>
      </w:r>
    </w:p>
    <w:p w:rsidR="009C2E06" w:rsidRPr="009C2E06" w:rsidRDefault="009C2E06" w:rsidP="000A6C66">
      <w:pPr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9C2E06">
        <w:rPr>
          <w:rFonts w:ascii="Times New Roman" w:eastAsia="方正仿宋_GBK" w:hAnsi="Times New Roman" w:cs="Times New Roman"/>
          <w:sz w:val="32"/>
          <w:szCs w:val="32"/>
        </w:rPr>
        <w:t>根据省财政厅、省农业厅《河北省农业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三项补贴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改革工作实施方案》（冀财农〔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2016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58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号）、财政部《关于提前下达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202</w:t>
      </w:r>
      <w:r w:rsidRPr="009C2E06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年农业相关转移支付资金预算的通知》（财农〔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202</w:t>
      </w:r>
      <w:r w:rsidRPr="009C2E06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9C2E06">
        <w:rPr>
          <w:rFonts w:ascii="Times New Roman" w:eastAsia="方正仿宋_GBK" w:hAnsi="Times New Roman" w:cs="Times New Roman" w:hint="eastAsia"/>
          <w:sz w:val="32"/>
          <w:szCs w:val="32"/>
        </w:rPr>
        <w:t>82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号）相关要求，现就有关事项通知如下：</w:t>
      </w:r>
    </w:p>
    <w:p w:rsidR="009C2E06" w:rsidRPr="009C2E06" w:rsidRDefault="009C2E06" w:rsidP="00FC7E97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C2E06">
        <w:rPr>
          <w:rFonts w:ascii="Times New Roman" w:eastAsia="方正仿宋_GBK" w:hAnsi="Times New Roman" w:cs="Times New Roman"/>
          <w:sz w:val="32"/>
          <w:szCs w:val="32"/>
        </w:rPr>
        <w:t>一、</w:t>
      </w:r>
      <w:r w:rsidR="00DC6A42">
        <w:rPr>
          <w:rFonts w:ascii="Times New Roman" w:eastAsia="方正仿宋_GBK" w:hAnsi="Times New Roman" w:cs="Times New Roman" w:hint="eastAsia"/>
          <w:sz w:val="32"/>
          <w:szCs w:val="32"/>
        </w:rPr>
        <w:t>耕地地力保护补贴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资金列入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年中央直达资金，标识为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“01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中央直达资金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，各相关设区市要严格按照直达资金管理规定下达县（区），各相关县（市、区）要按要求做好直达资金监控系统和基础管理各项工作。该资金收入列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1100252“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农林水共同财政事权转移支付收入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科目，支出列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2130122“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农业生产发展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科目。</w:t>
      </w:r>
    </w:p>
    <w:p w:rsidR="009C2E06" w:rsidRPr="009C2E06" w:rsidRDefault="00284E9F" w:rsidP="000A6C66">
      <w:pPr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二、待中央资金到位后，</w:t>
      </w:r>
      <w:r w:rsidR="00DC6A42">
        <w:rPr>
          <w:rFonts w:ascii="Times New Roman" w:eastAsia="方正仿宋_GBK" w:hAnsi="Times New Roman" w:cs="Times New Roman" w:hint="eastAsia"/>
          <w:sz w:val="32"/>
          <w:szCs w:val="32"/>
        </w:rPr>
        <w:t>省级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将通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过专户拨入各市、县（市、区）在农业发展银行开设的粮食风险基金专户</w:t>
      </w:r>
      <w:r w:rsidR="00DC6A4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各市县补贴发放专户</w:t>
      </w:r>
      <w:r w:rsidR="00A56EA0">
        <w:rPr>
          <w:rFonts w:ascii="Times New Roman" w:eastAsia="方正仿宋_GBK" w:hAnsi="Times New Roman" w:cs="Times New Roman" w:hint="eastAsia"/>
          <w:sz w:val="32"/>
          <w:szCs w:val="32"/>
        </w:rPr>
        <w:t>中的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结转资金可随此次补贴一并发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放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9C2E06" w:rsidRPr="009C2E06" w:rsidRDefault="009C2E06" w:rsidP="009C2E06">
      <w:pPr>
        <w:spacing w:line="58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9C2E06">
        <w:rPr>
          <w:rFonts w:ascii="Times New Roman" w:eastAsia="方正仿宋_GBK" w:hAnsi="Times New Roman" w:cs="Times New Roman"/>
          <w:sz w:val="32"/>
          <w:szCs w:val="32"/>
        </w:rPr>
        <w:t>三、省监狱管理局和省戒毒管理局所属农场的补贴面积已计入所在县（市、区）补贴面积，补贴资金一并拨入所在县（市、区）在农业发展银行开设的粮食风险基金专户。省监狱管理局和省戒毒管理局要加强农业支持保护补贴资金监管，确保补贴资金及时足额兑付给种粮农户，发放结果请于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日前函告省财政厅。</w:t>
      </w:r>
    </w:p>
    <w:p w:rsidR="009C2E06" w:rsidRPr="009C2E06" w:rsidRDefault="009C2E06" w:rsidP="00FC7E97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C2E06">
        <w:rPr>
          <w:rFonts w:ascii="Times New Roman" w:eastAsia="方正仿宋_GBK" w:hAnsi="Times New Roman" w:cs="Times New Roman"/>
          <w:sz w:val="32"/>
          <w:szCs w:val="32"/>
        </w:rPr>
        <w:t>四、各地要严格按政策规定核定补贴发放面积。对已作为畜牧养殖场使用的耕地、林地、成片粮田转为设施农业用地、非农业征（占）用耕地等已改变用途的耕地，以及长年抛荒地、占补平衡中</w:t>
      </w:r>
      <w:r w:rsidR="00F92B64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补</w:t>
      </w:r>
      <w:r w:rsidR="00F92B64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9C2E06">
        <w:rPr>
          <w:rFonts w:ascii="Times New Roman" w:eastAsia="方正仿宋_GBK" w:hAnsi="Times New Roman" w:cs="Times New Roman"/>
          <w:sz w:val="32"/>
          <w:szCs w:val="32"/>
        </w:rPr>
        <w:t>的面积和质量达不到耕种条件的耕地等不再给予补贴。</w:t>
      </w:r>
    </w:p>
    <w:p w:rsidR="009C2E06" w:rsidRPr="009C2E06" w:rsidRDefault="00F92B64" w:rsidP="00BF4B05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五、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各地要抓紧制定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年耕地地力保护补贴发放实施方案，务必于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6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30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日前将补贴资金发放到位，并及时通过</w:t>
      </w:r>
      <w:r w:rsidR="00EB5159">
        <w:rPr>
          <w:rFonts w:ascii="Times New Roman" w:eastAsia="方正仿宋_GBK" w:hAnsi="Times New Roman" w:cs="Times New Roman" w:hint="eastAsia"/>
          <w:sz w:val="32"/>
          <w:szCs w:val="32"/>
        </w:rPr>
        <w:t>河北省财政补贴信息系统</w:t>
      </w:r>
      <w:r w:rsidR="009C2E06" w:rsidRPr="009C2E06">
        <w:rPr>
          <w:rFonts w:ascii="Times New Roman" w:eastAsia="方正仿宋_GBK" w:hAnsi="Times New Roman" w:cs="Times New Roman"/>
          <w:sz w:val="32"/>
          <w:szCs w:val="32"/>
        </w:rPr>
        <w:t>将补贴资金的发放情况汇总上报省财政厅农业农村处。</w:t>
      </w:r>
    </w:p>
    <w:p w:rsidR="009C2E06" w:rsidRPr="00310802" w:rsidRDefault="009C2E06" w:rsidP="00EA19F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A56EA0" w:rsidRDefault="009C2E06" w:rsidP="00A56EA0">
      <w:pPr>
        <w:spacing w:line="580" w:lineRule="exact"/>
        <w:ind w:leftChars="300" w:left="1750" w:hangingChars="350" w:hanging="1120"/>
        <w:rPr>
          <w:rFonts w:ascii="Times New Roman" w:eastAsia="方正仿宋_GBK" w:hAnsi="Times New Roman" w:cs="Times New Roman"/>
          <w:sz w:val="32"/>
          <w:szCs w:val="32"/>
        </w:rPr>
      </w:pPr>
      <w:r w:rsidRPr="00A56EA0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A56EA0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A56EA0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A56EA0" w:rsidRPr="00A56EA0">
        <w:rPr>
          <w:rFonts w:hint="eastAsia"/>
        </w:rPr>
        <w:t xml:space="preserve"> </w:t>
      </w:r>
      <w:r w:rsidR="00A56EA0" w:rsidRPr="00A56EA0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="00A56EA0" w:rsidRPr="00A56EA0">
        <w:rPr>
          <w:rFonts w:ascii="Times New Roman" w:eastAsia="方正仿宋_GBK" w:hAnsi="Times New Roman" w:cs="Times New Roman" w:hint="eastAsia"/>
          <w:sz w:val="32"/>
          <w:szCs w:val="32"/>
        </w:rPr>
        <w:t>年提前下达农业生产发展资金（耕地地力保护补贴）指标分配表</w:t>
      </w:r>
    </w:p>
    <w:p w:rsidR="00A56EA0" w:rsidRPr="00A56EA0" w:rsidRDefault="00A56EA0" w:rsidP="00A56EA0">
      <w:pPr>
        <w:spacing w:line="580" w:lineRule="exact"/>
        <w:ind w:leftChars="300" w:left="1750" w:hangingChars="350" w:hanging="1120"/>
        <w:rPr>
          <w:rFonts w:ascii="Times New Roman" w:eastAsia="方正仿宋_GBK" w:hAnsi="Times New Roman" w:cs="Times New Roman"/>
          <w:sz w:val="32"/>
          <w:szCs w:val="32"/>
        </w:rPr>
      </w:pPr>
      <w:r w:rsidRPr="00A56EA0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A56EA0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="00EB5159" w:rsidRPr="00EB5159">
        <w:rPr>
          <w:rFonts w:ascii="Times New Roman" w:eastAsia="方正仿宋_GBK" w:hAnsi="Times New Roman" w:cs="Times New Roman" w:hint="eastAsia"/>
          <w:sz w:val="32"/>
          <w:szCs w:val="32"/>
        </w:rPr>
        <w:t xml:space="preserve"> 2023</w:t>
      </w:r>
      <w:r w:rsidR="00EB5159" w:rsidRPr="00EB5159">
        <w:rPr>
          <w:rFonts w:ascii="Times New Roman" w:eastAsia="方正仿宋_GBK" w:hAnsi="Times New Roman" w:cs="Times New Roman" w:hint="eastAsia"/>
          <w:sz w:val="32"/>
          <w:szCs w:val="32"/>
        </w:rPr>
        <w:t>年提前下达农业生产发展资金（耕地地力保护补贴）绩效目标表</w:t>
      </w:r>
    </w:p>
    <w:p w:rsidR="009C2E06" w:rsidRPr="00A56EA0" w:rsidRDefault="009C2E06" w:rsidP="00A56EA0">
      <w:pPr>
        <w:spacing w:line="580" w:lineRule="exact"/>
        <w:ind w:leftChars="300" w:left="1750" w:hangingChars="350" w:hanging="1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.</w:t>
      </w:r>
    </w:p>
    <w:p w:rsidR="009C2E06" w:rsidRDefault="009C2E06" w:rsidP="00EA19FF">
      <w:pPr>
        <w:spacing w:line="580" w:lineRule="exact"/>
        <w:rPr>
          <w:rFonts w:eastAsia="仿宋_GB2312"/>
          <w:sz w:val="32"/>
          <w:szCs w:val="32"/>
        </w:rPr>
      </w:pPr>
    </w:p>
    <w:p w:rsidR="009C2E06" w:rsidRPr="009C2E06" w:rsidRDefault="009C2E06" w:rsidP="00EA19FF">
      <w:pPr>
        <w:spacing w:line="580" w:lineRule="exact"/>
        <w:rPr>
          <w:rFonts w:eastAsia="仿宋_GB2312"/>
          <w:sz w:val="32"/>
          <w:szCs w:val="32"/>
        </w:rPr>
      </w:pPr>
    </w:p>
    <w:p w:rsidR="009C2E06" w:rsidRPr="00A56EA0" w:rsidRDefault="009C2E06" w:rsidP="00542D76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310802">
        <w:rPr>
          <w:rFonts w:eastAsia="仿宋_GB2312"/>
          <w:sz w:val="32"/>
          <w:szCs w:val="32"/>
        </w:rPr>
        <w:t xml:space="preserve">                              </w:t>
      </w:r>
      <w:r w:rsidRPr="00A56EA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56EA0">
        <w:rPr>
          <w:rFonts w:ascii="Times New Roman" w:eastAsia="方正仿宋_GBK" w:hAnsi="Times New Roman" w:cs="Times New Roman"/>
          <w:sz w:val="32"/>
          <w:szCs w:val="32"/>
        </w:rPr>
        <w:t>河北省</w:t>
      </w:r>
      <w:r w:rsidR="000D6A06">
        <w:rPr>
          <w:rFonts w:ascii="Times New Roman" w:eastAsia="方正仿宋_GBK" w:hAnsi="Times New Roman" w:cs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21pt;margin-top:174.75pt;width:135pt;height:135pt;z-index:251665408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30"/>
        </w:pict>
      </w:r>
      <w:r w:rsidRPr="00A56EA0">
        <w:rPr>
          <w:rFonts w:ascii="Times New Roman" w:eastAsia="方正仿宋_GBK" w:hAnsi="Times New Roman" w:cs="Times New Roman"/>
          <w:sz w:val="32"/>
          <w:szCs w:val="32"/>
        </w:rPr>
        <w:t>财政厅</w:t>
      </w:r>
    </w:p>
    <w:p w:rsidR="009C2E06" w:rsidRPr="00A56EA0" w:rsidRDefault="009C2E06" w:rsidP="000A6C66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56EA0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202</w:t>
      </w:r>
      <w:r w:rsidRPr="00A56EA0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A56EA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56EA0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A56EA0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3133D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A56EA0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9C2E06" w:rsidRPr="00310802" w:rsidRDefault="009C2E06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9C2E06" w:rsidRPr="00310802" w:rsidRDefault="009C2E06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9C2E06" w:rsidRDefault="009C2E06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3133D1" w:rsidRDefault="003133D1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3133D1" w:rsidRDefault="003133D1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3133D1" w:rsidRDefault="003133D1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3133D1" w:rsidRDefault="003133D1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3133D1" w:rsidRDefault="003133D1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3133D1" w:rsidRDefault="003133D1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3133D1" w:rsidRDefault="003133D1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3133D1" w:rsidRPr="00310802" w:rsidRDefault="003133D1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9C2E06" w:rsidRDefault="009C2E06" w:rsidP="000A6C66">
      <w:pPr>
        <w:spacing w:line="360" w:lineRule="exact"/>
        <w:rPr>
          <w:rFonts w:ascii="Calibri" w:eastAsia="仿宋_GB2312" w:hAnsi="Calibri"/>
          <w:sz w:val="32"/>
          <w:szCs w:val="32"/>
        </w:rPr>
      </w:pPr>
    </w:p>
    <w:p w:rsidR="009C2E06" w:rsidRPr="00310802" w:rsidRDefault="009C2E06" w:rsidP="00310802">
      <w:pPr>
        <w:spacing w:line="580" w:lineRule="exact"/>
        <w:rPr>
          <w:rFonts w:ascii="Calibri" w:eastAsia="仿宋_GB2312" w:hAnsi="Calibri"/>
          <w:sz w:val="32"/>
          <w:szCs w:val="32"/>
        </w:rPr>
      </w:pPr>
    </w:p>
    <w:p w:rsidR="009C2E06" w:rsidRPr="000A6C66" w:rsidRDefault="009C2E06" w:rsidP="00310802">
      <w:pPr>
        <w:spacing w:line="580" w:lineRule="exact"/>
        <w:rPr>
          <w:rFonts w:eastAsia="仿宋_GB2312"/>
          <w:sz w:val="28"/>
          <w:szCs w:val="28"/>
        </w:rPr>
      </w:pPr>
      <w:r w:rsidRPr="000A6C66">
        <w:rPr>
          <w:rFonts w:eastAsia="黑体"/>
          <w:sz w:val="28"/>
          <w:szCs w:val="28"/>
        </w:rPr>
        <w:t>信息公开选项：</w:t>
      </w:r>
      <w:r w:rsidR="00355001">
        <w:rPr>
          <w:rFonts w:eastAsia="黑体" w:hint="eastAsia"/>
          <w:sz w:val="28"/>
          <w:szCs w:val="28"/>
        </w:rPr>
        <w:t>依申请</w:t>
      </w:r>
      <w:r w:rsidRPr="00663E62">
        <w:rPr>
          <w:rFonts w:eastAsia="黑体"/>
          <w:sz w:val="28"/>
          <w:szCs w:val="28"/>
        </w:rPr>
        <w:t>公开</w:t>
      </w:r>
    </w:p>
    <w:p w:rsidR="009C2E06" w:rsidRPr="00A56EA0" w:rsidRDefault="00753FE8" w:rsidP="00A56EA0">
      <w:pPr>
        <w:spacing w:line="580" w:lineRule="exact"/>
        <w:ind w:leftChars="135" w:left="1047" w:hangingChars="273" w:hanging="764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pict>
          <v:line id="直接连接符 3" o:spid="_x0000_s1029" style="position:absolute;left:0;text-align:left;z-index:251663360;visibility:visibl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eZLwIAADQ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" strokeweight="1.5pt"/>
        </w:pict>
      </w:r>
      <w:r w:rsidR="009C2E06" w:rsidRPr="00A56EA0">
        <w:rPr>
          <w:rFonts w:ascii="Times New Roman" w:eastAsia="方正仿宋_GBK" w:hAnsi="Times New Roman" w:cs="Times New Roman"/>
          <w:sz w:val="28"/>
          <w:szCs w:val="28"/>
        </w:rPr>
        <w:t>抄送：财政部河北监管局，省农业农村厅、省监狱管理局</w:t>
      </w:r>
      <w:r w:rsidR="009C2E06" w:rsidRPr="00A56EA0">
        <w:rPr>
          <w:rFonts w:ascii="Times New Roman" w:eastAsia="方正仿宋_GBK" w:hAnsi="Times New Roman" w:cs="Times New Roman" w:hint="eastAsia"/>
          <w:sz w:val="28"/>
          <w:szCs w:val="28"/>
        </w:rPr>
        <w:t>、</w:t>
      </w:r>
      <w:r w:rsidR="009C2E06" w:rsidRPr="00A56EA0">
        <w:rPr>
          <w:rFonts w:ascii="Times New Roman" w:eastAsia="方正仿宋_GBK" w:hAnsi="Times New Roman" w:cs="Times New Roman"/>
          <w:sz w:val="28"/>
          <w:szCs w:val="28"/>
        </w:rPr>
        <w:t>省戒毒管理局。</w:t>
      </w:r>
    </w:p>
    <w:p w:rsidR="00E72CC8" w:rsidRPr="00A56EA0" w:rsidRDefault="00753FE8" w:rsidP="00A56EA0">
      <w:pPr>
        <w:spacing w:line="580" w:lineRule="exact"/>
        <w:ind w:firstLineChars="100" w:firstLine="280"/>
        <w:rPr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pict>
          <v:line id="直接连接符 2" o:spid="_x0000_s1027" style="position:absolute;left:0;text-align:left;z-index:251661312;visibility:visibl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8d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9zFSpIERPX769uPj55/fH2B9/PoF9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5eO/HS4CAAAzBAAADgAAAAAAAAAAAAAAAAAuAgAAZHJzL2Uyb0Rv&#10;Yy54bWxQSwECLQAUAAYACAAAACEAf4VLOtYAAAAEAQAADwAAAAAAAAAAAAAAAACIBAAAZHJzL2Rv&#10;d25yZXYueG1sUEsFBgAAAAAEAAQA8wAAAIsFAAAAAA==&#10;" strokeweight=".5pt"/>
        </w:pict>
      </w:r>
      <w:r>
        <w:rPr>
          <w:rFonts w:ascii="Times New Roman" w:eastAsia="方正仿宋_GBK" w:hAnsi="Times New Roman" w:cs="Times New Roman"/>
          <w:sz w:val="28"/>
          <w:szCs w:val="28"/>
        </w:rPr>
        <w:pict>
          <v:line id="直接连接符 1" o:spid="_x0000_s1028" style="position:absolute;left:0;text-align:left;z-index:251662336;visibility:visibl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</w:pict>
      </w:r>
      <w:r w:rsidR="009C2E06" w:rsidRPr="00A56EA0">
        <w:rPr>
          <w:rFonts w:ascii="Times New Roman" w:eastAsia="方正仿宋_GBK" w:hAnsi="Times New Roman" w:cs="Times New Roman"/>
          <w:sz w:val="28"/>
          <w:szCs w:val="28"/>
        </w:rPr>
        <w:t>河北省财政厅办公室</w:t>
      </w:r>
      <w:r w:rsidR="009C2E06" w:rsidRPr="00A56EA0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="009C2E06" w:rsidRPr="00A56EA0">
        <w:rPr>
          <w:rFonts w:eastAsia="仿宋_GB2312"/>
          <w:sz w:val="28"/>
          <w:szCs w:val="28"/>
        </w:rPr>
        <w:t xml:space="preserve">            </w:t>
      </w:r>
      <w:r w:rsidR="003133D1">
        <w:rPr>
          <w:rFonts w:eastAsia="仿宋_GB2312" w:hint="eastAsia"/>
          <w:sz w:val="28"/>
          <w:szCs w:val="28"/>
        </w:rPr>
        <w:t xml:space="preserve"> </w:t>
      </w:r>
      <w:r w:rsidR="009C2E06" w:rsidRPr="00A56EA0">
        <w:rPr>
          <w:rFonts w:eastAsia="仿宋_GB2312" w:hint="eastAsia"/>
          <w:sz w:val="28"/>
          <w:szCs w:val="28"/>
        </w:rPr>
        <w:t xml:space="preserve"> </w:t>
      </w:r>
      <w:r w:rsidR="009C2E06" w:rsidRPr="00A56EA0">
        <w:rPr>
          <w:rFonts w:eastAsia="仿宋_GB2312"/>
          <w:sz w:val="28"/>
          <w:szCs w:val="28"/>
        </w:rPr>
        <w:t xml:space="preserve">  </w:t>
      </w:r>
      <w:r w:rsidR="009C2E06" w:rsidRPr="00A56EA0">
        <w:rPr>
          <w:rFonts w:ascii="Times New Roman" w:eastAsia="方正仿宋_GBK" w:hAnsi="Times New Roman" w:cs="Times New Roman"/>
          <w:sz w:val="28"/>
          <w:szCs w:val="28"/>
        </w:rPr>
        <w:t xml:space="preserve"> 202</w:t>
      </w:r>
      <w:r w:rsidR="009C2E06" w:rsidRPr="00A56EA0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="009C2E06" w:rsidRPr="00A56EA0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9C2E06" w:rsidRPr="00A56EA0">
        <w:rPr>
          <w:rFonts w:ascii="Times New Roman" w:eastAsia="方正仿宋_GBK" w:hAnsi="Times New Roman" w:cs="Times New Roman"/>
          <w:sz w:val="28"/>
          <w:szCs w:val="28"/>
        </w:rPr>
        <w:t>12</w:t>
      </w:r>
      <w:r w:rsidR="009C2E06" w:rsidRPr="00A56EA0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3133D1"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 w:rsidR="009C2E06" w:rsidRPr="00A56EA0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E72CC8" w:rsidRPr="00A56EA0" w:rsidSect="008A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E8" w:rsidRDefault="00753FE8" w:rsidP="009C2E06">
      <w:r>
        <w:separator/>
      </w:r>
    </w:p>
  </w:endnote>
  <w:endnote w:type="continuationSeparator" w:id="0">
    <w:p w:rsidR="00753FE8" w:rsidRDefault="00753FE8" w:rsidP="009C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E8" w:rsidRDefault="00753FE8" w:rsidP="009C2E06">
      <w:r>
        <w:separator/>
      </w:r>
    </w:p>
  </w:footnote>
  <w:footnote w:type="continuationSeparator" w:id="0">
    <w:p w:rsidR="00753FE8" w:rsidRDefault="00753FE8" w:rsidP="009C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ocumentProtection w:edit="forms" w:enforcement="1" w:cryptProviderType="rsaFull" w:cryptAlgorithmClass="hash" w:cryptAlgorithmType="typeAny" w:cryptAlgorithmSid="4" w:cryptSpinCount="100000" w:hash="HOZL7aCs5UZr3DyqV5kpqIlI1DQ=" w:salt="vSTMoOgwwWo/GDhQg2xc0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E06"/>
    <w:rsid w:val="000D6A06"/>
    <w:rsid w:val="00284E9F"/>
    <w:rsid w:val="003133D1"/>
    <w:rsid w:val="00355001"/>
    <w:rsid w:val="005B44FD"/>
    <w:rsid w:val="006226DF"/>
    <w:rsid w:val="00663E62"/>
    <w:rsid w:val="00684558"/>
    <w:rsid w:val="00753FE8"/>
    <w:rsid w:val="00841136"/>
    <w:rsid w:val="009C2E06"/>
    <w:rsid w:val="00A56EA0"/>
    <w:rsid w:val="00B143DA"/>
    <w:rsid w:val="00D36300"/>
    <w:rsid w:val="00D84D56"/>
    <w:rsid w:val="00DC6A42"/>
    <w:rsid w:val="00E72CC8"/>
    <w:rsid w:val="00EB5159"/>
    <w:rsid w:val="00EE57AC"/>
    <w:rsid w:val="00F32E79"/>
    <w:rsid w:val="00F9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E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14</cp:revision>
  <dcterms:created xsi:type="dcterms:W3CDTF">2022-12-01T11:45:00Z</dcterms:created>
  <dcterms:modified xsi:type="dcterms:W3CDTF">2022-12-05T14:40:00Z</dcterms:modified>
</cp:coreProperties>
</file>