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威县枣元乡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威县枣元乡人民政</w:t>
      </w:r>
      <w:bookmarkStart w:id="0" w:name="_GoBack"/>
      <w:bookmarkEnd w:id="0"/>
      <w:r>
        <w:rPr>
          <w:rFonts w:hint="eastAsia" w:ascii="仿宋_GB2312" w:eastAsia="仿宋_GB2312" w:cs="Times New Roman"/>
          <w:sz w:val="32"/>
          <w:szCs w:val="32"/>
          <w:lang w:val="en-US" w:eastAsia="zh-CN"/>
        </w:rPr>
        <w:t>府根据《中华人民共和国政府信息公开条例》《河北省实施〈中华人民共和国政府信息公开条例〉办法》等规定，发布本年度报告，报告中所列数据统计期限为2022年1月1日至12月31日。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枣元乡人民政府</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以习近平新时代中国特色社会主义思想</w:t>
      </w:r>
      <w:r>
        <w:rPr>
          <w:rFonts w:hint="eastAsia" w:ascii="仿宋_GB2312" w:hAnsi="仿宋_GB2312" w:eastAsia="仿宋_GB2312" w:cs="仿宋_GB2312"/>
          <w:sz w:val="32"/>
          <w:szCs w:val="32"/>
          <w:lang w:eastAsia="zh-CN"/>
        </w:rPr>
        <w:t>为指导，</w:t>
      </w:r>
      <w:r>
        <w:rPr>
          <w:rFonts w:hint="eastAsia" w:ascii="仿宋_GB2312" w:hAnsi="仿宋_GB2312" w:eastAsia="仿宋_GB2312" w:cs="仿宋_GB2312"/>
          <w:sz w:val="32"/>
          <w:szCs w:val="32"/>
          <w:lang w:val="en-US" w:eastAsia="zh-CN"/>
        </w:rPr>
        <w:t>全面贯彻落实党中央、国务院关于政务公开工作决策部署和省、市以及县委、县政府关于政务公开的工作安排，围绕中心、服务大局，加大主动公开工作力度，</w:t>
      </w:r>
      <w:r>
        <w:rPr>
          <w:rFonts w:hint="eastAsia" w:ascii="仿宋_GB2312" w:hAnsi="仿宋_GB2312" w:eastAsia="仿宋_GB2312" w:cs="仿宋_GB2312"/>
          <w:sz w:val="32"/>
          <w:szCs w:val="32"/>
          <w:lang w:eastAsia="zh-CN"/>
        </w:rPr>
        <w:t>全面提升政务公开工作水平</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宋体"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kern w:val="0"/>
          <w:sz w:val="32"/>
          <w:szCs w:val="32"/>
          <w:lang w:val="en-US" w:eastAsia="zh-CN" w:bidi="ar"/>
        </w:rPr>
        <w:t>枣元乡按照政府信息公开规定的主动公开信息范围，按要求发布信息。健全政府信息公开审核机制，明确政府信息发布和审核人员，召开专项业务培训会。为方便公众了解信息，我乡在政府网站、公众号、公示栏、智能语音系统等平台多渠道发布政府信息，其中政府网站271条、“枣元发布”86条、办结民情热线181件，主要内容类别包括政策法规、工作动态、疫情防控、秸秆禁烧、上级调研、重大事件等。全年未发生信息公开失泄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i w:val="0"/>
          <w:caps w:val="0"/>
          <w:color w:val="333333"/>
          <w:spacing w:val="0"/>
          <w:sz w:val="32"/>
          <w:szCs w:val="32"/>
          <w:shd w:val="clear" w:color="auto" w:fill="FFFFFF"/>
        </w:rPr>
        <w:t>（二）依申请公开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kern w:val="0"/>
          <w:sz w:val="32"/>
          <w:szCs w:val="32"/>
          <w:lang w:val="en-US" w:eastAsia="zh-CN" w:bidi="ar"/>
        </w:rPr>
        <w:t>在政府网站开设了依申请公开栏目，开通了依申请公开热线电话和邮箱，受理群众依法申请公开事项，方便群众提出信息公开申请。本年度全乡未收到依申请公开政府信息的事项。未发生因政府信息公开申请行政复议、提起行政诉讼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caps w:val="0"/>
          <w:color w:val="3D3D3D"/>
          <w:spacing w:val="0"/>
          <w:sz w:val="24"/>
          <w:szCs w:val="24"/>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政府信息管理情况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rPr>
        <w:t>一是加强组织领导。由</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主要领导亲自抓，分管负责人具体抓，具办人员落实。要求各部门协调配合，及时提供相关信息，形成</w:t>
      </w:r>
      <w:r>
        <w:rPr>
          <w:rFonts w:hint="default" w:ascii="仿宋_GB2312" w:hAnsi="仿宋_GB2312" w:eastAsia="仿宋_GB2312" w:cs="仿宋_GB2312"/>
          <w:sz w:val="32"/>
          <w:szCs w:val="32"/>
        </w:rPr>
        <w:t>“一级抓一级，层层抓落实”的工作格局。二是严格把关审查。</w:t>
      </w:r>
      <w:r>
        <w:rPr>
          <w:rFonts w:hint="eastAsia" w:ascii="仿宋_GB2312" w:hAnsi="仿宋_GB2312" w:eastAsia="仿宋_GB2312" w:cs="仿宋_GB2312"/>
          <w:sz w:val="32"/>
          <w:szCs w:val="32"/>
        </w:rPr>
        <w:t>认真执行政府信息公开工作制度</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对拟公开的</w:t>
      </w:r>
      <w:r>
        <w:rPr>
          <w:rFonts w:hint="eastAsia" w:ascii="仿宋_GB2312" w:hAnsi="仿宋_GB2312" w:eastAsia="仿宋_GB2312" w:cs="仿宋_GB2312"/>
          <w:sz w:val="32"/>
          <w:szCs w:val="32"/>
          <w:lang w:val="en-US" w:eastAsia="zh-CN"/>
        </w:rPr>
        <w:t>政府</w:t>
      </w:r>
      <w:r>
        <w:rPr>
          <w:rFonts w:hint="default" w:ascii="仿宋_GB2312" w:hAnsi="仿宋_GB2312" w:eastAsia="仿宋_GB2312" w:cs="仿宋_GB2312"/>
          <w:sz w:val="32"/>
          <w:szCs w:val="32"/>
        </w:rPr>
        <w:t>信息先</w:t>
      </w:r>
      <w:r>
        <w:rPr>
          <w:rFonts w:hint="eastAsia" w:ascii="仿宋_GB2312" w:hAnsi="仿宋_GB2312" w:eastAsia="仿宋_GB2312" w:cs="仿宋_GB2312"/>
          <w:sz w:val="32"/>
          <w:szCs w:val="32"/>
          <w:lang w:val="en-US" w:eastAsia="zh-CN"/>
        </w:rPr>
        <w:t>审核</w:t>
      </w:r>
      <w:r>
        <w:rPr>
          <w:rFonts w:hint="default"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发布</w:t>
      </w:r>
      <w:r>
        <w:rPr>
          <w:rFonts w:hint="default" w:ascii="仿宋_GB2312" w:hAnsi="仿宋_GB2312" w:eastAsia="仿宋_GB2312" w:cs="仿宋_GB2312"/>
          <w:sz w:val="32"/>
          <w:szCs w:val="32"/>
        </w:rPr>
        <w:t>，严把政治关、法律关、政策关、保密关、文字关，</w:t>
      </w:r>
      <w:r>
        <w:rPr>
          <w:rFonts w:hint="eastAsia" w:ascii="仿宋_GB2312" w:hAnsi="仿宋_GB2312" w:eastAsia="仿宋_GB2312" w:cs="仿宋_GB2312"/>
          <w:sz w:val="32"/>
          <w:szCs w:val="32"/>
        </w:rPr>
        <w:t>确保公开的政府信息不涉及国家秘密、商业秘密和个人隐私</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确保信息发布的权威性、安全性和公信力，坚决杜绝信息更新不及时、发布存在严重表述错误等问题的发生。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（四）公开平台建设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rPr>
        <w:t>根据</w:t>
      </w:r>
      <w:r>
        <w:rPr>
          <w:rFonts w:hint="default" w:ascii="仿宋_GB2312" w:hAnsi="仿宋_GB2312" w:eastAsia="仿宋_GB2312" w:cs="仿宋_GB2312"/>
          <w:sz w:val="32"/>
          <w:szCs w:val="32"/>
        </w:rPr>
        <w:t>要求，对</w:t>
      </w:r>
      <w:r>
        <w:rPr>
          <w:rFonts w:hint="eastAsia" w:ascii="仿宋_GB2312" w:hAnsi="仿宋_GB2312" w:eastAsia="仿宋_GB2312" w:cs="仿宋_GB2312"/>
          <w:sz w:val="32"/>
          <w:szCs w:val="32"/>
          <w:lang w:val="en-US" w:eastAsia="zh-CN"/>
        </w:rPr>
        <w:t>政府信息</w:t>
      </w:r>
      <w:r>
        <w:rPr>
          <w:rFonts w:hint="default" w:ascii="仿宋_GB2312" w:hAnsi="仿宋_GB2312" w:eastAsia="仿宋_GB2312" w:cs="仿宋_GB2312"/>
          <w:sz w:val="32"/>
          <w:szCs w:val="32"/>
        </w:rPr>
        <w:t>公开网站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公众号等平台</w:t>
      </w:r>
      <w:r>
        <w:rPr>
          <w:rFonts w:hint="default" w:ascii="仿宋_GB2312" w:hAnsi="仿宋_GB2312" w:eastAsia="仿宋_GB2312" w:cs="仿宋_GB2312"/>
          <w:sz w:val="32"/>
          <w:szCs w:val="32"/>
        </w:rPr>
        <w:t>实行常态化管理，明确专人负责发布与维护各个相关信息</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积极推送政府信息，回应群众</w:t>
      </w:r>
      <w:r>
        <w:rPr>
          <w:rFonts w:hint="eastAsia" w:ascii="仿宋_GB2312" w:hAnsi="仿宋_GB2312" w:eastAsia="仿宋_GB2312" w:cs="仿宋_GB2312"/>
          <w:sz w:val="32"/>
          <w:szCs w:val="32"/>
          <w:lang w:val="en-US" w:eastAsia="zh-CN"/>
        </w:rPr>
        <w:t>需求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关注社会热点，</w:t>
      </w:r>
      <w:r>
        <w:rPr>
          <w:rFonts w:hint="default" w:ascii="仿宋_GB2312" w:hAnsi="仿宋_GB2312" w:eastAsia="仿宋_GB2312" w:cs="仿宋_GB2312"/>
          <w:sz w:val="32"/>
          <w:szCs w:val="32"/>
        </w:rPr>
        <w:t>扩大信息公开覆盖面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在“枣元发布”公众号上开设民情通办、行政审批等栏目，实现业务网上办理，节省群众办理等候时间，优化服务流程。</w:t>
      </w:r>
      <w:r>
        <w:rPr>
          <w:rFonts w:hint="eastAsia" w:ascii="仿宋_GB2312" w:hAnsi="仿宋_GB2312" w:eastAsia="仿宋_GB2312" w:cs="仿宋_GB2312"/>
          <w:sz w:val="32"/>
          <w:szCs w:val="32"/>
          <w:lang w:eastAsia="zh-CN"/>
        </w:rPr>
        <w:t>截至目前，全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lang w:eastAsia="zh-CN"/>
        </w:rPr>
        <w:t>共建设</w:t>
      </w:r>
      <w:r>
        <w:rPr>
          <w:rFonts w:hint="eastAsia" w:ascii="仿宋_GB2312" w:hAnsi="仿宋_GB2312" w:eastAsia="仿宋_GB2312" w:cs="仿宋_GB2312"/>
          <w:sz w:val="32"/>
          <w:szCs w:val="32"/>
          <w:lang w:val="en-US" w:eastAsia="zh-CN"/>
        </w:rPr>
        <w:t>微信公众号1个，已全部在国家政务新媒体管理平台和河北省政务新媒体管理平台进行了备案管理。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监督保障情况。</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val="en-US" w:eastAsia="zh-CN"/>
        </w:rPr>
        <w:t>政府信息公开</w:t>
      </w:r>
      <w:r>
        <w:rPr>
          <w:rFonts w:hint="eastAsia" w:ascii="仿宋_GB2312" w:hAnsi="仿宋_GB2312" w:eastAsia="仿宋_GB2312" w:cs="仿宋_GB2312"/>
          <w:sz w:val="32"/>
          <w:szCs w:val="32"/>
        </w:rPr>
        <w:t>考核机制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围绕政务公开重点工作、薄弱环节和瓶颈问题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分类、分阶段对政府信息公开工作进行量化考核，以考核促公开，以监督促质量。</w:t>
      </w:r>
      <w:r>
        <w:rPr>
          <w:rFonts w:hint="eastAsia" w:ascii="仿宋_GB2312" w:hAnsi="仿宋_GB2312" w:eastAsia="仿宋_GB2312" w:cs="仿宋_GB2312"/>
          <w:sz w:val="32"/>
          <w:szCs w:val="32"/>
        </w:rPr>
        <w:t>开展日常督促检查。按月开展政府网站更新情况检查，</w:t>
      </w:r>
      <w:r>
        <w:rPr>
          <w:rFonts w:hint="eastAsia" w:ascii="仿宋_GB2312" w:hAnsi="仿宋_GB2312" w:eastAsia="仿宋_GB2312" w:cs="仿宋_GB2312"/>
          <w:sz w:val="32"/>
          <w:szCs w:val="32"/>
          <w:lang w:val="en-US" w:eastAsia="zh-CN"/>
        </w:rPr>
        <w:t>对需要公开的政府信息及时公开，月底定期进行“回头看”工作，确保信息公开工作高质量完成。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政务公开工作人员综合业务能力仍需提高</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公开信息更</w:t>
      </w:r>
      <w:r>
        <w:rPr>
          <w:rFonts w:hint="eastAsia" w:ascii="仿宋_GB2312" w:hAnsi="仿宋_GB2312" w:eastAsia="仿宋_GB2312" w:cs="仿宋_GB2312"/>
          <w:sz w:val="32"/>
          <w:szCs w:val="32"/>
          <w:lang w:val="en-US" w:eastAsia="zh-CN"/>
        </w:rPr>
        <w:t>新</w:t>
      </w:r>
      <w:r>
        <w:rPr>
          <w:rFonts w:hint="default" w:ascii="仿宋_GB2312" w:hAnsi="仿宋_GB2312" w:eastAsia="仿宋_GB2312" w:cs="仿宋_GB2312"/>
          <w:sz w:val="32"/>
          <w:szCs w:val="32"/>
        </w:rPr>
        <w:t>时效有待加强；主动公开政府信息的内容需要进一步细化</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改进情况：积极对接上级政府信息公开管理部门，加强对政府信息公开人员的管理，提高思想认识，明确工作任务，开展专项业务培训，</w:t>
      </w:r>
      <w:r>
        <w:rPr>
          <w:rFonts w:hint="eastAsia" w:ascii="仿宋_GB2312" w:hAnsi="仿宋_GB2312" w:eastAsia="仿宋_GB2312" w:cs="仿宋_GB2312"/>
          <w:sz w:val="32"/>
          <w:szCs w:val="32"/>
        </w:rPr>
        <w:t>加强与</w:t>
      </w:r>
      <w:r>
        <w:rPr>
          <w:rFonts w:hint="eastAsia" w:ascii="仿宋_GB2312" w:hAnsi="仿宋_GB2312" w:eastAsia="仿宋_GB2312" w:cs="仿宋_GB2312"/>
          <w:sz w:val="32"/>
          <w:szCs w:val="32"/>
          <w:lang w:val="en-US" w:eastAsia="zh-CN"/>
        </w:rPr>
        <w:t>职能科室</w:t>
      </w:r>
      <w:r>
        <w:rPr>
          <w:rFonts w:hint="eastAsia" w:ascii="仿宋_GB2312" w:hAnsi="仿宋_GB2312" w:eastAsia="仿宋_GB2312" w:cs="仿宋_GB2312"/>
          <w:sz w:val="32"/>
          <w:szCs w:val="32"/>
        </w:rPr>
        <w:t>衔接与沟通，</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信息收集与公开同步进行，确保信息的及时、准确、全面。二是加大政府信息公开工作力度，</w:t>
      </w:r>
      <w:r>
        <w:rPr>
          <w:rFonts w:hint="eastAsia" w:ascii="仿宋_GB2312" w:hAnsi="仿宋_GB2312" w:eastAsia="仿宋_GB2312" w:cs="仿宋_GB2312"/>
          <w:sz w:val="32"/>
          <w:szCs w:val="32"/>
          <w:lang w:val="en-US" w:eastAsia="zh-CN"/>
        </w:rPr>
        <w:t>依法依规</w:t>
      </w:r>
      <w:r>
        <w:rPr>
          <w:rFonts w:hint="eastAsia" w:ascii="仿宋_GB2312" w:hAnsi="仿宋_GB2312" w:eastAsia="仿宋_GB2312" w:cs="仿宋_GB2312"/>
          <w:sz w:val="32"/>
          <w:szCs w:val="32"/>
        </w:rPr>
        <w:t>逐步扩大政府信息公开的</w:t>
      </w:r>
      <w:r>
        <w:rPr>
          <w:rFonts w:hint="eastAsia" w:ascii="仿宋_GB2312" w:hAnsi="仿宋_GB2312" w:eastAsia="仿宋_GB2312" w:cs="仿宋_GB2312"/>
          <w:sz w:val="32"/>
          <w:szCs w:val="32"/>
          <w:lang w:val="en-US" w:eastAsia="zh-CN"/>
        </w:rPr>
        <w:t>类别和内容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尤其做好涉农</w:t>
      </w:r>
      <w:r>
        <w:rPr>
          <w:rFonts w:hint="eastAsia" w:ascii="仿宋_GB2312" w:hAnsi="仿宋_GB2312" w:eastAsia="仿宋_GB2312" w:cs="仿宋_GB2312"/>
          <w:sz w:val="32"/>
          <w:szCs w:val="32"/>
        </w:rPr>
        <w:t>信息的公开工作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提升群众对政府信息的知晓程度和广度，及时发布群众关切的政策、文件等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年未收取信息处理费。</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枣元乡人民政府</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NjJkNzhkMmEwMDE5NzQ3ZmJlZDQ0NTQ1MjZlODkifQ=="/>
  </w:docVars>
  <w:rsids>
    <w:rsidRoot w:val="008A46C4"/>
    <w:rsid w:val="008A46C4"/>
    <w:rsid w:val="03D53AB8"/>
    <w:rsid w:val="0AEF04FA"/>
    <w:rsid w:val="0B776B25"/>
    <w:rsid w:val="101C7A8D"/>
    <w:rsid w:val="15030855"/>
    <w:rsid w:val="182D35C9"/>
    <w:rsid w:val="18602F26"/>
    <w:rsid w:val="198B7C78"/>
    <w:rsid w:val="1CAF5E68"/>
    <w:rsid w:val="29AF502F"/>
    <w:rsid w:val="2BC446DC"/>
    <w:rsid w:val="2DB271AD"/>
    <w:rsid w:val="303834AB"/>
    <w:rsid w:val="322568A0"/>
    <w:rsid w:val="329D5EB5"/>
    <w:rsid w:val="37ED04CC"/>
    <w:rsid w:val="3AC27A19"/>
    <w:rsid w:val="3D557EE8"/>
    <w:rsid w:val="40603C43"/>
    <w:rsid w:val="41840E02"/>
    <w:rsid w:val="41CB4979"/>
    <w:rsid w:val="439940AF"/>
    <w:rsid w:val="491B727C"/>
    <w:rsid w:val="53A51C8F"/>
    <w:rsid w:val="54C0077B"/>
    <w:rsid w:val="564A1575"/>
    <w:rsid w:val="564C7C4C"/>
    <w:rsid w:val="56DC7C88"/>
    <w:rsid w:val="58EF4BE1"/>
    <w:rsid w:val="5979504A"/>
    <w:rsid w:val="599720DA"/>
    <w:rsid w:val="60306425"/>
    <w:rsid w:val="6E920EDB"/>
    <w:rsid w:val="6F4D7E96"/>
    <w:rsid w:val="73A9585E"/>
    <w:rsid w:val="78F273FF"/>
    <w:rsid w:val="7E716C65"/>
    <w:rsid w:val="7F1E4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2208</Words>
  <Characters>2250</Characters>
  <Lines>0</Lines>
  <Paragraphs>0</Paragraphs>
  <TotalTime>8</TotalTime>
  <ScaleCrop>false</ScaleCrop>
  <LinksUpToDate>false</LinksUpToDate>
  <CharactersWithSpaces>2381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~~入迷</cp:lastModifiedBy>
  <cp:lastPrinted>2022-01-13T10:56:00Z</cp:lastPrinted>
  <dcterms:modified xsi:type="dcterms:W3CDTF">2023-01-29T03:29:36Z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E5E319A65788428981D076A5A55082DD</vt:lpwstr>
  </property>
</Properties>
</file>