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="楷体" w:hAnsi="楷体" w:eastAsia="楷体" w:cs="楷体"/>
          <w:i w:val="0"/>
          <w:iCs w:val="0"/>
          <w:caps w:val="0"/>
          <w:strike w:val="0"/>
          <w:dstrike w:val="0"/>
          <w:color w:val="000000" w:themeColor="text1"/>
          <w:spacing w:val="0"/>
          <w:sz w:val="28"/>
          <w:szCs w:val="28"/>
          <w:u w:val="none"/>
          <w:shd w:val="clear" w:fill="EBF7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lang w:val="en-US" w:eastAsia="zh-CN"/>
        </w:rPr>
        <w:t>我县局在2021年11月11-12日收到上级抽检不合格的报告，我局立即启动了对编号</w:t>
      </w:r>
      <w:r>
        <w:rPr>
          <w:rFonts w:ascii="微软雅黑" w:hAnsi="微软雅黑" w:eastAsia="微软雅黑" w:cs="微软雅黑"/>
          <w:i w:val="0"/>
          <w:iCs w:val="0"/>
          <w:caps w:val="0"/>
          <w:color w:val="495060"/>
          <w:spacing w:val="0"/>
          <w:sz w:val="28"/>
          <w:szCs w:val="28"/>
          <w:shd w:val="clear" w:fill="EBF7FF"/>
        </w:rPr>
        <w:t>GC21130000001936552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95060"/>
          <w:spacing w:val="0"/>
          <w:sz w:val="28"/>
          <w:szCs w:val="28"/>
          <w:shd w:val="clear" w:fill="EBF7FF"/>
          <w:lang w:eastAsia="zh-CN"/>
        </w:rPr>
        <w:t>、</w:t>
      </w:r>
      <w:r>
        <w:rPr>
          <w:rFonts w:ascii="微软雅黑" w:hAnsi="微软雅黑" w:eastAsia="微软雅黑" w:cs="微软雅黑"/>
          <w:i w:val="0"/>
          <w:iCs w:val="0"/>
          <w:caps w:val="0"/>
          <w:color w:val="495060"/>
          <w:spacing w:val="0"/>
          <w:sz w:val="28"/>
          <w:szCs w:val="28"/>
          <w:shd w:val="clear" w:fill="EBF7FF"/>
        </w:rPr>
        <w:t>GC21130000001936492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95060"/>
          <w:spacing w:val="0"/>
          <w:sz w:val="28"/>
          <w:szCs w:val="28"/>
          <w:shd w:val="clear" w:fill="EBF7FF"/>
          <w:lang w:eastAsia="zh-CN"/>
        </w:rPr>
        <w:t>、</w:t>
      </w:r>
      <w:r>
        <w:rPr>
          <w:rFonts w:ascii="微软雅黑" w:hAnsi="微软雅黑" w:eastAsia="微软雅黑" w:cs="微软雅黑"/>
          <w:i w:val="0"/>
          <w:iCs w:val="0"/>
          <w:caps w:val="0"/>
          <w:color w:val="495060"/>
          <w:spacing w:val="0"/>
          <w:sz w:val="28"/>
          <w:szCs w:val="28"/>
          <w:shd w:val="clear" w:fill="EBF7FF"/>
        </w:rPr>
        <w:t>GC21130000001936491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95060"/>
          <w:spacing w:val="0"/>
          <w:sz w:val="28"/>
          <w:szCs w:val="28"/>
          <w:shd w:val="clear" w:fill="EBF7FF"/>
          <w:lang w:eastAsia="zh-CN"/>
        </w:rPr>
        <w:t>、</w:t>
      </w:r>
      <w:r>
        <w:rPr>
          <w:rFonts w:ascii="微软雅黑" w:hAnsi="微软雅黑" w:eastAsia="微软雅黑" w:cs="微软雅黑"/>
          <w:i w:val="0"/>
          <w:iCs w:val="0"/>
          <w:caps w:val="0"/>
          <w:color w:val="495060"/>
          <w:spacing w:val="0"/>
          <w:sz w:val="28"/>
          <w:szCs w:val="28"/>
          <w:shd w:val="clear" w:fill="EBF7FF"/>
        </w:rPr>
        <w:t>SC21130000001944552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95060"/>
          <w:spacing w:val="0"/>
          <w:sz w:val="28"/>
          <w:szCs w:val="28"/>
          <w:shd w:val="clear" w:fill="EBF7FF"/>
          <w:lang w:eastAsia="zh-CN"/>
        </w:rPr>
        <w:t>、</w:t>
      </w:r>
      <w:r>
        <w:rPr>
          <w:rFonts w:ascii="微软雅黑" w:hAnsi="微软雅黑" w:eastAsia="微软雅黑" w:cs="微软雅黑"/>
          <w:i w:val="0"/>
          <w:iCs w:val="0"/>
          <w:caps w:val="0"/>
          <w:color w:val="495060"/>
          <w:spacing w:val="0"/>
          <w:sz w:val="28"/>
          <w:szCs w:val="28"/>
          <w:shd w:val="clear" w:fill="EBF7FF"/>
        </w:rPr>
        <w:t>GC21130000001936498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95060"/>
          <w:spacing w:val="0"/>
          <w:sz w:val="28"/>
          <w:szCs w:val="28"/>
          <w:shd w:val="clear" w:fill="EBF7FF"/>
          <w:lang w:val="en-US" w:eastAsia="zh-CN"/>
        </w:rPr>
        <w:t xml:space="preserve">的立案， </w:t>
      </w:r>
      <w:r>
        <w:rPr>
          <w:rFonts w:hint="eastAsia" w:ascii="楷体" w:hAnsi="楷体" w:eastAsia="楷体" w:cs="楷体"/>
          <w:i w:val="0"/>
          <w:iCs w:val="0"/>
          <w:caps w:val="0"/>
          <w:strike w:val="0"/>
          <w:dstrike w:val="0"/>
          <w:color w:val="000000" w:themeColor="text1"/>
          <w:spacing w:val="0"/>
          <w:sz w:val="28"/>
          <w:szCs w:val="28"/>
          <w:u w:val="none"/>
          <w:shd w:val="clear" w:fill="EBF7FF"/>
          <w:lang w:val="en-US" w:eastAsia="zh-CN"/>
          <w14:textFill>
            <w14:solidFill>
              <w14:schemeClr w14:val="tx1"/>
            </w14:solidFill>
          </w14:textFill>
        </w:rPr>
        <w:t>在2021年11月15日分别对三家经营桶装水的商铺进行了现场检查，在2021年11月16-18日之间分别在单位进行了询问调查，2021年11月23日时对3家经营桶装水的商铺下达行政处罚告知书，其中2家商铺对当时抽检的桶装水进行了复检，复检报告合格，3家商铺上交了申辩书，我局对其申异认定不予行政处罚。复检合格报告及申辩书已上传到国家食品安全抽烟检测信息系统。</w:t>
      </w:r>
    </w:p>
    <w:p>
      <w:pPr>
        <w:ind w:firstLine="560" w:firstLineChars="200"/>
        <w:rPr>
          <w:rFonts w:hint="eastAsia" w:ascii="楷体" w:hAnsi="楷体" w:eastAsia="楷体" w:cs="楷体"/>
          <w:i w:val="0"/>
          <w:iCs w:val="0"/>
          <w:caps w:val="0"/>
          <w:strike w:val="0"/>
          <w:dstrike w:val="0"/>
          <w:color w:val="000000" w:themeColor="text1"/>
          <w:spacing w:val="0"/>
          <w:sz w:val="28"/>
          <w:szCs w:val="28"/>
          <w:u w:val="none"/>
          <w:shd w:val="clear" w:fill="EBF7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ind w:firstLine="560" w:firstLineChars="200"/>
        <w:rPr>
          <w:rFonts w:hint="default" w:ascii="楷体" w:hAnsi="楷体" w:eastAsia="楷体" w:cs="楷体"/>
          <w:i w:val="0"/>
          <w:iCs w:val="0"/>
          <w:caps w:val="0"/>
          <w:strike w:val="0"/>
          <w:dstrike w:val="0"/>
          <w:color w:val="000000" w:themeColor="text1"/>
          <w:spacing w:val="0"/>
          <w:sz w:val="28"/>
          <w:szCs w:val="28"/>
          <w:u w:val="none"/>
          <w:shd w:val="clear" w:fill="EBF7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strike w:val="0"/>
          <w:dstrike w:val="0"/>
          <w:color w:val="000000" w:themeColor="text1"/>
          <w:spacing w:val="0"/>
          <w:sz w:val="28"/>
          <w:szCs w:val="28"/>
          <w:u w:val="none"/>
          <w:shd w:val="clear" w:fill="EBF7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威县市场监督管理局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7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2022-01-20T03:21:32Z</dcterms:created>
  <dc:creator>dell</dc:creator>
  <cp:lastModifiedBy>dell</cp:lastModifiedBy>
  <dcterms:modified xsi:type="dcterms:W3CDTF">2022-01-20T03:32:13Z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4C46DC1DFB134593A8A5EA643D4812B3</vt:lpwstr>
  </property>
</Properties>
</file>