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 xml:space="preserve"> 090  </w:t>
      </w:r>
      <w:r>
        <w:rPr>
          <w:rFonts w:hint="eastAsia" w:ascii="Times New Roman" w:hAnsi="Times New Roman" w:eastAsia="仿宋_GB2312" w:cs="仿宋"/>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威县王士钦卫生室</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0360013005001503******</w:t>
      </w:r>
      <w:bookmarkStart w:id="0" w:name="_GoBack"/>
      <w:bookmarkEnd w:id="0"/>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1"/>
          <w:sz w:val="32"/>
          <w:szCs w:val="32"/>
          <w:u w:val="none"/>
          <w:lang w:eastAsia="zh-CN"/>
        </w:rPr>
        <w:t>常庄镇南仓村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王士钦</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none"/>
          <w:lang w:val="en-US" w:eastAsia="zh-CN"/>
        </w:rPr>
        <w:t>13223519******703X</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 xml:space="preserve">13363******  </w:t>
      </w:r>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常庄镇南仓村</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2023年3月1日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李根、彭书显在威县王士钦卫生室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责令其在3月5日前</w:t>
      </w:r>
      <w:r>
        <w:rPr>
          <w:rFonts w:hint="default" w:ascii="Times New Roman" w:hAnsi="Times New Roman" w:eastAsia="仿宋" w:cs="Times New Roman"/>
          <w:sz w:val="32"/>
          <w:szCs w:val="32"/>
          <w:u w:val="none"/>
          <w:lang w:val="en-US" w:eastAsia="zh-CN"/>
        </w:rPr>
        <w:t>改正违法行为，</w:t>
      </w:r>
      <w:r>
        <w:rPr>
          <w:rFonts w:hint="eastAsia" w:ascii="Times New Roman" w:hAnsi="Times New Roman" w:eastAsia="仿宋" w:cs="Times New Roman"/>
          <w:sz w:val="32"/>
          <w:szCs w:val="32"/>
          <w:u w:val="none"/>
          <w:lang w:val="en-US" w:eastAsia="zh-CN"/>
        </w:rPr>
        <w:t>2023年3月7日</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卫生室</w:t>
      </w:r>
      <w:r>
        <w:rPr>
          <w:rFonts w:hint="default" w:ascii="Times New Roman" w:hAnsi="Times New Roman" w:eastAsia="仿宋" w:cs="Times New Roman"/>
          <w:sz w:val="32"/>
          <w:szCs w:val="32"/>
          <w:u w:val="none"/>
          <w:lang w:val="en-US" w:eastAsia="zh-CN"/>
        </w:rPr>
        <w:t>进行检查，检查发现该</w:t>
      </w:r>
      <w:r>
        <w:rPr>
          <w:rFonts w:hint="eastAsia" w:ascii="Times New Roman" w:hAnsi="Times New Roman" w:eastAsia="仿宋" w:cs="Times New Roman"/>
          <w:sz w:val="32"/>
          <w:szCs w:val="32"/>
          <w:u w:val="none"/>
          <w:lang w:val="en-US" w:eastAsia="zh-CN"/>
        </w:rPr>
        <w:t>卫生室仍未按规定执行医疗器械使用前质量检查制度，不能提供所使用医疗器械的使用前质量检查记录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2023年3月7日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李根、彭书显</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2023年3月7日</w:t>
      </w:r>
      <w:r>
        <w:rPr>
          <w:rFonts w:hint="default" w:ascii="Times New Roman" w:hAnsi="Times New Roman" w:eastAsia="仿宋" w:cs="Times New Roman"/>
          <w:sz w:val="32"/>
          <w:szCs w:val="32"/>
          <w:u w:val="none"/>
          <w:lang w:val="en-US" w:eastAsia="zh-CN"/>
        </w:rPr>
        <w:t>，对当事人进行了询问，</w:t>
      </w:r>
      <w:r>
        <w:rPr>
          <w:rFonts w:hint="eastAsia" w:ascii="Times New Roman" w:hAnsi="Times New Roman" w:eastAsia="仿宋" w:cs="Times New Roman"/>
          <w:sz w:val="32"/>
          <w:szCs w:val="32"/>
          <w:u w:val="none"/>
          <w:lang w:val="en-US" w:eastAsia="zh-CN"/>
        </w:rPr>
        <w:t>当事人在3月1日被我局责令建立医疗器械使用前质量检查制度后，仍未按规定执行。</w:t>
      </w:r>
      <w:r>
        <w:rPr>
          <w:rFonts w:hint="default" w:ascii="Times New Roman" w:hAnsi="Times New Roman" w:eastAsia="仿宋" w:cs="Times New Roman"/>
          <w:sz w:val="32"/>
          <w:szCs w:val="32"/>
          <w:u w:val="none"/>
          <w:lang w:val="en-US" w:eastAsia="zh-CN"/>
        </w:rPr>
        <w:t>经调查认定当事人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1"/>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王士钦</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3月15日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 w:cs="Times New Roman"/>
          <w:sz w:val="32"/>
          <w:szCs w:val="32"/>
          <w:u w:val="none"/>
          <w:lang w:val="en-US" w:eastAsia="zh-CN"/>
        </w:rPr>
        <w:t>[2023] 090号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 xml:space="preserve">”的规定。对当事人的违法行为应依法予以处罚。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鉴于当事人在案件办理过程中主动配合调查，主动提供相关证据，且涉案金额较低。依据《中华人民共和国行政处罚法》，参照《河北省市场监管行政处罚裁量基准》，决定给予当事人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第（二）项“</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的；”的规定，经本局研究决定责令当事人立即改正违法行为并作出如下处罚决定：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b w:val="0"/>
          <w:bCs w:val="0"/>
          <w:sz w:val="32"/>
          <w:szCs w:val="32"/>
          <w:u w:val="none"/>
        </w:rPr>
      </w:pPr>
      <w:r>
        <w:rPr>
          <w:rFonts w:hint="eastAsia" w:ascii="Times New Roman" w:hAnsi="Times New Roman" w:eastAsia="仿宋" w:cs="Times New Roman"/>
          <w:sz w:val="32"/>
          <w:szCs w:val="32"/>
          <w:u w:val="none"/>
          <w:lang w:val="en-US" w:eastAsia="zh-CN"/>
        </w:rPr>
        <w:t>罚款5000元整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eastAsia" w:ascii="Times New Roman" w:hAnsi="Times New Roman" w:eastAsia="仿宋" w:cs="Times New Roman"/>
          <w:b w:val="0"/>
          <w:bCs w:val="0"/>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w:t>
      </w:r>
      <w:r>
        <w:rPr>
          <w:rFonts w:hint="eastAsia" w:ascii="Times New Roman" w:hAnsi="Times New Roman" w:eastAsia="仿宋" w:cs="Times New Roman"/>
          <w:b w:val="0"/>
          <w:bCs w:val="0"/>
          <w:sz w:val="32"/>
          <w:szCs w:val="32"/>
          <w:u w:val="none"/>
          <w:lang w:eastAsia="zh-CN"/>
        </w:rPr>
        <w:t>王士钦</w:t>
      </w:r>
      <w:r>
        <w:rPr>
          <w:rFonts w:hint="default" w:ascii="Times New Roman" w:hAnsi="Times New Roman" w:eastAsia="仿宋" w:cs="Times New Roman"/>
          <w:b w:val="0"/>
          <w:bCs w:val="0"/>
          <w:sz w:val="32"/>
          <w:szCs w:val="32"/>
          <w:u w:val="none"/>
        </w:rPr>
        <w:t>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不缴纳罚款的，本机关将每日按</w:t>
      </w:r>
      <w:r>
        <w:rPr>
          <w:rFonts w:hint="eastAsia" w:ascii="Times New Roman" w:hAnsi="Times New Roman" w:eastAsia="仿宋" w:cs="Times New Roman"/>
          <w:b w:val="0"/>
          <w:bCs w:val="0"/>
          <w:sz w:val="32"/>
          <w:szCs w:val="32"/>
          <w:u w:val="none"/>
          <w:lang w:val="en-US" w:eastAsia="zh-CN"/>
        </w:rPr>
        <w:t xml:space="preserve">      </w:t>
      </w:r>
    </w:p>
    <w:p>
      <w:pPr>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 xml:space="preserve">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当事人如对本行政处罚决定不服，可自收到本处罚决定书之日起六十日内向威县人民政府申请行政复议，对行政复议决定不服的，</w:t>
      </w:r>
      <w:r>
        <w:rPr>
          <w:rFonts w:hint="eastAsia" w:ascii="Times New Roman" w:hAnsi="Times New Roman" w:eastAsia="仿宋" w:cs="Times New Roman"/>
          <w:sz w:val="32"/>
          <w:szCs w:val="32"/>
          <w:u w:val="none"/>
          <w:lang w:val="en-US" w:eastAsia="zh-CN"/>
        </w:rPr>
        <w:t>也可在六个月</w:t>
      </w:r>
      <w:r>
        <w:rPr>
          <w:rFonts w:hint="default" w:ascii="Times New Roman" w:hAnsi="Times New Roman" w:eastAsia="仿宋" w:cs="Times New Roman"/>
          <w:sz w:val="32"/>
          <w:szCs w:val="32"/>
          <w:u w:val="none"/>
          <w:lang w:val="en-US" w:eastAsia="zh-CN"/>
        </w:rPr>
        <w:t>内向广宗县人民法</w:t>
      </w:r>
      <w:r>
        <w:rPr>
          <w:rFonts w:hint="eastAsia" w:ascii="Times New Roman" w:hAnsi="Times New Roman" w:eastAsia="仿宋" w:cs="Times New Roman"/>
          <w:sz w:val="32"/>
          <w:szCs w:val="32"/>
          <w:u w:val="none"/>
          <w:lang w:val="en-US" w:eastAsia="zh-CN"/>
        </w:rPr>
        <w:t>院</w:t>
      </w:r>
      <w:r>
        <w:rPr>
          <w:rFonts w:hint="default" w:ascii="Times New Roman" w:hAnsi="Times New Roman" w:eastAsia="仿宋" w:cs="Times New Roman"/>
          <w:sz w:val="32"/>
          <w:szCs w:val="32"/>
          <w:u w:val="none"/>
          <w:lang w:val="en-US" w:eastAsia="zh-CN"/>
        </w:rPr>
        <w:t xml:space="preserve">提起诉讼。当事人申请行政复议或者提起行政诉讼期间，本行政处罚决定不停止执行。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2"/>
          <w:szCs w:val="32"/>
          <w:u w:val="none"/>
          <w:lang w:val="en-US" w:eastAsia="zh-CN"/>
        </w:rPr>
      </w:pPr>
    </w:p>
    <w:p>
      <w:pPr>
        <w:rPr>
          <w:rFonts w:hint="eastAsia" w:ascii="仿宋" w:hAnsi="仿宋" w:eastAsia="仿宋" w:cs="仿宋_GB2312"/>
          <w:sz w:val="32"/>
          <w:szCs w:val="32"/>
          <w:u w:val="none"/>
          <w:lang w:val="en-US" w:eastAsia="zh-CN"/>
        </w:rPr>
      </w:pPr>
    </w:p>
    <w:p>
      <w:pPr>
        <w:rPr>
          <w:rFonts w:hint="eastAsia" w:ascii="仿宋" w:hAnsi="仿宋" w:eastAsia="仿宋" w:cs="仿宋_GB2312"/>
          <w:sz w:val="32"/>
          <w:szCs w:val="32"/>
          <w:u w:val="none"/>
          <w:lang w:val="en-US" w:eastAsia="zh-CN"/>
        </w:rPr>
      </w:pPr>
    </w:p>
    <w:p>
      <w:pPr>
        <w:rPr>
          <w:rFonts w:hint="eastAsia" w:ascii="仿宋" w:hAnsi="仿宋" w:eastAsia="仿宋" w:cs="仿宋_GB2312"/>
          <w:sz w:val="32"/>
          <w:szCs w:val="32"/>
          <w:u w:val="none"/>
          <w:lang w:val="en-US" w:eastAsia="zh-CN"/>
        </w:rPr>
      </w:pPr>
    </w:p>
    <w:p>
      <w:pPr>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ind w:firstLine="640" w:firstLineChars="200"/>
        <w:rPr>
          <w:rFonts w:hint="default"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（印章）</w:t>
      </w:r>
    </w:p>
    <w:p>
      <w:pPr>
        <w:jc w:val="center"/>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二〇二三年三月二十七日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CE0"/>
    <w:multiLevelType w:val="singleLevel"/>
    <w:tmpl w:val="A159EC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74F073D"/>
    <w:rsid w:val="495A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1597</Words>
  <Characters>1677</Characters>
  <Lines>0</Lines>
  <Paragraphs>0</Paragraphs>
  <TotalTime>1</TotalTime>
  <ScaleCrop>false</ScaleCrop>
  <LinksUpToDate>false</LinksUpToDate>
  <CharactersWithSpaces>2660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2023-07-04T03:02:00Z</dcterms:created>
  <dc:creator>dell</dc:creator>
  <cp:lastModifiedBy>dell</cp:lastModifiedBy>
  <dcterms:modified xsi:type="dcterms:W3CDTF">2023-07-12T03:30:55Z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E504832AF4A54685A154C5FE337ECE83_13</vt:lpwstr>
  </property>
</Properties>
</file>