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Times New Roman" w:hAnsi="Times New Roman" w:eastAsia="方正小标宋简体"/>
          <w:color w:val="000000"/>
          <w:sz w:val="44"/>
          <w:szCs w:val="44"/>
        </w:rPr>
      </w:pPr>
      <w:r>
        <w:rPr>
          <w:rFonts w:ascii="Times New Roman" w:hAnsi="Times New Roman" w:eastAsia="方正小标宋简体"/>
          <w:bCs/>
          <w:sz w:val="44"/>
          <w:szCs w:val="44"/>
        </w:rPr>
        <w:t>威县</w:t>
      </w:r>
      <w:r>
        <w:rPr>
          <w:rFonts w:ascii="Times New Roman" w:hAnsi="Times New Roman" w:eastAsia="方正小标宋简体"/>
          <w:bCs/>
          <w:color w:val="000000"/>
          <w:sz w:val="44"/>
          <w:szCs w:val="44"/>
        </w:rPr>
        <w:t>市场监督管理局</w:t>
      </w:r>
    </w:p>
    <w:p>
      <w:pPr>
        <w:spacing w:line="640" w:lineRule="exact"/>
        <w:jc w:val="center"/>
        <w:rPr>
          <w:rFonts w:ascii="Times New Roman" w:hAnsi="Times New Roman" w:eastAsia="方正小标宋简体"/>
          <w:bCs/>
          <w:color w:val="000000"/>
          <w:sz w:val="44"/>
          <w:szCs w:val="44"/>
        </w:rPr>
      </w:pPr>
      <w:r>
        <w:rPr>
          <w:rFonts w:ascii="Times New Roman" w:hAnsi="Times New Roman" w:eastAsia="方正小标宋简体"/>
          <w:bCs/>
          <w:color w:val="000000"/>
          <w:sz w:val="44"/>
          <w:szCs w:val="44"/>
        </w:rPr>
        <w:t>行政处罚决定书</w:t>
      </w:r>
    </w:p>
    <w:p>
      <w:pPr>
        <w:spacing w:line="520" w:lineRule="exact"/>
        <w:jc w:val="center"/>
        <w:rPr>
          <w:rFonts w:ascii="Times New Roman" w:hAnsi="Times New Roman" w:eastAsia="仿宋_GB2312"/>
          <w:sz w:val="32"/>
          <w:szCs w:val="32"/>
        </w:rPr>
      </w:pPr>
      <w:r>
        <w:rPr>
          <w:rFonts w:ascii="Times New Roman" w:hAnsi="Times New Roman" w:eastAsia="仿宋_GB2312"/>
          <w:sz w:val="32"/>
          <w:szCs w:val="32"/>
        </w:rPr>
        <w:t>威市监</w:t>
      </w:r>
      <w:r>
        <w:rPr>
          <w:rFonts w:hint="eastAsia" w:ascii="Times New Roman" w:hAnsi="Times New Roman" w:eastAsia="仿宋_GB2312"/>
          <w:sz w:val="32"/>
          <w:szCs w:val="32"/>
        </w:rPr>
        <w:t>处罚</w:t>
      </w:r>
      <w:r>
        <w:rPr>
          <w:rFonts w:ascii="Times New Roman" w:hAnsi="Times New Roman" w:eastAsia="仿宋_GB2312"/>
          <w:sz w:val="32"/>
          <w:szCs w:val="32"/>
        </w:rPr>
        <w:t>〔</w:t>
      </w:r>
      <w:r>
        <w:rPr>
          <w:rFonts w:hint="eastAsia" w:ascii="Times New Roman" w:hAnsi="Times New Roman" w:eastAsia="仿宋_GB2312"/>
          <w:sz w:val="32"/>
          <w:szCs w:val="32"/>
          <w:lang w:eastAsia="zh-CN"/>
        </w:rPr>
        <w:t>2023</w:t>
      </w:r>
      <w:r>
        <w:rPr>
          <w:rFonts w:ascii="Times New Roman" w:hAnsi="Times New Roman" w:eastAsia="仿宋_GB2312"/>
          <w:sz w:val="32"/>
          <w:szCs w:val="32"/>
        </w:rPr>
        <w:t>〕</w:t>
      </w:r>
      <w:r>
        <w:rPr>
          <w:rFonts w:hint="eastAsia" w:ascii="Times New Roman" w:hAnsi="Times New Roman" w:eastAsia="仿宋_GB2312"/>
          <w:sz w:val="32"/>
          <w:szCs w:val="32"/>
          <w:lang w:val="en-US" w:eastAsia="zh-CN"/>
        </w:rPr>
        <w:t>112号</w:t>
      </w:r>
    </w:p>
    <w:p>
      <w:pPr>
        <w:spacing w:line="500" w:lineRule="exact"/>
        <w:ind w:left="140" w:hanging="140"/>
        <w:rPr>
          <w:rFonts w:ascii="Times New Roman" w:hAnsi="Times New Roman" w:eastAsia="仿宋"/>
          <w:bCs/>
          <w:sz w:val="32"/>
          <w:szCs w:val="32"/>
        </w:rPr>
      </w:pPr>
      <w:r>
        <w:rPr>
          <w:rFonts w:ascii="Times New Roman" w:hAnsi="Times New Roman" w:eastAsia="仿宋"/>
          <w:bCs/>
          <w:kern w:val="1"/>
          <w:sz w:val="32"/>
          <w:szCs w:val="32"/>
        </w:rPr>
        <w:t>当事人：</w:t>
      </w:r>
      <w:r>
        <w:rPr>
          <w:rFonts w:hint="eastAsia" w:ascii="Times New Roman" w:hAnsi="Times New Roman" w:eastAsia="仿宋"/>
          <w:bCs/>
          <w:kern w:val="1"/>
          <w:sz w:val="32"/>
          <w:szCs w:val="32"/>
          <w:u w:val="single"/>
          <w:lang w:eastAsia="zh-CN"/>
        </w:rPr>
        <w:t>赵丙涛</w:t>
      </w:r>
      <w:r>
        <w:rPr>
          <w:rFonts w:ascii="Times New Roman" w:hAnsi="Times New Roman" w:eastAsia="仿宋"/>
          <w:bCs/>
          <w:kern w:val="1"/>
          <w:sz w:val="32"/>
          <w:szCs w:val="32"/>
          <w:u w:val="single"/>
        </w:rPr>
        <w:t xml:space="preserve">                   </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sz w:val="32"/>
          <w:szCs w:val="32"/>
        </w:rPr>
      </w:pPr>
      <w:r>
        <w:rPr>
          <w:rFonts w:ascii="Times New Roman" w:hAnsi="Times New Roman" w:eastAsia="仿宋"/>
          <w:bCs/>
          <w:kern w:val="1"/>
          <w:sz w:val="32"/>
          <w:szCs w:val="32"/>
        </w:rPr>
        <w:t>主体资格证照名称：</w:t>
      </w:r>
      <w:r>
        <w:rPr>
          <w:rFonts w:ascii="Times New Roman" w:hAnsi="Times New Roman" w:eastAsia="仿宋"/>
          <w:bCs/>
          <w:kern w:val="1"/>
          <w:sz w:val="32"/>
          <w:szCs w:val="32"/>
          <w:u w:val="single"/>
        </w:rPr>
        <w:t xml:space="preserve">     </w:t>
      </w:r>
      <w:r>
        <w:rPr>
          <w:rFonts w:hint="eastAsia" w:ascii="Times New Roman" w:hAnsi="Times New Roman" w:eastAsia="仿宋"/>
          <w:bCs/>
          <w:kern w:val="1"/>
          <w:sz w:val="32"/>
          <w:szCs w:val="32"/>
          <w:u w:val="single"/>
          <w:lang w:eastAsia="zh-CN"/>
        </w:rPr>
        <w:t>身份证</w:t>
      </w:r>
      <w:r>
        <w:rPr>
          <w:rFonts w:ascii="Times New Roman" w:hAnsi="Times New Roman" w:eastAsia="仿宋"/>
          <w:bCs/>
          <w:kern w:val="1"/>
          <w:sz w:val="32"/>
          <w:szCs w:val="32"/>
          <w:u w:val="single"/>
        </w:rPr>
        <w:t xml:space="preserve"> </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统一社会信用代码（注册号）：</w:t>
      </w:r>
      <w:r>
        <w:rPr>
          <w:rFonts w:ascii="Times New Roman" w:hAnsi="Times New Roman" w:eastAsia="仿宋"/>
          <w:kern w:val="1"/>
          <w:sz w:val="32"/>
          <w:szCs w:val="32"/>
          <w:u w:val="single"/>
        </w:rPr>
        <w:t xml:space="preserve">        </w:t>
      </w:r>
      <w:r>
        <w:rPr>
          <w:rFonts w:hint="eastAsia" w:ascii="Times New Roman" w:hAnsi="Times New Roman" w:eastAsia="仿宋"/>
          <w:kern w:val="1"/>
          <w:sz w:val="32"/>
          <w:szCs w:val="32"/>
          <w:u w:val="single"/>
        </w:rPr>
        <w:t xml:space="preserve">            </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住所（住址）：</w:t>
      </w:r>
      <w:r>
        <w:rPr>
          <w:rFonts w:hint="eastAsia" w:ascii="Times New Roman" w:hAnsi="Times New Roman" w:eastAsia="仿宋"/>
          <w:kern w:val="0"/>
          <w:sz w:val="32"/>
          <w:szCs w:val="32"/>
          <w:u w:val="single"/>
          <w:lang w:eastAsia="zh-CN"/>
        </w:rPr>
        <w:t>威县侯贯镇西侯贯村</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负责人：</w:t>
      </w:r>
      <w:r>
        <w:rPr>
          <w:rFonts w:hint="eastAsia" w:ascii="Times New Roman" w:hAnsi="Times New Roman" w:eastAsia="仿宋"/>
          <w:kern w:val="1"/>
          <w:sz w:val="32"/>
          <w:szCs w:val="32"/>
          <w:u w:val="single"/>
          <w:lang w:eastAsia="zh-CN"/>
        </w:rPr>
        <w:t>赵丙涛</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rPr>
      </w:pPr>
      <w:r>
        <w:rPr>
          <w:rFonts w:ascii="Times New Roman" w:hAnsi="Times New Roman" w:eastAsia="仿宋"/>
          <w:kern w:val="1"/>
          <w:sz w:val="32"/>
          <w:szCs w:val="32"/>
        </w:rPr>
        <w:t>身份证（其他有效证件）号码：</w:t>
      </w:r>
      <w:r>
        <w:rPr>
          <w:rFonts w:hint="eastAsia" w:ascii="Times New Roman" w:hAnsi="Times New Roman" w:eastAsia="仿宋"/>
          <w:kern w:val="1"/>
          <w:sz w:val="32"/>
          <w:szCs w:val="32"/>
          <w:u w:val="single"/>
          <w:lang w:eastAsia="zh-CN"/>
        </w:rPr>
        <w:t>41018519</w:t>
      </w:r>
      <w:r>
        <w:rPr>
          <w:rFonts w:hint="eastAsia" w:ascii="Times New Roman" w:hAnsi="Times New Roman" w:eastAsia="仿宋"/>
          <w:kern w:val="1"/>
          <w:sz w:val="32"/>
          <w:szCs w:val="32"/>
          <w:u w:val="single"/>
          <w:lang w:val="en-US" w:eastAsia="zh-CN"/>
        </w:rPr>
        <w:t>******</w:t>
      </w:r>
      <w:r>
        <w:rPr>
          <w:rFonts w:hint="eastAsia" w:ascii="Times New Roman" w:hAnsi="Times New Roman" w:eastAsia="仿宋"/>
          <w:kern w:val="1"/>
          <w:sz w:val="32"/>
          <w:szCs w:val="32"/>
          <w:u w:val="single"/>
          <w:lang w:eastAsia="zh-CN"/>
        </w:rPr>
        <w:t>1552</w:t>
      </w:r>
      <w:r>
        <w:rPr>
          <w:rFonts w:ascii="Times New Roman" w:hAnsi="Times New Roman" w:eastAsia="仿宋"/>
          <w:kern w:val="1"/>
          <w:sz w:val="32"/>
          <w:szCs w:val="32"/>
          <w:u w:val="single"/>
        </w:rPr>
        <w:t xml:space="preserve">            </w:t>
      </w:r>
      <w:r>
        <w:rPr>
          <w:rFonts w:ascii="Times New Roman" w:hAnsi="Times New Roman" w:eastAsia="仿宋"/>
          <w:kern w:val="1"/>
          <w:sz w:val="32"/>
          <w:szCs w:val="32"/>
        </w:rPr>
        <w:t xml:space="preserve">           </w:t>
      </w:r>
    </w:p>
    <w:p>
      <w:pPr>
        <w:spacing w:line="500" w:lineRule="exact"/>
        <w:ind w:left="140" w:hanging="140"/>
        <w:rPr>
          <w:rFonts w:ascii="Times New Roman" w:hAnsi="Times New Roman" w:eastAsia="仿宋"/>
          <w:kern w:val="1"/>
          <w:sz w:val="32"/>
          <w:szCs w:val="32"/>
          <w:u w:val="single"/>
        </w:rPr>
      </w:pPr>
      <w:r>
        <w:rPr>
          <w:rFonts w:ascii="Times New Roman" w:hAnsi="Times New Roman" w:eastAsia="仿宋"/>
          <w:kern w:val="1"/>
          <w:sz w:val="32"/>
          <w:szCs w:val="32"/>
        </w:rPr>
        <w:t>联系电话：</w:t>
      </w:r>
      <w:r>
        <w:rPr>
          <w:rFonts w:hint="eastAsia" w:ascii="Times New Roman" w:hAnsi="Times New Roman" w:eastAsia="仿宋"/>
          <w:kern w:val="1"/>
          <w:sz w:val="32"/>
          <w:szCs w:val="32"/>
          <w:u w:val="single"/>
          <w:lang w:eastAsia="zh-CN"/>
        </w:rPr>
        <w:t>13315</w:t>
      </w:r>
      <w:r>
        <w:rPr>
          <w:rFonts w:hint="eastAsia" w:ascii="Times New Roman" w:hAnsi="Times New Roman" w:eastAsia="仿宋"/>
          <w:kern w:val="1"/>
          <w:sz w:val="32"/>
          <w:szCs w:val="32"/>
          <w:u w:val="single"/>
          <w:lang w:val="en-US" w:eastAsia="zh-CN"/>
        </w:rPr>
        <w:t>******</w:t>
      </w:r>
      <w:bookmarkStart w:id="0" w:name="_GoBack"/>
      <w:bookmarkEnd w:id="0"/>
      <w:r>
        <w:rPr>
          <w:rFonts w:ascii="Times New Roman" w:hAnsi="Times New Roman" w:eastAsia="仿宋"/>
          <w:kern w:val="1"/>
          <w:sz w:val="32"/>
          <w:szCs w:val="32"/>
          <w:u w:val="single"/>
        </w:rPr>
        <w:t xml:space="preserve"> </w:t>
      </w:r>
      <w:r>
        <w:rPr>
          <w:rFonts w:ascii="Times New Roman" w:hAnsi="Times New Roman" w:eastAsia="仿宋"/>
          <w:kern w:val="1"/>
          <w:sz w:val="32"/>
          <w:szCs w:val="32"/>
        </w:rPr>
        <w:t>其他联系方式</w:t>
      </w:r>
      <w:r>
        <w:rPr>
          <w:rFonts w:ascii="Times New Roman" w:hAnsi="Times New Roman" w:eastAsia="仿宋"/>
          <w:kern w:val="1"/>
          <w:sz w:val="32"/>
          <w:szCs w:val="32"/>
          <w:u w:val="single"/>
        </w:rPr>
        <w:t xml:space="preserve">：无                         </w:t>
      </w:r>
    </w:p>
    <w:p>
      <w:pPr>
        <w:rPr>
          <w:rFonts w:ascii="Times New Roman" w:hAnsi="Times New Roman" w:eastAsia="仿宋"/>
          <w:kern w:val="1"/>
          <w:sz w:val="28"/>
          <w:szCs w:val="28"/>
        </w:rPr>
      </w:pPr>
      <w:r>
        <w:rPr>
          <w:rFonts w:ascii="Times New Roman" w:hAnsi="Times New Roman" w:eastAsia="仿宋"/>
          <w:kern w:val="1"/>
          <w:sz w:val="32"/>
          <w:szCs w:val="32"/>
        </w:rPr>
        <w:t>联系地址：</w:t>
      </w:r>
      <w:r>
        <w:rPr>
          <w:rFonts w:hint="eastAsia" w:ascii="Times New Roman" w:hAnsi="Times New Roman" w:eastAsia="仿宋"/>
          <w:kern w:val="1"/>
          <w:sz w:val="32"/>
          <w:szCs w:val="32"/>
          <w:u w:val="single"/>
          <w:lang w:eastAsia="zh-CN"/>
        </w:rPr>
        <w:t>威县侯贯镇西侯贯村</w:t>
      </w:r>
      <w:r>
        <w:rPr>
          <w:rFonts w:ascii="Times New Roman" w:hAnsi="Times New Roman" w:eastAsia="仿宋"/>
          <w:kern w:val="1"/>
          <w:sz w:val="32"/>
          <w:szCs w:val="32"/>
          <w:u w:val="single"/>
        </w:rPr>
        <w:t xml:space="preserve">  </w:t>
      </w:r>
      <w:r>
        <w:rPr>
          <w:rFonts w:ascii="Times New Roman" w:hAnsi="Times New Roman" w:eastAsia="仿宋"/>
          <w:bCs/>
          <w:color w:val="000000"/>
          <w:sz w:val="32"/>
          <w:szCs w:val="32"/>
          <w:u w:val="single"/>
        </w:rPr>
        <w:t xml:space="preserve">                                  </w:t>
      </w:r>
      <w:r>
        <w:rPr>
          <w:rFonts w:ascii="Times New Roman" w:hAnsi="Times New Roman" w:eastAsia="仿宋"/>
          <w:bCs/>
          <w:color w:val="000000"/>
          <w:sz w:val="32"/>
          <w:szCs w:val="32"/>
        </w:rPr>
        <w:t xml:space="preserve">   </w:t>
      </w:r>
      <w:r>
        <w:rPr>
          <w:rFonts w:ascii="Times New Roman" w:hAnsi="Times New Roman" w:eastAsia="仿宋"/>
          <w:bCs/>
          <w:color w:val="000000"/>
          <w:sz w:val="28"/>
          <w:szCs w:val="28"/>
        </w:rPr>
        <w:t xml:space="preserve">   </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2023</w:t>
      </w:r>
      <w:r>
        <w:rPr>
          <w:rFonts w:hint="eastAsia" w:ascii="Times New Roman" w:hAnsi="Times New Roman" w:eastAsia="仿宋"/>
          <w:sz w:val="32"/>
          <w:szCs w:val="32"/>
        </w:rPr>
        <w:t>年</w:t>
      </w:r>
      <w:r>
        <w:rPr>
          <w:rFonts w:hint="eastAsia" w:ascii="Times New Roman" w:hAnsi="Times New Roman" w:eastAsia="仿宋"/>
          <w:sz w:val="32"/>
          <w:szCs w:val="32"/>
          <w:lang w:eastAsia="zh-CN"/>
        </w:rPr>
        <w:t>4月20日</w:t>
      </w:r>
      <w:r>
        <w:rPr>
          <w:rFonts w:hint="eastAsia" w:ascii="Times New Roman" w:hAnsi="Times New Roman" w:eastAsia="仿宋"/>
          <w:sz w:val="32"/>
          <w:szCs w:val="32"/>
        </w:rPr>
        <w:t>，我所执法人员在日常监督检查时发现，</w:t>
      </w:r>
      <w:r>
        <w:rPr>
          <w:rFonts w:hint="eastAsia" w:ascii="Times New Roman" w:hAnsi="Times New Roman" w:eastAsia="仿宋"/>
          <w:sz w:val="32"/>
          <w:szCs w:val="32"/>
          <w:lang w:eastAsia="zh-CN"/>
        </w:rPr>
        <w:t>赵丙涛</w:t>
      </w:r>
      <w:r>
        <w:rPr>
          <w:rFonts w:hint="eastAsia" w:ascii="Times New Roman" w:hAnsi="Times New Roman" w:eastAsia="仿宋"/>
          <w:sz w:val="32"/>
          <w:szCs w:val="32"/>
        </w:rPr>
        <w:t>在未取得营业执照的情况下在</w:t>
      </w:r>
      <w:r>
        <w:rPr>
          <w:rFonts w:hint="eastAsia" w:ascii="Times New Roman" w:hAnsi="Times New Roman" w:eastAsia="仿宋"/>
          <w:sz w:val="32"/>
          <w:szCs w:val="32"/>
          <w:lang w:eastAsia="zh-CN"/>
        </w:rPr>
        <w:t>威县侯贯镇西侯贯村牙科无照经营漱口水</w:t>
      </w:r>
      <w:r>
        <w:rPr>
          <w:rFonts w:hint="eastAsia" w:ascii="Times New Roman" w:hAnsi="Times New Roman" w:eastAsia="仿宋"/>
          <w:sz w:val="32"/>
          <w:szCs w:val="32"/>
        </w:rPr>
        <w:t>。依照法律程序, 同日经局领导批准立案，由</w:t>
      </w:r>
      <w:r>
        <w:rPr>
          <w:rFonts w:hint="eastAsia" w:ascii="Times New Roman" w:hAnsi="Times New Roman" w:eastAsia="仿宋"/>
          <w:sz w:val="32"/>
          <w:szCs w:val="32"/>
          <w:lang w:eastAsia="zh-CN"/>
        </w:rPr>
        <w:t>孙东旗、王志涛</w:t>
      </w:r>
      <w:r>
        <w:rPr>
          <w:rFonts w:hint="eastAsia" w:ascii="Times New Roman" w:hAnsi="Times New Roman" w:eastAsia="仿宋"/>
          <w:sz w:val="32"/>
          <w:szCs w:val="32"/>
        </w:rPr>
        <w:t>二人对</w:t>
      </w:r>
      <w:r>
        <w:rPr>
          <w:rFonts w:hint="eastAsia" w:ascii="Times New Roman" w:hAnsi="Times New Roman" w:eastAsia="仿宋"/>
          <w:sz w:val="32"/>
          <w:szCs w:val="32"/>
          <w:lang w:eastAsia="zh-CN"/>
        </w:rPr>
        <w:t>赵丙涛</w:t>
      </w:r>
      <w:r>
        <w:rPr>
          <w:rFonts w:hint="eastAsia" w:ascii="Times New Roman" w:hAnsi="Times New Roman" w:eastAsia="仿宋"/>
          <w:sz w:val="32"/>
          <w:szCs w:val="32"/>
        </w:rPr>
        <w:t>经营</w:t>
      </w:r>
      <w:r>
        <w:rPr>
          <w:rFonts w:hint="eastAsia" w:ascii="Times New Roman" w:hAnsi="Times New Roman" w:eastAsia="仿宋"/>
          <w:sz w:val="32"/>
          <w:szCs w:val="32"/>
          <w:lang w:eastAsia="zh-CN"/>
        </w:rPr>
        <w:t>漱口水</w:t>
      </w:r>
      <w:r>
        <w:rPr>
          <w:rFonts w:hint="eastAsia" w:ascii="Times New Roman" w:hAnsi="Times New Roman" w:eastAsia="仿宋"/>
          <w:sz w:val="32"/>
          <w:szCs w:val="32"/>
        </w:rPr>
        <w:t>的行为进行调查。</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经查，</w:t>
      </w:r>
      <w:r>
        <w:rPr>
          <w:rFonts w:hint="eastAsia" w:ascii="Times New Roman" w:hAnsi="Times New Roman" w:eastAsia="仿宋"/>
          <w:sz w:val="32"/>
          <w:szCs w:val="32"/>
          <w:lang w:eastAsia="zh-CN"/>
        </w:rPr>
        <w:t>赵丙涛现场无法提供营业执照，2023</w:t>
      </w:r>
      <w:r>
        <w:rPr>
          <w:rFonts w:hint="eastAsia" w:ascii="Times New Roman" w:hAnsi="Times New Roman" w:eastAsia="仿宋"/>
          <w:sz w:val="32"/>
          <w:szCs w:val="32"/>
        </w:rPr>
        <w:t>年</w:t>
      </w:r>
      <w:r>
        <w:rPr>
          <w:rFonts w:hint="eastAsia" w:ascii="Times New Roman" w:hAnsi="Times New Roman" w:eastAsia="仿宋"/>
          <w:sz w:val="32"/>
          <w:szCs w:val="32"/>
          <w:lang w:val="en-US" w:eastAsia="zh-CN"/>
        </w:rPr>
        <w:t>2月1日</w:t>
      </w:r>
      <w:r>
        <w:rPr>
          <w:rFonts w:hint="eastAsia" w:ascii="Times New Roman" w:hAnsi="Times New Roman" w:eastAsia="仿宋"/>
          <w:sz w:val="32"/>
          <w:szCs w:val="32"/>
          <w:lang w:eastAsia="zh-CN"/>
        </w:rPr>
        <w:t>，赵丙涛</w:t>
      </w:r>
      <w:r>
        <w:rPr>
          <w:rFonts w:hint="eastAsia" w:ascii="Times New Roman" w:hAnsi="Times New Roman" w:eastAsia="仿宋"/>
          <w:sz w:val="32"/>
          <w:szCs w:val="32"/>
        </w:rPr>
        <w:t>在未办理营业执照的情况下，购进</w:t>
      </w:r>
      <w:r>
        <w:rPr>
          <w:rFonts w:hint="eastAsia" w:ascii="Times New Roman" w:hAnsi="Times New Roman" w:eastAsia="仿宋"/>
          <w:sz w:val="32"/>
          <w:szCs w:val="32"/>
          <w:lang w:eastAsia="zh-CN"/>
        </w:rPr>
        <w:t>漱口水200</w:t>
      </w:r>
      <w:r>
        <w:rPr>
          <w:rFonts w:hint="eastAsia" w:ascii="Times New Roman" w:hAnsi="Times New Roman" w:eastAsia="仿宋"/>
          <w:sz w:val="32"/>
          <w:szCs w:val="32"/>
          <w:lang w:val="en-US" w:eastAsia="zh-CN"/>
        </w:rPr>
        <w:t>瓶</w:t>
      </w:r>
      <w:r>
        <w:rPr>
          <w:rFonts w:hint="eastAsia" w:ascii="Times New Roman" w:hAnsi="Times New Roman" w:eastAsia="仿宋"/>
          <w:sz w:val="32"/>
          <w:szCs w:val="32"/>
        </w:rPr>
        <w:t xml:space="preserve"> ，进价</w:t>
      </w:r>
      <w:r>
        <w:rPr>
          <w:rFonts w:hint="eastAsia" w:ascii="Times New Roman" w:hAnsi="Times New Roman" w:eastAsia="仿宋"/>
          <w:sz w:val="32"/>
          <w:szCs w:val="32"/>
          <w:lang w:val="en-US" w:eastAsia="zh-CN"/>
        </w:rPr>
        <w:t>45</w:t>
      </w:r>
      <w:r>
        <w:rPr>
          <w:rFonts w:hint="eastAsia" w:ascii="Times New Roman" w:hAnsi="Times New Roman" w:eastAsia="仿宋"/>
          <w:sz w:val="32"/>
          <w:szCs w:val="32"/>
        </w:rPr>
        <w:t>元/</w:t>
      </w:r>
      <w:r>
        <w:rPr>
          <w:rFonts w:hint="eastAsia" w:ascii="Times New Roman" w:hAnsi="Times New Roman" w:eastAsia="仿宋"/>
          <w:sz w:val="32"/>
          <w:szCs w:val="32"/>
          <w:lang w:val="en-US" w:eastAsia="zh-CN"/>
        </w:rPr>
        <w:t>瓶</w:t>
      </w:r>
      <w:r>
        <w:rPr>
          <w:rFonts w:hint="eastAsia" w:ascii="Times New Roman" w:hAnsi="Times New Roman" w:eastAsia="仿宋"/>
          <w:sz w:val="32"/>
          <w:szCs w:val="32"/>
        </w:rPr>
        <w:t>，货值共计</w:t>
      </w:r>
      <w:r>
        <w:rPr>
          <w:rFonts w:hint="eastAsia" w:ascii="Times New Roman" w:hAnsi="Times New Roman" w:eastAsia="仿宋"/>
          <w:sz w:val="32"/>
          <w:szCs w:val="32"/>
          <w:lang w:val="en-US" w:eastAsia="zh-CN"/>
        </w:rPr>
        <w:t>9</w:t>
      </w:r>
      <w:r>
        <w:rPr>
          <w:rFonts w:hint="eastAsia" w:ascii="Times New Roman" w:hAnsi="Times New Roman" w:eastAsia="仿宋"/>
          <w:sz w:val="32"/>
          <w:szCs w:val="32"/>
          <w:lang w:eastAsia="zh-CN"/>
        </w:rPr>
        <w:t>000</w:t>
      </w:r>
      <w:r>
        <w:rPr>
          <w:rFonts w:hint="eastAsia" w:ascii="Times New Roman" w:hAnsi="Times New Roman" w:eastAsia="仿宋"/>
          <w:sz w:val="32"/>
          <w:szCs w:val="32"/>
        </w:rPr>
        <w:t>元，以每</w:t>
      </w:r>
      <w:r>
        <w:rPr>
          <w:rFonts w:hint="eastAsia" w:ascii="Times New Roman" w:hAnsi="Times New Roman" w:eastAsia="仿宋"/>
          <w:sz w:val="32"/>
          <w:szCs w:val="32"/>
          <w:lang w:val="en-US" w:eastAsia="zh-CN"/>
        </w:rPr>
        <w:t>瓶70</w:t>
      </w:r>
      <w:r>
        <w:rPr>
          <w:rFonts w:hint="eastAsia" w:ascii="Times New Roman" w:hAnsi="Times New Roman" w:eastAsia="仿宋"/>
          <w:sz w:val="32"/>
          <w:szCs w:val="32"/>
        </w:rPr>
        <w:t>元的价格售出，截至</w:t>
      </w:r>
      <w:r>
        <w:rPr>
          <w:rFonts w:hint="eastAsia" w:ascii="Times New Roman" w:hAnsi="Times New Roman" w:eastAsia="仿宋"/>
          <w:sz w:val="32"/>
          <w:szCs w:val="32"/>
          <w:lang w:eastAsia="zh-CN"/>
        </w:rPr>
        <w:t>2023</w:t>
      </w:r>
      <w:r>
        <w:rPr>
          <w:rFonts w:hint="eastAsia" w:ascii="Times New Roman" w:hAnsi="Times New Roman" w:eastAsia="仿宋"/>
          <w:sz w:val="32"/>
          <w:szCs w:val="32"/>
        </w:rPr>
        <w:t>年</w:t>
      </w:r>
      <w:r>
        <w:rPr>
          <w:rFonts w:hint="eastAsia" w:ascii="Times New Roman" w:hAnsi="Times New Roman" w:eastAsia="仿宋"/>
          <w:sz w:val="32"/>
          <w:szCs w:val="32"/>
          <w:lang w:eastAsia="zh-CN"/>
        </w:rPr>
        <w:t>4月20日</w:t>
      </w:r>
      <w:r>
        <w:rPr>
          <w:rFonts w:hint="eastAsia" w:ascii="Times New Roman" w:hAnsi="Times New Roman" w:eastAsia="仿宋"/>
          <w:sz w:val="32"/>
          <w:szCs w:val="32"/>
        </w:rPr>
        <w:t>，销售</w:t>
      </w:r>
      <w:r>
        <w:rPr>
          <w:rFonts w:hint="eastAsia" w:ascii="Times New Roman" w:hAnsi="Times New Roman" w:eastAsia="仿宋"/>
          <w:sz w:val="32"/>
          <w:szCs w:val="32"/>
          <w:lang w:eastAsia="zh-CN"/>
        </w:rPr>
        <w:t>漱口水</w:t>
      </w:r>
      <w:r>
        <w:rPr>
          <w:rFonts w:hint="eastAsia" w:ascii="Times New Roman" w:hAnsi="Times New Roman" w:eastAsia="仿宋"/>
          <w:sz w:val="32"/>
          <w:szCs w:val="32"/>
          <w:lang w:val="en-US" w:eastAsia="zh-CN"/>
        </w:rPr>
        <w:t>100瓶</w:t>
      </w:r>
      <w:r>
        <w:rPr>
          <w:rFonts w:hint="eastAsia" w:ascii="Times New Roman" w:hAnsi="Times New Roman" w:eastAsia="仿宋"/>
          <w:sz w:val="32"/>
          <w:szCs w:val="32"/>
        </w:rPr>
        <w:t>，</w:t>
      </w:r>
      <w:r>
        <w:rPr>
          <w:rFonts w:hint="eastAsia" w:ascii="Times New Roman" w:hAnsi="Times New Roman" w:eastAsia="仿宋"/>
          <w:sz w:val="32"/>
          <w:szCs w:val="32"/>
          <w:lang w:eastAsia="zh-CN"/>
        </w:rPr>
        <w:t>违法所得</w:t>
      </w:r>
      <w:r>
        <w:rPr>
          <w:rFonts w:hint="eastAsia" w:ascii="Times New Roman" w:hAnsi="Times New Roman" w:eastAsia="仿宋"/>
          <w:sz w:val="32"/>
          <w:szCs w:val="32"/>
          <w:lang w:val="en-US" w:eastAsia="zh-CN"/>
        </w:rPr>
        <w:t>7000</w:t>
      </w:r>
      <w:r>
        <w:rPr>
          <w:rFonts w:hint="eastAsia" w:ascii="Times New Roman" w:hAnsi="Times New Roman" w:eastAsia="仿宋"/>
          <w:sz w:val="32"/>
          <w:szCs w:val="32"/>
        </w:rPr>
        <w:t>元。</w:t>
      </w: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ascii="Times New Roman" w:hAnsi="Times New Roman" w:eastAsia="仿宋"/>
          <w:sz w:val="32"/>
          <w:szCs w:val="32"/>
        </w:rPr>
        <w:t>以上事实主要有以下证据予以证明：</w:t>
      </w:r>
    </w:p>
    <w:p>
      <w:pPr>
        <w:ind w:firstLine="640" w:firstLineChars="200"/>
        <w:rPr>
          <w:rFonts w:ascii="Times New Roman" w:hAnsi="Times New Roman" w:eastAsia="仿宋"/>
          <w:sz w:val="32"/>
          <w:szCs w:val="32"/>
        </w:rPr>
      </w:pPr>
      <w:r>
        <w:rPr>
          <w:rFonts w:ascii="Times New Roman" w:hAnsi="Times New Roman" w:eastAsia="仿宋"/>
          <w:sz w:val="32"/>
          <w:szCs w:val="32"/>
        </w:rPr>
        <w:t>1、当事人的身份证，证明了当事人的经营主体资格；</w:t>
      </w:r>
    </w:p>
    <w:p>
      <w:pPr>
        <w:ind w:firstLine="640" w:firstLineChars="200"/>
        <w:rPr>
          <w:rFonts w:ascii="Times New Roman" w:hAnsi="Times New Roman" w:eastAsia="仿宋"/>
          <w:sz w:val="32"/>
          <w:szCs w:val="32"/>
        </w:rPr>
      </w:pPr>
      <w:r>
        <w:rPr>
          <w:rFonts w:ascii="Times New Roman" w:hAnsi="Times New Roman" w:eastAsia="仿宋"/>
          <w:sz w:val="32"/>
          <w:szCs w:val="32"/>
        </w:rPr>
        <w:t>2、现场检查笔录</w:t>
      </w:r>
      <w:r>
        <w:rPr>
          <w:rFonts w:hint="eastAsia" w:ascii="Times New Roman" w:hAnsi="Times New Roman" w:eastAsia="仿宋"/>
          <w:sz w:val="32"/>
          <w:szCs w:val="32"/>
        </w:rPr>
        <w:t>1</w:t>
      </w:r>
      <w:r>
        <w:rPr>
          <w:rFonts w:ascii="Times New Roman" w:hAnsi="Times New Roman" w:eastAsia="仿宋"/>
          <w:sz w:val="32"/>
          <w:szCs w:val="32"/>
        </w:rPr>
        <w:t>份，证明了当事人</w:t>
      </w:r>
      <w:r>
        <w:rPr>
          <w:rFonts w:hint="eastAsia" w:ascii="Times New Roman" w:hAnsi="Times New Roman" w:eastAsia="仿宋"/>
          <w:sz w:val="32"/>
          <w:szCs w:val="32"/>
        </w:rPr>
        <w:t>未办理登记经营</w:t>
      </w:r>
      <w:r>
        <w:rPr>
          <w:rFonts w:hint="eastAsia" w:ascii="Times New Roman" w:hAnsi="Times New Roman" w:eastAsia="仿宋"/>
          <w:sz w:val="32"/>
          <w:szCs w:val="32"/>
          <w:lang w:eastAsia="zh-CN"/>
        </w:rPr>
        <w:t>漱口水</w:t>
      </w:r>
      <w:r>
        <w:rPr>
          <w:rFonts w:ascii="Times New Roman" w:hAnsi="Times New Roman" w:eastAsia="仿宋"/>
          <w:sz w:val="32"/>
          <w:szCs w:val="32"/>
        </w:rPr>
        <w:t>的违</w:t>
      </w:r>
      <w:r>
        <w:rPr>
          <w:rFonts w:hint="eastAsia" w:ascii="Times New Roman" w:hAnsi="Times New Roman" w:eastAsia="仿宋"/>
          <w:sz w:val="32"/>
          <w:szCs w:val="32"/>
        </w:rPr>
        <w:t>法</w:t>
      </w:r>
      <w:r>
        <w:rPr>
          <w:rFonts w:ascii="Times New Roman" w:hAnsi="Times New Roman" w:eastAsia="仿宋"/>
          <w:sz w:val="32"/>
          <w:szCs w:val="32"/>
        </w:rPr>
        <w:t xml:space="preserve">事实；                                             </w:t>
      </w:r>
    </w:p>
    <w:p>
      <w:pPr>
        <w:ind w:firstLine="640" w:firstLineChars="200"/>
        <w:rPr>
          <w:rFonts w:ascii="Times New Roman" w:hAnsi="Times New Roman" w:eastAsia="仿宋"/>
          <w:sz w:val="32"/>
          <w:szCs w:val="32"/>
        </w:rPr>
      </w:pPr>
      <w:r>
        <w:rPr>
          <w:rFonts w:ascii="Times New Roman" w:hAnsi="Times New Roman" w:eastAsia="仿宋"/>
          <w:sz w:val="32"/>
          <w:szCs w:val="32"/>
        </w:rPr>
        <w:t>3、</w:t>
      </w:r>
      <w:r>
        <w:rPr>
          <w:rFonts w:hint="eastAsia" w:ascii="Times New Roman" w:hAnsi="Times New Roman" w:eastAsia="仿宋"/>
          <w:sz w:val="32"/>
          <w:szCs w:val="32"/>
        </w:rPr>
        <w:t>询问</w:t>
      </w:r>
      <w:r>
        <w:rPr>
          <w:rFonts w:ascii="Times New Roman" w:hAnsi="Times New Roman" w:eastAsia="仿宋"/>
          <w:sz w:val="32"/>
          <w:szCs w:val="32"/>
        </w:rPr>
        <w:t>笔录1份，证明了当事人</w:t>
      </w:r>
      <w:r>
        <w:rPr>
          <w:rFonts w:hint="eastAsia" w:ascii="Times New Roman" w:hAnsi="Times New Roman" w:eastAsia="仿宋"/>
          <w:sz w:val="32"/>
          <w:szCs w:val="32"/>
        </w:rPr>
        <w:t>未办理登记经营</w:t>
      </w:r>
      <w:r>
        <w:rPr>
          <w:rFonts w:hint="eastAsia" w:ascii="Times New Roman" w:hAnsi="Times New Roman" w:eastAsia="仿宋"/>
          <w:sz w:val="32"/>
          <w:szCs w:val="32"/>
          <w:lang w:eastAsia="zh-CN"/>
        </w:rPr>
        <w:t>漱口水</w:t>
      </w:r>
      <w:r>
        <w:rPr>
          <w:rFonts w:ascii="Times New Roman" w:hAnsi="Times New Roman" w:eastAsia="仿宋"/>
          <w:sz w:val="32"/>
          <w:szCs w:val="32"/>
        </w:rPr>
        <w:t xml:space="preserve">的具体情况；                                                     </w:t>
      </w:r>
    </w:p>
    <w:p>
      <w:pPr>
        <w:ind w:firstLine="640" w:firstLineChars="200"/>
        <w:rPr>
          <w:rFonts w:ascii="Times New Roman" w:hAnsi="Times New Roman" w:eastAsia="仿宋"/>
          <w:sz w:val="32"/>
          <w:szCs w:val="32"/>
        </w:rPr>
      </w:pPr>
      <w:r>
        <w:rPr>
          <w:rFonts w:ascii="Times New Roman" w:hAnsi="Times New Roman" w:eastAsia="仿宋"/>
          <w:sz w:val="32"/>
          <w:szCs w:val="32"/>
        </w:rPr>
        <w:t xml:space="preserve">以上证据反映情况与当事人的陈述完全吻合，复印件均由当事人确认无误。                                               </w:t>
      </w:r>
    </w:p>
    <w:p>
      <w:pPr>
        <w:ind w:firstLine="640" w:firstLineChars="200"/>
        <w:rPr>
          <w:rFonts w:ascii="Times New Roman" w:hAnsi="Times New Roman" w:eastAsia="仿宋"/>
          <w:sz w:val="32"/>
          <w:szCs w:val="32"/>
        </w:rPr>
      </w:pPr>
      <w:r>
        <w:rPr>
          <w:rFonts w:ascii="Times New Roman" w:hAnsi="Times New Roman" w:eastAsia="仿宋"/>
          <w:sz w:val="32"/>
          <w:szCs w:val="32"/>
        </w:rPr>
        <w:t>本案调查终结后，经局领导同意于</w:t>
      </w:r>
      <w:r>
        <w:rPr>
          <w:rFonts w:hint="eastAsia" w:ascii="Times New Roman" w:hAnsi="Times New Roman" w:eastAsia="仿宋"/>
          <w:sz w:val="32"/>
          <w:szCs w:val="32"/>
          <w:lang w:eastAsia="zh-CN"/>
        </w:rPr>
        <w:t>2023</w:t>
      </w:r>
      <w:r>
        <w:rPr>
          <w:rFonts w:ascii="Times New Roman" w:hAnsi="Times New Roman" w:eastAsia="仿宋"/>
          <w:sz w:val="32"/>
          <w:szCs w:val="32"/>
        </w:rPr>
        <w:t>年</w:t>
      </w:r>
      <w:r>
        <w:rPr>
          <w:rFonts w:hint="eastAsia" w:ascii="Times New Roman" w:hAnsi="Times New Roman" w:eastAsia="仿宋"/>
          <w:sz w:val="32"/>
          <w:szCs w:val="32"/>
          <w:lang w:val="en-US" w:eastAsia="zh-CN"/>
        </w:rPr>
        <w:t>4月28日</w:t>
      </w:r>
      <w:r>
        <w:rPr>
          <w:rFonts w:ascii="Times New Roman" w:hAnsi="Times New Roman" w:eastAsia="仿宋"/>
          <w:sz w:val="32"/>
          <w:szCs w:val="32"/>
        </w:rPr>
        <w:t>，依法向当事人送达了威市监罚告（</w:t>
      </w:r>
      <w:r>
        <w:rPr>
          <w:rFonts w:hint="eastAsia" w:ascii="Times New Roman" w:hAnsi="Times New Roman" w:eastAsia="仿宋"/>
          <w:sz w:val="32"/>
          <w:szCs w:val="32"/>
          <w:lang w:eastAsia="zh-CN"/>
        </w:rPr>
        <w:t>2023</w:t>
      </w:r>
      <w:r>
        <w:rPr>
          <w:rFonts w:ascii="Times New Roman" w:hAnsi="Times New Roman" w:eastAsia="仿宋"/>
          <w:sz w:val="32"/>
          <w:szCs w:val="32"/>
        </w:rPr>
        <w:t>）</w:t>
      </w:r>
      <w:r>
        <w:rPr>
          <w:rFonts w:hint="eastAsia" w:ascii="Times New Roman" w:hAnsi="Times New Roman" w:eastAsia="仿宋"/>
          <w:sz w:val="32"/>
          <w:szCs w:val="32"/>
          <w:lang w:val="en-US" w:eastAsia="zh-CN"/>
        </w:rPr>
        <w:t>112号</w:t>
      </w:r>
      <w:r>
        <w:rPr>
          <w:rFonts w:ascii="Times New Roman" w:hAnsi="Times New Roman" w:eastAsia="仿宋"/>
          <w:sz w:val="32"/>
          <w:szCs w:val="32"/>
        </w:rPr>
        <w:t>《行政处罚告知书》，告知当事人拟作出行政处罚决定的事实、理由及依据，并告知当事人有依法享有陈述、申辩的权利。当事人在法定期限内未行使陈述、申辩权</w:t>
      </w:r>
      <w:r>
        <w:rPr>
          <w:rFonts w:hint="eastAsia" w:ascii="Times New Roman" w:hAnsi="Times New Roman" w:eastAsia="仿宋"/>
          <w:sz w:val="32"/>
          <w:szCs w:val="32"/>
        </w:rPr>
        <w:t>，未要求举行听证</w:t>
      </w:r>
      <w:r>
        <w:rPr>
          <w:rFonts w:ascii="Times New Roman" w:hAnsi="Times New Roman" w:eastAsia="仿宋"/>
          <w:sz w:val="32"/>
          <w:szCs w:val="32"/>
        </w:rPr>
        <w:t>。</w:t>
      </w:r>
    </w:p>
    <w:p>
      <w:pPr>
        <w:ind w:firstLine="640" w:firstLineChars="200"/>
        <w:rPr>
          <w:rFonts w:ascii="Times New Roman" w:hAnsi="Times New Roman" w:eastAsia="仿宋"/>
          <w:color w:val="000000"/>
          <w:sz w:val="32"/>
          <w:szCs w:val="32"/>
        </w:rPr>
      </w:pPr>
      <w:r>
        <w:rPr>
          <w:rFonts w:ascii="Times New Roman" w:hAnsi="Times New Roman" w:eastAsia="仿宋"/>
          <w:color w:val="000000"/>
          <w:sz w:val="32"/>
          <w:szCs w:val="32"/>
        </w:rPr>
        <w:t>本局认为，</w:t>
      </w:r>
      <w:r>
        <w:rPr>
          <w:rFonts w:hint="eastAsia" w:ascii="Times New Roman" w:hAnsi="Times New Roman" w:eastAsia="仿宋"/>
          <w:color w:val="000000"/>
          <w:sz w:val="32"/>
          <w:szCs w:val="32"/>
          <w:lang w:eastAsia="zh-CN"/>
        </w:rPr>
        <w:t>赵丙涛</w:t>
      </w:r>
      <w:r>
        <w:rPr>
          <w:rFonts w:hint="eastAsia" w:ascii="Times New Roman" w:hAnsi="Times New Roman" w:eastAsia="仿宋"/>
          <w:color w:val="000000"/>
          <w:sz w:val="32"/>
          <w:szCs w:val="32"/>
        </w:rPr>
        <w:t>在未办理营业执照的情况下销售</w:t>
      </w:r>
      <w:r>
        <w:rPr>
          <w:rFonts w:hint="eastAsia" w:ascii="Times New Roman" w:hAnsi="Times New Roman" w:eastAsia="仿宋"/>
          <w:color w:val="000000"/>
          <w:sz w:val="32"/>
          <w:szCs w:val="32"/>
          <w:lang w:eastAsia="zh-CN"/>
        </w:rPr>
        <w:t>漱口水</w:t>
      </w:r>
      <w:r>
        <w:rPr>
          <w:rFonts w:hint="eastAsia" w:ascii="Times New Roman" w:hAnsi="Times New Roman" w:eastAsia="仿宋"/>
          <w:color w:val="000000"/>
          <w:sz w:val="32"/>
          <w:szCs w:val="32"/>
        </w:rPr>
        <w:t>。其行为违反了《中华人民共和国市场主体登记管理条例》第三条的规定：“市场主体应当依照本条例办理登记。未经登记，不得以市场主体名义从事经营活动。法律、行政法规规定无需办理登记的除外。”，</w:t>
      </w:r>
      <w:r>
        <w:rPr>
          <w:rFonts w:hint="eastAsia" w:ascii="Times New Roman" w:hAnsi="Times New Roman" w:eastAsia="仿宋"/>
          <w:color w:val="000000"/>
          <w:sz w:val="32"/>
          <w:szCs w:val="32"/>
          <w:lang w:eastAsia="zh-CN"/>
        </w:rPr>
        <w:t>赵丙涛</w:t>
      </w:r>
      <w:r>
        <w:rPr>
          <w:rFonts w:hint="eastAsia" w:ascii="Times New Roman" w:hAnsi="Times New Roman" w:eastAsia="仿宋"/>
          <w:color w:val="000000"/>
          <w:sz w:val="32"/>
          <w:szCs w:val="32"/>
        </w:rPr>
        <w:t>销售</w:t>
      </w:r>
      <w:r>
        <w:rPr>
          <w:rFonts w:hint="eastAsia" w:ascii="Times New Roman" w:hAnsi="Times New Roman" w:eastAsia="仿宋"/>
          <w:color w:val="000000"/>
          <w:sz w:val="32"/>
          <w:szCs w:val="32"/>
          <w:lang w:eastAsia="zh-CN"/>
        </w:rPr>
        <w:t>漱口水</w:t>
      </w:r>
      <w:r>
        <w:rPr>
          <w:rFonts w:hint="eastAsia" w:ascii="Times New Roman" w:hAnsi="Times New Roman" w:eastAsia="仿宋"/>
          <w:color w:val="000000"/>
          <w:sz w:val="32"/>
          <w:szCs w:val="32"/>
        </w:rPr>
        <w:t>已构成了未办理登记从事经营活动的行为。</w:t>
      </w:r>
    </w:p>
    <w:p>
      <w:pPr>
        <w:ind w:firstLine="640" w:firstLineChars="200"/>
        <w:rPr>
          <w:rFonts w:ascii="Times New Roman" w:hAnsi="Times New Roman" w:eastAsia="仿宋"/>
          <w:sz w:val="32"/>
          <w:szCs w:val="32"/>
        </w:rPr>
      </w:pPr>
      <w:r>
        <w:rPr>
          <w:rFonts w:ascii="Times New Roman" w:hAnsi="Times New Roman" w:eastAsia="仿宋"/>
          <w:sz w:val="32"/>
          <w:szCs w:val="32"/>
        </w:rPr>
        <w:t>鉴于当事人在案件办理过程中主动配合调查，主动提供相关证据。参照《河北省市场监管行政处罚裁量基准》，决定给予当事人一般处罚。</w:t>
      </w:r>
    </w:p>
    <w:p>
      <w:pPr>
        <w:ind w:firstLine="640" w:firstLineChars="200"/>
        <w:rPr>
          <w:rFonts w:ascii="Times New Roman" w:hAnsi="Times New Roman" w:eastAsia="仿宋"/>
          <w:sz w:val="32"/>
          <w:szCs w:val="32"/>
        </w:rPr>
      </w:pPr>
      <w:r>
        <w:rPr>
          <w:rFonts w:ascii="Times New Roman" w:hAnsi="Times New Roman" w:eastAsia="仿宋"/>
          <w:sz w:val="32"/>
          <w:szCs w:val="32"/>
        </w:rPr>
        <w:t>综上，依据</w:t>
      </w:r>
      <w:r>
        <w:rPr>
          <w:rFonts w:hint="eastAsia" w:ascii="Times New Roman" w:hAnsi="Times New Roman" w:eastAsia="仿宋"/>
          <w:sz w:val="32"/>
          <w:szCs w:val="32"/>
        </w:rPr>
        <w:t>《中华人民共和国市场主体登记管理条例》第四十三条之规定：“未经设立登记从事经营活动的，由登记机关责令改正，没收违法所得”</w:t>
      </w:r>
      <w:r>
        <w:rPr>
          <w:rFonts w:ascii="Times New Roman" w:hAnsi="Times New Roman" w:eastAsia="仿宋"/>
          <w:sz w:val="32"/>
          <w:szCs w:val="32"/>
        </w:rPr>
        <w:t>之规定，经本局研究决定责令当事人改正</w:t>
      </w:r>
      <w:r>
        <w:rPr>
          <w:rFonts w:hint="eastAsia" w:ascii="Times New Roman" w:hAnsi="Times New Roman" w:eastAsia="仿宋"/>
          <w:sz w:val="32"/>
          <w:szCs w:val="32"/>
        </w:rPr>
        <w:t>违法</w:t>
      </w:r>
      <w:r>
        <w:rPr>
          <w:rFonts w:ascii="Times New Roman" w:hAnsi="Times New Roman" w:eastAsia="仿宋"/>
          <w:sz w:val="32"/>
          <w:szCs w:val="32"/>
        </w:rPr>
        <w:t>行为，并作出如下处罚：</w:t>
      </w:r>
      <w:r>
        <w:rPr>
          <w:rFonts w:hint="eastAsia" w:ascii="Times New Roman" w:hAnsi="Times New Roman" w:eastAsia="仿宋"/>
          <w:sz w:val="32"/>
          <w:szCs w:val="32"/>
        </w:rPr>
        <w:t>没收违法所得</w:t>
      </w:r>
      <w:r>
        <w:rPr>
          <w:rFonts w:hint="eastAsia" w:ascii="Times New Roman" w:hAnsi="Times New Roman" w:eastAsia="仿宋"/>
          <w:sz w:val="32"/>
          <w:szCs w:val="32"/>
          <w:lang w:eastAsia="zh-CN"/>
        </w:rPr>
        <w:t>7000元</w:t>
      </w:r>
      <w:r>
        <w:rPr>
          <w:rFonts w:hint="eastAsia" w:ascii="Times New Roman" w:hAnsi="Times New Roman" w:eastAsia="仿宋"/>
          <w:sz w:val="32"/>
          <w:szCs w:val="32"/>
        </w:rPr>
        <w:t>。</w:t>
      </w:r>
      <w:r>
        <w:rPr>
          <w:rFonts w:ascii="Times New Roman" w:hAnsi="Times New Roman" w:eastAsia="仿宋"/>
          <w:sz w:val="32"/>
          <w:szCs w:val="32"/>
        </w:rPr>
        <w:t xml:space="preserve">                                                                                                  </w:t>
      </w:r>
    </w:p>
    <w:p>
      <w:pPr>
        <w:ind w:firstLine="640" w:firstLineChars="200"/>
        <w:rPr>
          <w:rFonts w:ascii="Times New Roman" w:hAnsi="Times New Roman" w:eastAsia="仿宋"/>
          <w:sz w:val="32"/>
          <w:szCs w:val="32"/>
        </w:rPr>
      </w:pPr>
      <w:r>
        <w:rPr>
          <w:rFonts w:hint="eastAsia" w:ascii="Times New Roman" w:hAnsi="Times New Roman" w:eastAsia="仿宋"/>
          <w:sz w:val="32"/>
          <w:szCs w:val="32"/>
          <w:lang w:eastAsia="zh-CN"/>
        </w:rPr>
        <w:t>赵丙涛</w:t>
      </w:r>
      <w:r>
        <w:rPr>
          <w:rFonts w:hint="eastAsia" w:ascii="Times New Roman" w:hAnsi="Times New Roman" w:eastAsia="仿宋"/>
          <w:sz w:val="32"/>
          <w:szCs w:val="32"/>
        </w:rPr>
        <w:t>自接到本处罚决定书之日起十五日内到威县收费管理局银行账户缴纳罚款，逾期不缴纳，每日按罚款数额的百分之三加处罚款。</w:t>
      </w:r>
    </w:p>
    <w:p>
      <w:pPr>
        <w:ind w:firstLine="640" w:firstLineChars="200"/>
        <w:rPr>
          <w:rFonts w:ascii="Times New Roman" w:hAnsi="Times New Roman" w:eastAsia="仿宋"/>
          <w:sz w:val="32"/>
          <w:szCs w:val="32"/>
        </w:rPr>
      </w:pPr>
      <w:r>
        <w:rPr>
          <w:rFonts w:hint="eastAsia" w:ascii="Times New Roman" w:hAnsi="Times New Roman" w:eastAsia="仿宋"/>
          <w:sz w:val="32"/>
          <w:szCs w:val="32"/>
        </w:rPr>
        <w:t>如不服本处罚决定，可在接到本处罚决定之日起六十日内，向威县人民政府申请复议, 也可以在接到处罚决定书之日起六个月内依法向广宗县人民法院提起诉讼。当事人申请行政复议或者提起行政诉讼期间，本行政处罚决定不停止执行。</w:t>
      </w:r>
    </w:p>
    <w:p>
      <w:pPr>
        <w:ind w:firstLine="640" w:firstLineChars="200"/>
        <w:rPr>
          <w:rFonts w:ascii="Times New Roman" w:hAnsi="Times New Roman" w:eastAsia="仿宋"/>
          <w:sz w:val="30"/>
          <w:szCs w:val="30"/>
        </w:rPr>
      </w:pPr>
      <w:r>
        <w:rPr>
          <w:rFonts w:ascii="Times New Roman" w:hAnsi="Times New Roman" w:eastAsia="仿宋"/>
          <w:sz w:val="32"/>
          <w:szCs w:val="32"/>
        </w:rPr>
        <w:t xml:space="preserve">           </w:t>
      </w:r>
    </w:p>
    <w:p>
      <w:pPr>
        <w:ind w:firstLine="5550" w:firstLineChars="1850"/>
        <w:rPr>
          <w:rFonts w:ascii="Times New Roman" w:hAnsi="Times New Roman" w:eastAsia="仿宋"/>
          <w:sz w:val="30"/>
          <w:szCs w:val="30"/>
        </w:rPr>
      </w:pPr>
    </w:p>
    <w:p>
      <w:pPr>
        <w:ind w:firstLine="5550" w:firstLineChars="1850"/>
        <w:rPr>
          <w:rFonts w:ascii="Times New Roman" w:hAnsi="Times New Roman" w:eastAsia="仿宋"/>
          <w:sz w:val="30"/>
          <w:szCs w:val="30"/>
        </w:rPr>
      </w:pPr>
    </w:p>
    <w:p>
      <w:pPr>
        <w:ind w:left="1890" w:leftChars="900" w:firstLine="3450" w:firstLineChars="1150"/>
        <w:rPr>
          <w:rFonts w:ascii="Times New Roman" w:hAnsi="Times New Roman" w:eastAsia="仿宋"/>
          <w:sz w:val="30"/>
          <w:szCs w:val="30"/>
        </w:rPr>
      </w:pPr>
      <w:r>
        <w:rPr>
          <w:rFonts w:ascii="Times New Roman" w:hAnsi="Times New Roman" w:eastAsia="仿宋"/>
          <w:sz w:val="30"/>
          <w:szCs w:val="30"/>
        </w:rPr>
        <w:t>威县市场监督管理局</w:t>
      </w:r>
    </w:p>
    <w:p>
      <w:pPr>
        <w:ind w:left="1890" w:leftChars="900" w:firstLine="4060" w:firstLineChars="1450"/>
        <w:rPr>
          <w:rFonts w:ascii="Times New Roman" w:hAnsi="Times New Roman" w:eastAsia="仿宋"/>
          <w:sz w:val="30"/>
          <w:szCs w:val="30"/>
        </w:rPr>
      </w:pPr>
      <w:r>
        <w:rPr>
          <w:rFonts w:hint="eastAsia" w:ascii="Times New Roman" w:hAnsi="Times New Roman" w:eastAsia="仿宋"/>
          <w:sz w:val="28"/>
          <w:szCs w:val="28"/>
        </w:rPr>
        <w:t>（印 章）</w:t>
      </w:r>
    </w:p>
    <w:p>
      <w:pPr>
        <w:ind w:right="450"/>
        <w:jc w:val="right"/>
        <w:rPr>
          <w:rFonts w:ascii="Times New Roman" w:hAnsi="Times New Roman" w:eastAsia="仿宋"/>
          <w:sz w:val="30"/>
          <w:szCs w:val="30"/>
        </w:rPr>
      </w:pPr>
      <w:r>
        <w:rPr>
          <w:rFonts w:hint="eastAsia" w:ascii="Times New Roman" w:hAnsi="Times New Roman" w:eastAsia="仿宋"/>
          <w:sz w:val="30"/>
          <w:szCs w:val="30"/>
          <w:lang w:eastAsia="zh-CN"/>
        </w:rPr>
        <w:t>2023</w:t>
      </w:r>
      <w:r>
        <w:rPr>
          <w:rFonts w:hint="eastAsia" w:ascii="Times New Roman" w:hAnsi="Times New Roman" w:eastAsia="仿宋"/>
          <w:sz w:val="30"/>
          <w:szCs w:val="30"/>
        </w:rPr>
        <w:t>年</w:t>
      </w:r>
      <w:r>
        <w:rPr>
          <w:rFonts w:hint="eastAsia" w:ascii="Times New Roman" w:hAnsi="Times New Roman" w:eastAsia="仿宋"/>
          <w:sz w:val="30"/>
          <w:szCs w:val="30"/>
          <w:lang w:val="en-US" w:eastAsia="zh-CN"/>
        </w:rPr>
        <w:t>5月12日</w:t>
      </w:r>
      <w:r>
        <w:rPr>
          <w:rFonts w:ascii="Times New Roman" w:hAnsi="Times New Roman" w:eastAsia="仿宋"/>
          <w:sz w:val="30"/>
          <w:szCs w:val="30"/>
        </w:rPr>
        <w:t xml:space="preserve">   </w:t>
      </w:r>
    </w:p>
    <w:p>
      <w:pPr>
        <w:ind w:firstLine="600" w:firstLineChars="200"/>
        <w:rPr>
          <w:rFonts w:ascii="Times New Roman" w:hAnsi="Times New Roman" w:eastAsia="仿宋"/>
          <w:sz w:val="30"/>
          <w:szCs w:val="30"/>
        </w:rPr>
      </w:pPr>
    </w:p>
    <w:p>
      <w:pPr>
        <w:ind w:firstLine="600" w:firstLineChars="200"/>
        <w:rPr>
          <w:rFonts w:hint="eastAsia" w:ascii="Times New Roman" w:hAnsi="Times New Roman" w:eastAsia="仿宋"/>
          <w:sz w:val="30"/>
          <w:szCs w:val="30"/>
          <w:lang w:val="en-US" w:eastAsia="zh-CN"/>
        </w:rPr>
      </w:pPr>
      <w:r>
        <w:rPr>
          <w:rFonts w:hint="eastAsia" w:ascii="Times New Roman" w:hAnsi="Times New Roman" w:eastAsia="仿宋"/>
          <w:sz w:val="30"/>
          <w:szCs w:val="30"/>
          <w:lang w:val="en-US" w:eastAsia="zh-CN"/>
        </w:rPr>
        <w:t xml:space="preserve"> </w:t>
      </w:r>
    </w:p>
    <w:p>
      <w:pPr>
        <w:ind w:firstLine="600" w:firstLineChars="200"/>
        <w:rPr>
          <w:rFonts w:hint="eastAsia" w:ascii="Times New Roman" w:hAnsi="Times New Roman" w:eastAsia="仿宋"/>
          <w:sz w:val="30"/>
          <w:szCs w:val="30"/>
          <w:lang w:val="en-US" w:eastAsia="zh-CN"/>
        </w:rPr>
      </w:pPr>
    </w:p>
    <w:p>
      <w:pPr>
        <w:ind w:firstLine="600" w:firstLineChars="200"/>
        <w:rPr>
          <w:rFonts w:hint="eastAsia" w:ascii="Times New Roman" w:hAnsi="Times New Roman" w:eastAsia="仿宋"/>
          <w:sz w:val="30"/>
          <w:szCs w:val="30"/>
          <w:lang w:val="en-US" w:eastAsia="zh-CN"/>
        </w:rPr>
      </w:pPr>
    </w:p>
    <w:p>
      <w:pPr>
        <w:ind w:firstLine="600" w:firstLineChars="200"/>
        <w:rPr>
          <w:rFonts w:ascii="Times New Roman" w:hAnsi="Times New Roman" w:eastAsia="仿宋"/>
          <w:sz w:val="30"/>
          <w:szCs w:val="30"/>
        </w:rPr>
      </w:pPr>
      <w:r>
        <w:rPr>
          <w:rFonts w:ascii="Times New Roman" w:hAnsi="Times New Roman" w:eastAsia="仿宋"/>
          <w:sz w:val="30"/>
          <w:szCs w:val="30"/>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7620" r="12065" b="10795"/>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HRn11QAAAAcBAAAPAAAAAAAAAAEAIAAAACIAAABkcnMvZG93bnJldi54bWxQ&#10;SwECFAAUAAAACACHTuJAdzmwQvoBAAD1AwAADgAAAAAAAAABACAAAAAkAQAAZHJzL2Uyb0RvYy54&#10;bWxQSwUGAAAAAAYABgBZAQAAkAUAAAAA&#10;">
                <v:fill on="f" focussize="0,0"/>
                <v:stroke weight="1.25pt" color="#000000" joinstyle="round"/>
                <v:imagedata o:title=""/>
                <o:lock v:ext="edit" aspectratio="f"/>
              </v:line>
            </w:pict>
          </mc:Fallback>
        </mc:AlternateContent>
      </w:r>
    </w:p>
    <w:p>
      <w:pPr>
        <w:ind w:firstLine="600" w:firstLineChars="200"/>
      </w:pPr>
      <w:r>
        <w:rPr>
          <w:rFonts w:ascii="Times New Roman" w:hAnsi="Times New Roman" w:eastAsia="仿宋"/>
          <w:sz w:val="30"/>
          <w:szCs w:val="3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A3r5yj/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ascii="Times New Roman" w:hAnsi="Times New Roman" w:eastAsia="仿宋"/>
          <w:sz w:val="30"/>
          <w:szCs w:val="30"/>
        </w:rPr>
        <w:t xml:space="preserve">本文书一式三份，一份送达，一份归档，一份留存。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122A7C85"/>
    <w:rsid w:val="633C7ED7"/>
    <w:rsid w:val="6479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1100</Words>
  <Characters>1171</Characters>
  <Lines>0</Lines>
  <Paragraphs>0</Paragraphs>
  <TotalTime>0</TotalTime>
  <ScaleCrop>false</ScaleCrop>
  <LinksUpToDate>false</LinksUpToDate>
  <CharactersWithSpaces>1803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2023-06-27T08:22:00Z</dcterms:created>
  <dc:creator>86182</dc:creator>
  <cp:lastModifiedBy>dell</cp:lastModifiedBy>
  <dcterms:modified xsi:type="dcterms:W3CDTF">2023-07-13T01:19:48Z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AE667C14C57548B8872D5B2F472A937A_13</vt:lpwstr>
  </property>
</Properties>
</file>