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  <w:t>威县应急管理局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</w:rPr>
        <w:t>年政府信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</w:rPr>
        <w:t>息公开工作年度报告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eastAsia="仿宋_GB2312"/>
          <w:color w:val="000000"/>
          <w:sz w:val="32"/>
          <w:szCs w:val="32"/>
          <w:lang w:val="en-US" w:eastAsia="zh-CN" w:bidi="ar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根据《中华人民共和国政府信息公开条例》《河北省实施〈中华人民共和国政府信息公开条例〉办法》等规定，发布本年度报告，报告中所列数据统计期限为2024年1月1日至12月31日。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一、总体情况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我局严格按照“公正、公平、便民”的总体原则及“及时、准确”的总体要求，认真贯彻落实《中华人民共和国政府信息公开条例》，并把政府信息公开工作作为建设服务政府、透明政府、阳光政府的重要举措，切实推进了全县政府信息公开工作。2024年我们主要开展了以下几个方面工作：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default" w:ascii="仿宋_GB2312" w:hAnsi="仿宋_GB2312" w:eastAsia="楷体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（一）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主动公开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情况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。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我局认真按照省、市、县相关文件的要求，结合单位实际情况，将主动公开的政府信息发布到政府门户网站，2024年，通过政府信息公开门户网站共公开信息54条，公开的内容涉及部门机构职能、政策法规、行政许可、服务内容、工作动态等与人民群众切身利益密切相关的各类信息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仿宋_GB2312" w:eastAsia="仿宋_GB2312" w:cs="Times New Roman" w:hAnsiTheme="minorHAnsi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（二）依申请公开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情况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。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2024年</w:t>
      </w:r>
      <w:r>
        <w:rPr>
          <w:rFonts w:hint="eastAsia" w:ascii="仿宋_GB2312" w:eastAsia="仿宋_GB2312" w:cs="Times New Roman" w:hAnsiTheme="minorHAnsi"/>
          <w:kern w:val="2"/>
          <w:sz w:val="32"/>
          <w:szCs w:val="32"/>
          <w:lang w:val="en-US" w:eastAsia="zh-CN" w:bidi="ar-SA"/>
        </w:rPr>
        <w:t>，我局未收到过公开申请。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4" w:lineRule="atLeas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（三）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政府信息管理情况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202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年，没有制作和发布、废止行政规范性文件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。 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4" w:lineRule="atLeast"/>
        <w:ind w:left="0" w:right="0" w:firstLine="640" w:firstLineChars="200"/>
        <w:jc w:val="both"/>
        <w:textAlignment w:val="auto"/>
        <w:rPr>
          <w:rFonts w:hint="eastAsia" w:ascii="仿宋_GB2312" w:eastAsia="仿宋_GB2312" w:cs="Times New Roman" w:hAnsiTheme="minorHAnsi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（四）公开平台建设情况。</w:t>
      </w:r>
      <w:r>
        <w:rPr>
          <w:rFonts w:hint="eastAsia" w:ascii="仿宋_GB2312" w:eastAsia="仿宋_GB2312" w:cs="Times New Roman" w:hAnsiTheme="minorHAnsi"/>
          <w:kern w:val="2"/>
          <w:sz w:val="32"/>
          <w:szCs w:val="32"/>
          <w:lang w:val="en-US" w:eastAsia="zh-CN" w:bidi="ar-SA"/>
        </w:rPr>
        <w:t>充分利用政府信息公开平台，及时向社会发布安全生产举报方式方法，并在政府网站投放安全生产举报二维码，提高安全生产举报宣传力度。优化信息公开撰写、修改、报送、审核、发布等流程，确保信息公开内容严谨全面，用词用句清晰准确、公开流程及时规范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仿宋_GB2312" w:eastAsia="仿宋_GB2312" w:cs="Times New Roman" w:hAnsiTheme="minorHAnsi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五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）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监督保障情况。</w:t>
      </w:r>
      <w:r>
        <w:rPr>
          <w:rFonts w:hint="eastAsia" w:ascii="仿宋_GB2312" w:eastAsia="仿宋_GB2312" w:cs="Times New Roman" w:hAnsiTheme="minorHAnsi"/>
          <w:kern w:val="2"/>
          <w:sz w:val="32"/>
          <w:szCs w:val="32"/>
          <w:lang w:val="en-US" w:eastAsia="zh-CN" w:bidi="ar-SA"/>
        </w:rPr>
        <w:t>我局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持续</w:t>
      </w:r>
      <w:r>
        <w:rPr>
          <w:rFonts w:hint="eastAsia" w:ascii="仿宋_GB2312" w:eastAsia="仿宋_GB2312" w:cs="Times New Roman" w:hAnsiTheme="minorHAnsi"/>
          <w:kern w:val="2"/>
          <w:sz w:val="32"/>
          <w:szCs w:val="32"/>
          <w:lang w:val="en-US" w:eastAsia="zh-CN" w:bidi="ar-SA"/>
        </w:rPr>
        <w:t>加强和完善政府信息公开制度建设工作，根据《中华人民共和国政府信息公开条例》县政府有关政务公开工作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相关</w:t>
      </w:r>
      <w:r>
        <w:rPr>
          <w:rFonts w:hint="eastAsia" w:ascii="仿宋_GB2312" w:eastAsia="仿宋_GB2312" w:cs="Times New Roman" w:hAnsiTheme="minorHAnsi"/>
          <w:kern w:val="2"/>
          <w:sz w:val="32"/>
          <w:szCs w:val="32"/>
          <w:lang w:val="en-US" w:eastAsia="zh-CN" w:bidi="ar-SA"/>
        </w:rPr>
        <w:t>制度要求，我局及时公开相关信息，主动接受全社会监督。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二、主动公开政府信息情况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tbl>
      <w:tblPr>
        <w:tblStyle w:val="6"/>
        <w:tblW w:w="9740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16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 w:firstLineChars="200"/>
        <w:jc w:val="both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三、收到和处理政府信息公开申请情况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tbl>
      <w:tblPr>
        <w:tblStyle w:val="6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5"/>
        <w:gridCol w:w="941"/>
        <w:gridCol w:w="3197"/>
        <w:gridCol w:w="685"/>
        <w:gridCol w:w="734"/>
        <w:gridCol w:w="734"/>
        <w:gridCol w:w="685"/>
        <w:gridCol w:w="685"/>
        <w:gridCol w:w="685"/>
        <w:gridCol w:w="63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03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845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03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523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37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03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00" w:firstLineChars="20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00" w:firstLineChars="20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00" w:firstLineChars="20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00" w:firstLineChars="20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37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0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0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13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3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3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73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37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0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 w:firstLineChars="200"/>
        <w:jc w:val="both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四、政府信息公开行政复议、行政诉讼情况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tbl>
      <w:tblPr>
        <w:tblStyle w:val="6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2"/>
        <w:gridCol w:w="642"/>
        <w:gridCol w:w="642"/>
        <w:gridCol w:w="642"/>
        <w:gridCol w:w="642"/>
        <w:gridCol w:w="643"/>
        <w:gridCol w:w="643"/>
        <w:gridCol w:w="644"/>
        <w:gridCol w:w="644"/>
        <w:gridCol w:w="644"/>
        <w:gridCol w:w="644"/>
        <w:gridCol w:w="644"/>
        <w:gridCol w:w="644"/>
        <w:gridCol w:w="644"/>
        <w:gridCol w:w="744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53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1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32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7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7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五、</w:t>
      </w: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存在的主要问题及</w:t>
      </w: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改进情况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我局政府信息公开主要问题为政策解读质量不高，方式方法不够。下一步，我局将着力强化政策解读质量，丰富解读方式方法和加强网站建设上下功夫。。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六、其他需要报告的事项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认真贯彻执行国务院办公厅《政府信息公开信息处理费管理办法》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</w:rPr>
        <w:t>《关于政府信息公开处理费管理有关事项的通知》。202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年未收取信息处理费。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年1月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 威县应急管理局</w:t>
      </w:r>
    </w:p>
    <w:sectPr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ViMzI0NGUyZmFhOGQ4MTEzNWEyOWFkODkwYTVlMWEifQ=="/>
  </w:docVars>
  <w:rsids>
    <w:rsidRoot w:val="008A46C4"/>
    <w:rsid w:val="008A46C4"/>
    <w:rsid w:val="03D53AB8"/>
    <w:rsid w:val="0AEF04FA"/>
    <w:rsid w:val="101C7A8D"/>
    <w:rsid w:val="11315631"/>
    <w:rsid w:val="182D35C9"/>
    <w:rsid w:val="198B7C78"/>
    <w:rsid w:val="1CAF5E68"/>
    <w:rsid w:val="28F755D9"/>
    <w:rsid w:val="2BC446DC"/>
    <w:rsid w:val="2DB271AD"/>
    <w:rsid w:val="303834AB"/>
    <w:rsid w:val="329D5EB5"/>
    <w:rsid w:val="37ED04CC"/>
    <w:rsid w:val="381D2EFF"/>
    <w:rsid w:val="3A8F51E2"/>
    <w:rsid w:val="3AC27A19"/>
    <w:rsid w:val="41840E02"/>
    <w:rsid w:val="445D5F4C"/>
    <w:rsid w:val="491B727C"/>
    <w:rsid w:val="53A51C8F"/>
    <w:rsid w:val="564A1575"/>
    <w:rsid w:val="564C7C4C"/>
    <w:rsid w:val="56DC7C88"/>
    <w:rsid w:val="5979504A"/>
    <w:rsid w:val="5CDC74AB"/>
    <w:rsid w:val="6C115279"/>
    <w:rsid w:val="6E920EDB"/>
    <w:rsid w:val="6F4D7E96"/>
    <w:rsid w:val="73A9585E"/>
    <w:rsid w:val="78F273FF"/>
    <w:rsid w:val="7922601A"/>
    <w:rsid w:val="7BC37958"/>
    <w:rsid w:val="7E716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/>
    </w:pPr>
    <w:rPr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FollowedHyperlink"/>
    <w:basedOn w:val="7"/>
    <w:qFormat/>
    <w:uiPriority w:val="0"/>
    <w:rPr>
      <w:rFonts w:hint="eastAsia" w:ascii="微软雅黑" w:hAnsi="微软雅黑" w:eastAsia="微软雅黑" w:cs="微软雅黑"/>
      <w:color w:val="800080"/>
      <w:u w:val="none"/>
    </w:rPr>
  </w:style>
  <w:style w:type="character" w:styleId="9">
    <w:name w:val="Emphasis"/>
    <w:basedOn w:val="7"/>
    <w:qFormat/>
    <w:uiPriority w:val="0"/>
    <w:rPr>
      <w:rFonts w:hint="eastAsia" w:ascii="微软雅黑" w:hAnsi="微软雅黑" w:eastAsia="微软雅黑" w:cs="微软雅黑"/>
      <w:u w:val="none"/>
    </w:rPr>
  </w:style>
  <w:style w:type="character" w:styleId="10">
    <w:name w:val="Hyperlink"/>
    <w:basedOn w:val="7"/>
    <w:qFormat/>
    <w:uiPriority w:val="0"/>
    <w:rPr>
      <w:rFonts w:hint="eastAsia" w:ascii="微软雅黑" w:hAnsi="微软雅黑" w:eastAsia="微软雅黑" w:cs="微软雅黑"/>
      <w:color w:val="0000FF"/>
      <w:u w:val="none"/>
    </w:rPr>
  </w:style>
  <w:style w:type="character" w:customStyle="1" w:styleId="11">
    <w:name w:val="hover20"/>
    <w:basedOn w:val="7"/>
    <w:qFormat/>
    <w:uiPriority w:val="0"/>
    <w:rPr>
      <w:color w:val="CC0000"/>
    </w:rPr>
  </w:style>
  <w:style w:type="character" w:customStyle="1" w:styleId="12">
    <w:name w:val="curr3"/>
    <w:basedOn w:val="7"/>
    <w:qFormat/>
    <w:uiPriority w:val="0"/>
    <w:rPr>
      <w:color w:val="FFFFFF"/>
      <w:shd w:val="clear" w:fill="CC0000"/>
    </w:rPr>
  </w:style>
  <w:style w:type="character" w:customStyle="1" w:styleId="13">
    <w:name w:val="yzm"/>
    <w:basedOn w:val="7"/>
    <w:qFormat/>
    <w:uiPriority w:val="0"/>
    <w:rPr>
      <w:color w:val="999999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2102</Words>
  <Characters>2151</Characters>
  <Lines>0</Lines>
  <Paragraphs>0</Paragraphs>
  <TotalTime>17</TotalTime>
  <ScaleCrop>false</ScaleCrop>
  <LinksUpToDate>false</LinksUpToDate>
  <CharactersWithSpaces>2274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2022-01-04T15:51:00Z</dcterms:created>
  <dc:creator>Administrator</dc:creator>
  <cp:lastModifiedBy>Administrator</cp:lastModifiedBy>
  <cp:lastPrinted>2022-01-13T10:56:00Z</cp:lastPrinted>
  <dcterms:modified xsi:type="dcterms:W3CDTF">2025-01-16T02:58:10Z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DE15C99650CF49DB888A09C6E06B093B</vt:lpwstr>
  </property>
</Properties>
</file>