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rPr>
          <w:rFonts w:ascii="Times New Roman"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微软雅黑" w:hAnsi="微软雅黑" w:eastAsia="微软雅黑" w:cs="微软雅黑"/>
          <w:bCs/>
          <w:color w:val="000000"/>
          <w:sz w:val="44"/>
          <w:szCs w:val="44"/>
        </w:rPr>
      </w:pPr>
      <w:r>
        <w:rPr>
          <w:rFonts w:hint="eastAsia" w:ascii="微软雅黑" w:hAnsi="微软雅黑" w:eastAsia="微软雅黑" w:cs="微软雅黑"/>
          <w:bCs/>
          <w:color w:val="000000"/>
          <w:sz w:val="44"/>
          <w:szCs w:val="44"/>
        </w:rPr>
        <w:t>行政处罚决定书</w:t>
      </w:r>
    </w:p>
    <w:p>
      <w:pPr>
        <w:spacing w:line="520" w:lineRule="exact"/>
        <w:jc w:val="center"/>
        <w:rPr>
          <w:rFonts w:hint="eastAsia" w:ascii="宋体" w:hAnsi="宋体" w:cs="宋体"/>
          <w:sz w:val="32"/>
          <w:szCs w:val="32"/>
        </w:rPr>
      </w:pPr>
    </w:p>
    <w:p>
      <w:pPr>
        <w:spacing w:line="520" w:lineRule="exact"/>
        <w:jc w:val="center"/>
        <w:rPr>
          <w:rFonts w:ascii="宋体" w:hAnsi="宋体" w:cs="宋体"/>
          <w:sz w:val="32"/>
          <w:szCs w:val="32"/>
        </w:rPr>
      </w:pPr>
      <w:r>
        <w:rPr>
          <w:rFonts w:hint="eastAsia" w:ascii="宋体" w:hAnsi="宋体" w:cs="宋体"/>
          <w:sz w:val="32"/>
          <w:szCs w:val="32"/>
        </w:rPr>
        <w:t>威市监</w:t>
      </w:r>
      <w:r>
        <w:rPr>
          <w:rFonts w:hint="eastAsia" w:ascii="宋体" w:hAnsi="宋体" w:cs="宋体"/>
          <w:sz w:val="32"/>
          <w:szCs w:val="32"/>
          <w:u w:val="single"/>
        </w:rPr>
        <w:t>处</w:t>
      </w:r>
      <w:r>
        <w:rPr>
          <w:rFonts w:hint="eastAsia" w:ascii="宋体" w:hAnsi="宋体" w:cs="宋体"/>
          <w:sz w:val="32"/>
          <w:szCs w:val="32"/>
          <w:u w:val="none"/>
          <w:lang w:val="en-US" w:eastAsia="zh-CN"/>
        </w:rPr>
        <w:t>罚</w:t>
      </w:r>
      <w:r>
        <w:rPr>
          <w:rFonts w:hint="eastAsia" w:ascii="宋体" w:hAnsi="宋体" w:cs="宋体"/>
          <w:sz w:val="32"/>
          <w:szCs w:val="32"/>
          <w:lang w:eastAsia="zh-CN"/>
        </w:rPr>
        <w:t>〔2023〕</w:t>
      </w:r>
      <w:r>
        <w:rPr>
          <w:rFonts w:hint="eastAsia" w:ascii="宋体" w:hAnsi="宋体" w:cs="宋体"/>
          <w:sz w:val="32"/>
          <w:szCs w:val="32"/>
          <w:u w:val="single"/>
          <w:lang w:val="en-US" w:eastAsia="zh-CN"/>
        </w:rPr>
        <w:t>115</w:t>
      </w:r>
      <w:r>
        <w:rPr>
          <w:rFonts w:hint="eastAsia" w:ascii="宋体" w:hAnsi="宋体" w:cs="宋体"/>
          <w:sz w:val="32"/>
          <w:szCs w:val="32"/>
          <w:u w:val="single"/>
        </w:rPr>
        <w:t xml:space="preserve"> </w:t>
      </w:r>
      <w:r>
        <w:rPr>
          <w:rFonts w:hint="eastAsia" w:ascii="宋体" w:hAnsi="宋体" w:cs="宋体"/>
          <w:sz w:val="32"/>
          <w:szCs w:val="32"/>
        </w:rPr>
        <w:t>号</w:t>
      </w:r>
    </w:p>
    <w:p>
      <w:pPr>
        <w:spacing w:line="520" w:lineRule="exact"/>
        <w:ind w:left="140" w:hanging="140"/>
        <w:rPr>
          <w:rFonts w:ascii="宋体" w:hAnsi="宋体" w:cs="宋体"/>
          <w:bCs/>
          <w:sz w:val="28"/>
          <w:szCs w:val="28"/>
        </w:rPr>
      </w:pPr>
      <w:r>
        <w:rPr>
          <w:rFonts w:hint="eastAsia" w:ascii="宋体" w:hAnsi="宋体" w:cs="宋体"/>
          <w:bCs/>
          <w:kern w:val="1"/>
          <w:sz w:val="28"/>
          <w:szCs w:val="28"/>
        </w:rPr>
        <w:t>当事人：</w:t>
      </w:r>
      <w:r>
        <w:rPr>
          <w:rFonts w:hint="eastAsia" w:ascii="宋体" w:hAnsi="宋体" w:cs="宋体"/>
          <w:kern w:val="1"/>
          <w:sz w:val="28"/>
          <w:szCs w:val="28"/>
        </w:rPr>
        <w:t xml:space="preserve"> 威县</w:t>
      </w:r>
      <w:r>
        <w:rPr>
          <w:rFonts w:hint="eastAsia" w:ascii="宋体" w:hAnsi="宋体" w:cs="宋体"/>
          <w:kern w:val="1"/>
          <w:sz w:val="28"/>
          <w:szCs w:val="28"/>
          <w:lang w:eastAsia="zh-CN"/>
        </w:rPr>
        <w:t>张家营乡邵庄</w:t>
      </w:r>
      <w:r>
        <w:rPr>
          <w:rFonts w:hint="eastAsia" w:ascii="宋体" w:hAnsi="宋体" w:cs="宋体"/>
          <w:kern w:val="1"/>
          <w:sz w:val="28"/>
          <w:szCs w:val="28"/>
        </w:rPr>
        <w:t xml:space="preserve">卫生院                                        </w:t>
      </w:r>
    </w:p>
    <w:p>
      <w:pPr>
        <w:spacing w:line="520" w:lineRule="exact"/>
        <w:ind w:left="140" w:hanging="140"/>
        <w:rPr>
          <w:rFonts w:hint="default" w:ascii="宋体" w:hAnsi="宋体" w:eastAsia="宋体" w:cs="宋体"/>
          <w:sz w:val="28"/>
          <w:szCs w:val="28"/>
          <w:lang w:val="en-US" w:eastAsia="zh-CN"/>
        </w:rPr>
      </w:pPr>
      <w:r>
        <w:rPr>
          <w:rFonts w:hint="eastAsia" w:ascii="宋体" w:hAnsi="宋体" w:cs="宋体"/>
          <w:bCs/>
          <w:kern w:val="1"/>
          <w:sz w:val="28"/>
          <w:szCs w:val="28"/>
        </w:rPr>
        <w:t>主体资格证照名称：</w:t>
      </w:r>
      <w:r>
        <w:rPr>
          <w:rFonts w:hint="eastAsia" w:ascii="宋体" w:hAnsi="宋体" w:cs="宋体"/>
          <w:bCs/>
          <w:kern w:val="1"/>
          <w:sz w:val="28"/>
          <w:szCs w:val="28"/>
          <w:lang w:val="en-US" w:eastAsia="zh-CN"/>
        </w:rPr>
        <w:t>医疗机构执业许可证</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统一社会信用代码（注册号）：</w:t>
      </w:r>
      <w:r>
        <w:rPr>
          <w:rFonts w:hint="eastAsia" w:ascii="宋体" w:hAnsi="宋体" w:cs="宋体"/>
          <w:kern w:val="1"/>
          <w:sz w:val="28"/>
          <w:szCs w:val="28"/>
          <w:lang w:val="en-US" w:eastAsia="zh-CN"/>
        </w:rPr>
        <w:t>2015001561305331******</w:t>
      </w:r>
      <w:r>
        <w:rPr>
          <w:rFonts w:hint="eastAsia" w:ascii="宋体" w:hAnsi="宋体" w:cs="宋体"/>
          <w:kern w:val="1"/>
          <w:sz w:val="28"/>
          <w:szCs w:val="28"/>
        </w:rPr>
        <w:t xml:space="preserve">                               </w:t>
      </w:r>
    </w:p>
    <w:p>
      <w:pPr>
        <w:spacing w:line="520" w:lineRule="exact"/>
        <w:ind w:left="140" w:hanging="140"/>
        <w:rPr>
          <w:rFonts w:hint="default" w:ascii="宋体" w:hAnsi="宋体" w:eastAsia="宋体" w:cs="宋体"/>
          <w:kern w:val="1"/>
          <w:sz w:val="28"/>
          <w:szCs w:val="28"/>
          <w:lang w:val="en-US" w:eastAsia="zh-CN"/>
        </w:rPr>
      </w:pPr>
      <w:r>
        <w:rPr>
          <w:rFonts w:hint="eastAsia" w:ascii="宋体" w:hAnsi="宋体" w:cs="宋体"/>
          <w:kern w:val="1"/>
          <w:sz w:val="28"/>
          <w:szCs w:val="28"/>
        </w:rPr>
        <w:t>住所（住址）： 河北省邢台市威县</w:t>
      </w:r>
      <w:r>
        <w:rPr>
          <w:rFonts w:hint="eastAsia" w:ascii="宋体" w:hAnsi="宋体" w:cs="宋体"/>
          <w:kern w:val="1"/>
          <w:sz w:val="28"/>
          <w:szCs w:val="28"/>
          <w:lang w:val="en-US" w:eastAsia="zh-CN"/>
        </w:rPr>
        <w:t>张营乡邵庄村</w:t>
      </w:r>
    </w:p>
    <w:p>
      <w:pPr>
        <w:spacing w:line="520" w:lineRule="exact"/>
        <w:ind w:left="140" w:hanging="140"/>
        <w:rPr>
          <w:rFonts w:hint="eastAsia" w:ascii="宋体" w:hAnsi="宋体" w:eastAsia="宋体" w:cs="宋体"/>
          <w:kern w:val="1"/>
          <w:sz w:val="28"/>
          <w:szCs w:val="28"/>
          <w:lang w:eastAsia="zh-CN"/>
        </w:rPr>
      </w:pPr>
      <w:r>
        <w:rPr>
          <w:rFonts w:hint="eastAsia" w:ascii="宋体" w:hAnsi="宋体" w:cs="宋体"/>
          <w:kern w:val="1"/>
          <w:sz w:val="28"/>
          <w:szCs w:val="28"/>
        </w:rPr>
        <w:t>法定代表人（负责人、开办者） ：</w:t>
      </w:r>
      <w:r>
        <w:rPr>
          <w:rFonts w:hint="eastAsia" w:ascii="宋体" w:hAnsi="宋体" w:cs="宋体"/>
          <w:kern w:val="1"/>
          <w:sz w:val="28"/>
          <w:szCs w:val="28"/>
          <w:lang w:eastAsia="zh-CN"/>
        </w:rPr>
        <w:t>王成山</w:t>
      </w:r>
    </w:p>
    <w:p>
      <w:pPr>
        <w:spacing w:line="520" w:lineRule="exact"/>
        <w:ind w:left="140" w:hanging="140"/>
        <w:rPr>
          <w:rFonts w:hint="eastAsia" w:ascii="宋体" w:hAnsi="宋体" w:eastAsia="宋体" w:cs="宋体"/>
          <w:kern w:val="1"/>
          <w:sz w:val="28"/>
          <w:szCs w:val="28"/>
          <w:lang w:eastAsia="zh-CN"/>
        </w:rPr>
      </w:pPr>
      <w:r>
        <w:rPr>
          <w:rFonts w:hint="eastAsia" w:ascii="宋体" w:hAnsi="宋体" w:cs="宋体"/>
          <w:kern w:val="1"/>
          <w:sz w:val="28"/>
          <w:szCs w:val="28"/>
        </w:rPr>
        <w:t>身份证（其他有效证件）号码：</w:t>
      </w:r>
      <w:r>
        <w:rPr>
          <w:rFonts w:hint="eastAsia" w:ascii="宋体" w:hAnsi="宋体" w:cs="宋体"/>
          <w:kern w:val="1"/>
          <w:sz w:val="28"/>
          <w:szCs w:val="28"/>
          <w:lang w:eastAsia="zh-CN"/>
        </w:rPr>
        <w:t>13223519</w:t>
      </w:r>
      <w:r>
        <w:rPr>
          <w:rFonts w:hint="eastAsia" w:ascii="宋体" w:hAnsi="宋体" w:cs="宋体"/>
          <w:kern w:val="1"/>
          <w:sz w:val="28"/>
          <w:szCs w:val="28"/>
          <w:lang w:val="en-US" w:eastAsia="zh-CN"/>
        </w:rPr>
        <w:t>******</w:t>
      </w:r>
      <w:r>
        <w:rPr>
          <w:rFonts w:hint="eastAsia" w:ascii="宋体" w:hAnsi="宋体" w:cs="宋体"/>
          <w:kern w:val="1"/>
          <w:sz w:val="28"/>
          <w:szCs w:val="28"/>
          <w:lang w:eastAsia="zh-CN"/>
        </w:rPr>
        <w:t>2912</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联系电话：</w:t>
      </w:r>
      <w:r>
        <w:rPr>
          <w:rFonts w:hint="eastAsia" w:ascii="宋体" w:hAnsi="宋体" w:cs="宋体"/>
          <w:kern w:val="1"/>
          <w:sz w:val="28"/>
          <w:szCs w:val="28"/>
          <w:lang w:eastAsia="zh-CN"/>
        </w:rPr>
        <w:t>15833</w:t>
      </w:r>
      <w:r>
        <w:rPr>
          <w:rFonts w:hint="eastAsia" w:ascii="宋体" w:hAnsi="宋体" w:cs="宋体"/>
          <w:kern w:val="1"/>
          <w:sz w:val="28"/>
          <w:szCs w:val="28"/>
          <w:lang w:val="en-US" w:eastAsia="zh-CN"/>
        </w:rPr>
        <w:t>******</w:t>
      </w:r>
      <w:bookmarkStart w:id="0" w:name="_GoBack"/>
      <w:bookmarkEnd w:id="0"/>
      <w:r>
        <w:rPr>
          <w:rFonts w:hint="eastAsia" w:ascii="宋体" w:hAnsi="宋体" w:cs="宋体"/>
          <w:kern w:val="1"/>
          <w:sz w:val="28"/>
          <w:szCs w:val="28"/>
        </w:rPr>
        <w:t xml:space="preserve">    其他联系方式                 </w:t>
      </w:r>
    </w:p>
    <w:p>
      <w:pPr>
        <w:spacing w:line="520" w:lineRule="exact"/>
        <w:rPr>
          <w:rFonts w:ascii="宋体" w:hAnsi="宋体" w:cs="宋体"/>
          <w:kern w:val="1"/>
          <w:sz w:val="24"/>
        </w:rPr>
      </w:pPr>
      <w:r>
        <w:rPr>
          <w:rFonts w:hint="eastAsia" w:ascii="宋体" w:hAnsi="宋体" w:cs="宋体"/>
          <w:kern w:val="1"/>
          <w:sz w:val="28"/>
          <w:szCs w:val="28"/>
        </w:rPr>
        <w:t>联系地址：</w:t>
      </w:r>
      <w:r>
        <w:rPr>
          <w:rFonts w:hint="eastAsia" w:ascii="宋体" w:hAnsi="宋体" w:cs="宋体"/>
          <w:bCs/>
          <w:color w:val="000000"/>
          <w:sz w:val="28"/>
          <w:szCs w:val="28"/>
          <w:lang w:eastAsia="zh-CN"/>
        </w:rPr>
        <w:t>张营乡邵庄</w:t>
      </w:r>
      <w:r>
        <w:rPr>
          <w:rFonts w:hint="eastAsia" w:ascii="宋体" w:hAnsi="宋体" w:cs="宋体"/>
          <w:kern w:val="1"/>
          <w:sz w:val="28"/>
          <w:szCs w:val="28"/>
        </w:rPr>
        <w:t xml:space="preserve">卫生院                                        </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我局执法人员在</w:t>
      </w:r>
      <w:r>
        <w:rPr>
          <w:rFonts w:hint="eastAsia" w:ascii="宋体" w:hAnsi="宋体" w:cs="宋体"/>
          <w:kern w:val="1"/>
          <w:sz w:val="28"/>
          <w:szCs w:val="28"/>
          <w:lang w:eastAsia="zh-CN"/>
        </w:rPr>
        <w:t>张家营乡邵庄</w:t>
      </w:r>
      <w:r>
        <w:rPr>
          <w:rFonts w:hint="eastAsia" w:ascii="宋体" w:hAnsi="宋体" w:cs="宋体"/>
          <w:sz w:val="28"/>
          <w:szCs w:val="28"/>
        </w:rPr>
        <w:t>卫生院检查时发现购入由山东朱氏药业集团有限公司生产的一次性使用</w:t>
      </w:r>
      <w:r>
        <w:rPr>
          <w:rFonts w:hint="eastAsia" w:ascii="宋体" w:hAnsi="宋体" w:cs="宋体"/>
          <w:sz w:val="28"/>
          <w:szCs w:val="28"/>
          <w:lang w:eastAsia="zh-CN"/>
        </w:rPr>
        <w:t>一次性无菌棉签</w:t>
      </w:r>
      <w:r>
        <w:rPr>
          <w:rFonts w:hint="eastAsia" w:ascii="宋体" w:hAnsi="宋体" w:cs="宋体"/>
          <w:sz w:val="28"/>
          <w:szCs w:val="28"/>
        </w:rPr>
        <w:t>，批号为：20062101，失效日期为：</w:t>
      </w:r>
      <w:r>
        <w:rPr>
          <w:rFonts w:hint="eastAsia" w:ascii="宋体" w:hAnsi="宋体" w:cs="宋体"/>
          <w:sz w:val="28"/>
          <w:szCs w:val="28"/>
          <w:lang w:eastAsia="zh-CN"/>
        </w:rPr>
        <w:t>20240521</w:t>
      </w:r>
      <w:r>
        <w:rPr>
          <w:rFonts w:hint="eastAsia" w:ascii="宋体" w:hAnsi="宋体" w:cs="宋体"/>
          <w:sz w:val="28"/>
          <w:szCs w:val="28"/>
        </w:rPr>
        <w:t>，未妥善保存</w:t>
      </w:r>
      <w:r>
        <w:rPr>
          <w:rFonts w:hint="eastAsia" w:ascii="宋体" w:hAnsi="宋体" w:cs="宋体"/>
          <w:sz w:val="28"/>
          <w:szCs w:val="28"/>
          <w:lang w:val="en-US" w:eastAsia="zh-CN"/>
        </w:rPr>
        <w:t>一次性无菌棉签</w:t>
      </w:r>
      <w:r>
        <w:rPr>
          <w:rFonts w:hint="eastAsia" w:ascii="宋体" w:hAnsi="宋体" w:eastAsia="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rPr>
        <w:t>，我局执法人员对</w:t>
      </w:r>
      <w:r>
        <w:rPr>
          <w:rFonts w:hint="eastAsia" w:ascii="宋体" w:hAnsi="宋体" w:cs="宋体"/>
          <w:kern w:val="1"/>
          <w:sz w:val="28"/>
          <w:szCs w:val="28"/>
          <w:lang w:eastAsia="zh-CN"/>
        </w:rPr>
        <w:t>张家营乡邵庄</w:t>
      </w:r>
      <w:r>
        <w:rPr>
          <w:rFonts w:hint="eastAsia" w:ascii="宋体" w:hAnsi="宋体" w:cs="宋体"/>
          <w:sz w:val="28"/>
          <w:szCs w:val="28"/>
        </w:rPr>
        <w:t>卫生院当场下达了责令整改</w:t>
      </w:r>
      <w:r>
        <w:rPr>
          <w:rFonts w:hint="eastAsia" w:ascii="宋体" w:hAnsi="宋体" w:cs="宋体"/>
          <w:sz w:val="28"/>
          <w:szCs w:val="28"/>
          <w:lang w:eastAsia="zh-CN"/>
        </w:rPr>
        <w:t>通知书</w:t>
      </w:r>
      <w:r>
        <w:rPr>
          <w:rFonts w:hint="eastAsia" w:ascii="宋体" w:hAnsi="宋体" w:cs="宋体"/>
          <w:sz w:val="28"/>
          <w:szCs w:val="28"/>
        </w:rPr>
        <w:t>，并</w:t>
      </w:r>
      <w:r>
        <w:rPr>
          <w:rFonts w:hint="eastAsia" w:ascii="宋体" w:hAnsi="宋体" w:cs="宋体"/>
          <w:sz w:val="28"/>
          <w:szCs w:val="28"/>
          <w:lang w:val="en-US" w:eastAsia="zh-CN"/>
        </w:rPr>
        <w:t>给予</w:t>
      </w:r>
      <w:r>
        <w:rPr>
          <w:rFonts w:hint="eastAsia" w:ascii="宋体" w:hAnsi="宋体" w:cs="宋体"/>
          <w:sz w:val="28"/>
          <w:szCs w:val="28"/>
        </w:rPr>
        <w:t>警告。</w:t>
      </w:r>
      <w:r>
        <w:rPr>
          <w:rFonts w:hint="eastAsia" w:ascii="宋体" w:hAnsi="宋体" w:eastAsia="宋体" w:cs="宋体"/>
          <w:sz w:val="28"/>
          <w:szCs w:val="28"/>
          <w:lang w:val="en-US" w:eastAsia="zh-CN"/>
        </w:rPr>
        <w:t>责令</w:t>
      </w:r>
      <w:r>
        <w:rPr>
          <w:rFonts w:hint="eastAsia" w:ascii="宋体" w:hAnsi="宋体" w:cs="宋体"/>
          <w:sz w:val="28"/>
          <w:szCs w:val="28"/>
          <w:lang w:val="en-US" w:eastAsia="zh-CN"/>
        </w:rPr>
        <w:t>该</w:t>
      </w:r>
      <w:r>
        <w:rPr>
          <w:rFonts w:hint="eastAsia" w:ascii="宋体" w:hAnsi="宋体" w:eastAsia="宋体" w:cs="宋体"/>
          <w:sz w:val="28"/>
          <w:szCs w:val="28"/>
          <w:lang w:val="en-US" w:eastAsia="zh-CN"/>
        </w:rPr>
        <w:t>单位以后</w:t>
      </w:r>
      <w:r>
        <w:rPr>
          <w:rFonts w:hint="eastAsia" w:ascii="宋体" w:hAnsi="宋体" w:cs="宋体"/>
          <w:sz w:val="28"/>
          <w:szCs w:val="28"/>
          <w:lang w:val="en-US" w:eastAsia="zh-CN"/>
        </w:rPr>
        <w:t>购入</w:t>
      </w:r>
      <w:r>
        <w:rPr>
          <w:rFonts w:hint="eastAsia" w:ascii="宋体" w:hAnsi="宋体" w:eastAsia="宋体" w:cs="宋体"/>
          <w:sz w:val="28"/>
          <w:szCs w:val="28"/>
          <w:lang w:val="en-US" w:eastAsia="zh-CN"/>
        </w:rPr>
        <w:t>第三类医疗器械应当妥善保存原始资料。</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18</w:t>
      </w:r>
      <w:r>
        <w:rPr>
          <w:rFonts w:hint="eastAsia" w:ascii="宋体" w:hAnsi="宋体" w:cs="宋体"/>
          <w:sz w:val="28"/>
          <w:szCs w:val="28"/>
          <w:lang w:eastAsia="zh-CN"/>
        </w:rPr>
        <w:t>日</w:t>
      </w:r>
      <w:r>
        <w:rPr>
          <w:rFonts w:hint="eastAsia" w:ascii="宋体" w:hAnsi="宋体" w:cs="宋体"/>
          <w:sz w:val="28"/>
          <w:szCs w:val="28"/>
        </w:rPr>
        <w:t>再次对威县</w:t>
      </w:r>
      <w:r>
        <w:rPr>
          <w:rFonts w:hint="eastAsia" w:ascii="宋体" w:hAnsi="宋体" w:cs="宋体"/>
          <w:sz w:val="28"/>
          <w:szCs w:val="28"/>
          <w:lang w:eastAsia="zh-CN"/>
        </w:rPr>
        <w:t>张家营乡邵庄</w:t>
      </w:r>
      <w:r>
        <w:rPr>
          <w:rFonts w:hint="eastAsia" w:ascii="宋体" w:hAnsi="宋体" w:cs="宋体"/>
          <w:sz w:val="28"/>
          <w:szCs w:val="28"/>
        </w:rPr>
        <w:t>卫生院检查时</w:t>
      </w:r>
      <w:r>
        <w:rPr>
          <w:rFonts w:hint="eastAsia" w:ascii="宋体" w:hAnsi="宋体" w:cs="宋体"/>
          <w:sz w:val="28"/>
          <w:szCs w:val="28"/>
          <w:lang w:eastAsia="zh-CN"/>
        </w:rPr>
        <w:t>发现其</w:t>
      </w:r>
      <w:r>
        <w:rPr>
          <w:rFonts w:hint="eastAsia" w:ascii="宋体" w:hAnsi="宋体" w:cs="宋体"/>
          <w:sz w:val="28"/>
          <w:szCs w:val="28"/>
          <w:lang w:val="en-US" w:eastAsia="zh-CN"/>
        </w:rPr>
        <w:t>整改</w:t>
      </w:r>
      <w:r>
        <w:rPr>
          <w:rFonts w:hint="eastAsia" w:ascii="宋体" w:hAnsi="宋体" w:eastAsia="宋体" w:cs="宋体"/>
          <w:sz w:val="28"/>
          <w:szCs w:val="28"/>
          <w:lang w:val="en-US" w:eastAsia="zh-CN"/>
        </w:rPr>
        <w:t>期间再次购入的</w:t>
      </w:r>
      <w:r>
        <w:rPr>
          <w:rFonts w:hint="eastAsia" w:ascii="宋体" w:hAnsi="宋体" w:cs="宋体"/>
          <w:sz w:val="28"/>
          <w:szCs w:val="28"/>
          <w:lang w:val="en-US" w:eastAsia="zh-CN"/>
        </w:rPr>
        <w:t>一次性无菌棉签</w:t>
      </w:r>
      <w:r>
        <w:rPr>
          <w:rFonts w:hint="eastAsia" w:ascii="宋体" w:hAnsi="宋体" w:eastAsia="宋体" w:cs="宋体"/>
          <w:sz w:val="28"/>
          <w:szCs w:val="28"/>
        </w:rPr>
        <w:t>仍未</w:t>
      </w:r>
      <w:r>
        <w:rPr>
          <w:rFonts w:hint="eastAsia" w:ascii="宋体" w:hAnsi="宋体" w:eastAsia="宋体" w:cs="宋体"/>
          <w:sz w:val="28"/>
          <w:szCs w:val="28"/>
          <w:lang w:val="en-US" w:eastAsia="zh-CN"/>
        </w:rPr>
        <w:t>保存批生产、检验记录的原始资料</w:t>
      </w:r>
      <w:r>
        <w:rPr>
          <w:rFonts w:hint="eastAsia" w:ascii="宋体" w:hAnsi="宋体" w:eastAsia="宋体" w:cs="宋体"/>
          <w:color w:val="000000"/>
          <w:sz w:val="28"/>
          <w:szCs w:val="28"/>
        </w:rPr>
        <w:t>。</w:t>
      </w:r>
      <w:r>
        <w:rPr>
          <w:rFonts w:hint="eastAsia" w:ascii="宋体" w:hAnsi="宋体" w:cs="宋体"/>
          <w:sz w:val="28"/>
          <w:szCs w:val="28"/>
        </w:rPr>
        <w:t>依照法律程序, 同日，经局领导批准立案，由</w:t>
      </w:r>
      <w:r>
        <w:rPr>
          <w:rFonts w:hint="eastAsia" w:ascii="宋体" w:hAnsi="宋体" w:cs="宋体"/>
          <w:sz w:val="28"/>
          <w:szCs w:val="28"/>
          <w:lang w:eastAsia="zh-CN"/>
        </w:rPr>
        <w:t>朱文国</w:t>
      </w:r>
      <w:r>
        <w:rPr>
          <w:rFonts w:hint="eastAsia" w:ascii="宋体" w:hAnsi="宋体" w:cs="宋体"/>
          <w:sz w:val="28"/>
          <w:szCs w:val="28"/>
        </w:rPr>
        <w:t>、</w:t>
      </w:r>
      <w:r>
        <w:rPr>
          <w:rFonts w:hint="eastAsia" w:ascii="宋体" w:hAnsi="宋体" w:cs="宋体"/>
          <w:sz w:val="28"/>
          <w:szCs w:val="28"/>
          <w:lang w:eastAsia="zh-CN"/>
        </w:rPr>
        <w:t>王佳振二人</w:t>
      </w:r>
      <w:r>
        <w:rPr>
          <w:rFonts w:hint="eastAsia" w:ascii="宋体" w:hAnsi="宋体" w:cs="宋体"/>
          <w:sz w:val="28"/>
          <w:szCs w:val="28"/>
        </w:rPr>
        <w:t>对该案进行调查。</w:t>
      </w:r>
    </w:p>
    <w:p>
      <w:pPr>
        <w:spacing w:line="360" w:lineRule="auto"/>
        <w:ind w:firstLine="560" w:firstLineChars="200"/>
        <w:rPr>
          <w:rFonts w:ascii="宋体" w:hAnsi="宋体" w:cs="宋体"/>
          <w:sz w:val="28"/>
          <w:szCs w:val="28"/>
        </w:rPr>
      </w:pPr>
      <w:r>
        <w:rPr>
          <w:rFonts w:hint="eastAsia" w:ascii="宋体" w:hAnsi="宋体" w:cs="宋体"/>
          <w:sz w:val="28"/>
          <w:szCs w:val="28"/>
        </w:rPr>
        <w:t>经调查，对威县</w:t>
      </w:r>
      <w:r>
        <w:rPr>
          <w:rFonts w:hint="eastAsia" w:ascii="宋体" w:hAnsi="宋体" w:cs="宋体"/>
          <w:sz w:val="28"/>
          <w:szCs w:val="28"/>
          <w:lang w:eastAsia="zh-CN"/>
        </w:rPr>
        <w:t>张家营乡邵庄</w:t>
      </w:r>
      <w:r>
        <w:rPr>
          <w:rFonts w:hint="eastAsia" w:ascii="宋体" w:hAnsi="宋体" w:cs="宋体"/>
          <w:sz w:val="28"/>
          <w:szCs w:val="28"/>
        </w:rPr>
        <w:t>卫生院未妥善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行为进行调查。经调查核实：</w:t>
      </w:r>
      <w:r>
        <w:rPr>
          <w:rFonts w:hint="eastAsia" w:ascii="宋体" w:hAnsi="宋体" w:cs="宋体"/>
          <w:sz w:val="28"/>
          <w:szCs w:val="28"/>
          <w:lang w:eastAsia="zh-CN"/>
        </w:rPr>
        <w:t>2023年</w:t>
      </w:r>
      <w:r>
        <w:rPr>
          <w:rFonts w:hint="eastAsia" w:ascii="宋体" w:hAnsi="宋体" w:cs="宋体"/>
          <w:sz w:val="28"/>
          <w:szCs w:val="28"/>
          <w:lang w:val="en-US" w:eastAsia="zh-CN"/>
        </w:rPr>
        <w:t>5月18日</w:t>
      </w:r>
      <w:r>
        <w:rPr>
          <w:rFonts w:hint="eastAsia" w:ascii="宋体" w:hAnsi="宋体" w:cs="宋体"/>
          <w:sz w:val="28"/>
          <w:szCs w:val="28"/>
        </w:rPr>
        <w:t>我局执法人员在</w:t>
      </w:r>
      <w:r>
        <w:rPr>
          <w:rFonts w:hint="eastAsia" w:ascii="宋体" w:hAnsi="宋体" w:cs="宋体"/>
          <w:sz w:val="28"/>
          <w:szCs w:val="28"/>
          <w:lang w:val="en-US" w:eastAsia="zh-CN"/>
        </w:rPr>
        <w:t>张家营乡邵庄卫生院</w:t>
      </w:r>
      <w:r>
        <w:rPr>
          <w:rFonts w:hint="eastAsia" w:ascii="宋体" w:hAnsi="宋体" w:cs="宋体"/>
          <w:sz w:val="28"/>
          <w:szCs w:val="28"/>
        </w:rPr>
        <w:t>检查时发现购入</w:t>
      </w:r>
      <w:r>
        <w:rPr>
          <w:rFonts w:hint="eastAsia" w:ascii="宋体" w:hAnsi="宋体" w:cs="宋体"/>
          <w:sz w:val="28"/>
          <w:szCs w:val="28"/>
          <w:lang w:val="en-US" w:eastAsia="zh-CN"/>
        </w:rPr>
        <w:t>的</w:t>
      </w:r>
      <w:r>
        <w:rPr>
          <w:rFonts w:hint="eastAsia" w:ascii="宋体" w:hAnsi="宋体" w:cs="宋体"/>
          <w:sz w:val="28"/>
          <w:szCs w:val="28"/>
        </w:rPr>
        <w:t>由山东朱氏药业集团有限公司生产的</w:t>
      </w:r>
      <w:r>
        <w:rPr>
          <w:rFonts w:hint="eastAsia" w:ascii="宋体" w:hAnsi="宋体" w:cs="宋体"/>
          <w:sz w:val="28"/>
          <w:szCs w:val="28"/>
          <w:lang w:eastAsia="zh-CN"/>
        </w:rPr>
        <w:t>一次性无菌棉签</w:t>
      </w:r>
      <w:r>
        <w:rPr>
          <w:rFonts w:hint="eastAsia" w:ascii="宋体" w:hAnsi="宋体" w:cs="宋体"/>
          <w:sz w:val="28"/>
          <w:szCs w:val="28"/>
        </w:rPr>
        <w:t>，是</w:t>
      </w:r>
      <w:r>
        <w:rPr>
          <w:rFonts w:hint="eastAsia" w:ascii="宋体" w:hAnsi="宋体" w:cs="宋体"/>
          <w:sz w:val="28"/>
          <w:szCs w:val="28"/>
          <w:lang w:val="en-US" w:eastAsia="zh-CN"/>
        </w:rPr>
        <w:t>该</w:t>
      </w:r>
      <w:r>
        <w:rPr>
          <w:rFonts w:hint="eastAsia" w:ascii="宋体" w:hAnsi="宋体" w:cs="宋体"/>
          <w:sz w:val="28"/>
          <w:szCs w:val="28"/>
        </w:rPr>
        <w:t>卫生院在</w:t>
      </w:r>
      <w:r>
        <w:rPr>
          <w:rFonts w:hint="eastAsia" w:ascii="宋体" w:hAnsi="宋体" w:cs="宋体"/>
          <w:sz w:val="28"/>
          <w:szCs w:val="28"/>
          <w:lang w:eastAsia="zh-CN"/>
        </w:rPr>
        <w:t>2023</w:t>
      </w:r>
      <w:r>
        <w:rPr>
          <w:rFonts w:hint="eastAsia" w:ascii="宋体" w:hAnsi="宋体" w:cs="宋体"/>
          <w:sz w:val="28"/>
          <w:szCs w:val="28"/>
        </w:rPr>
        <w:t>年</w:t>
      </w:r>
      <w:r>
        <w:rPr>
          <w:rFonts w:hint="eastAsia" w:ascii="宋体" w:hAnsi="宋体" w:cs="宋体"/>
          <w:sz w:val="28"/>
          <w:szCs w:val="28"/>
          <w:lang w:val="en-US" w:eastAsia="zh-CN"/>
        </w:rPr>
        <w:t>4月18日</w:t>
      </w:r>
      <w:r>
        <w:rPr>
          <w:rFonts w:hint="eastAsia" w:ascii="宋体" w:hAnsi="宋体" w:cs="宋体"/>
          <w:sz w:val="28"/>
          <w:szCs w:val="28"/>
        </w:rPr>
        <w:t>份购进的，共购进了</w:t>
      </w:r>
      <w:r>
        <w:rPr>
          <w:rFonts w:hint="eastAsia" w:ascii="宋体" w:hAnsi="宋体" w:cs="宋体"/>
          <w:sz w:val="28"/>
          <w:szCs w:val="28"/>
          <w:lang w:val="en-US" w:eastAsia="zh-CN"/>
        </w:rPr>
        <w:t>2</w:t>
      </w:r>
      <w:r>
        <w:rPr>
          <w:rFonts w:hint="eastAsia" w:ascii="宋体" w:hAnsi="宋体" w:cs="宋体"/>
          <w:sz w:val="28"/>
          <w:szCs w:val="28"/>
        </w:rPr>
        <w:t xml:space="preserve">箱，已构成了未妥善保存购入第三类医疗器械原始资料的行为。 </w:t>
      </w:r>
    </w:p>
    <w:p>
      <w:pPr>
        <w:ind w:firstLine="570"/>
        <w:rPr>
          <w:rFonts w:ascii="宋体" w:hAnsi="宋体" w:cs="宋体"/>
          <w:color w:val="000000"/>
          <w:sz w:val="28"/>
          <w:szCs w:val="28"/>
        </w:rPr>
      </w:pPr>
      <w:r>
        <w:rPr>
          <w:rFonts w:hint="eastAsia" w:ascii="宋体" w:hAnsi="宋体" w:cs="宋体"/>
          <w:color w:val="000000"/>
          <w:sz w:val="28"/>
          <w:szCs w:val="28"/>
        </w:rPr>
        <w:t>上述事实，主要有以下证据证明：</w:t>
      </w:r>
    </w:p>
    <w:p>
      <w:pPr>
        <w:numPr>
          <w:ilvl w:val="0"/>
          <w:numId w:val="2"/>
        </w:numPr>
        <w:spacing w:line="520" w:lineRule="exact"/>
        <w:ind w:left="-140" w:leftChars="0" w:firstLine="560" w:firstLineChars="0"/>
        <w:rPr>
          <w:rFonts w:hint="eastAsia" w:ascii="宋体" w:hAnsi="宋体" w:cs="宋体"/>
          <w:sz w:val="28"/>
          <w:szCs w:val="28"/>
          <w:lang w:val="en-US" w:eastAsia="zh-CN"/>
        </w:rPr>
      </w:pPr>
      <w:r>
        <w:rPr>
          <w:rFonts w:hint="eastAsia" w:ascii="宋体" w:hAnsi="宋体" w:cs="宋体"/>
          <w:sz w:val="28"/>
          <w:szCs w:val="28"/>
          <w:lang w:val="en-US" w:eastAsia="zh-CN"/>
        </w:rPr>
        <w:t>医疗机构执业许可证；</w:t>
      </w:r>
    </w:p>
    <w:p>
      <w:pPr>
        <w:numPr>
          <w:ilvl w:val="0"/>
          <w:numId w:val="2"/>
        </w:numPr>
        <w:spacing w:line="520" w:lineRule="exact"/>
        <w:ind w:left="-140" w:leftChars="0" w:firstLine="560" w:firstLineChars="0"/>
        <w:rPr>
          <w:rFonts w:ascii="宋体" w:hAnsi="宋体" w:cs="宋体"/>
          <w:sz w:val="28"/>
          <w:szCs w:val="28"/>
          <w:u w:val="single"/>
        </w:rPr>
      </w:pPr>
      <w:r>
        <w:rPr>
          <w:rFonts w:hint="eastAsia" w:ascii="宋体" w:hAnsi="宋体" w:cs="宋体"/>
          <w:sz w:val="28"/>
          <w:szCs w:val="28"/>
        </w:rPr>
        <w:t xml:space="preserve">身份证复印件，证明了当事人的主体资格；                   </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.现场检查笔录1和现场检查笔录2，证明了威县</w:t>
      </w:r>
      <w:r>
        <w:rPr>
          <w:rFonts w:hint="eastAsia" w:ascii="宋体" w:hAnsi="宋体" w:cs="宋体"/>
          <w:sz w:val="28"/>
          <w:szCs w:val="28"/>
          <w:lang w:eastAsia="zh-CN"/>
        </w:rPr>
        <w:t>张家营乡邵庄</w:t>
      </w:r>
      <w:r>
        <w:rPr>
          <w:rFonts w:hint="eastAsia" w:ascii="宋体" w:hAnsi="宋体" w:cs="宋体"/>
          <w:sz w:val="28"/>
          <w:szCs w:val="28"/>
        </w:rPr>
        <w:t>卫生院</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与</w:t>
      </w:r>
      <w:r>
        <w:rPr>
          <w:rFonts w:hint="eastAsia" w:ascii="宋体" w:hAnsi="宋体" w:cs="宋体"/>
          <w:sz w:val="28"/>
          <w:szCs w:val="28"/>
          <w:lang w:eastAsia="zh-CN"/>
        </w:rPr>
        <w:t>2023年</w:t>
      </w:r>
      <w:r>
        <w:rPr>
          <w:rFonts w:hint="eastAsia" w:ascii="宋体" w:hAnsi="宋体" w:cs="宋体"/>
          <w:sz w:val="28"/>
          <w:szCs w:val="28"/>
          <w:lang w:val="en-US" w:eastAsia="zh-CN"/>
        </w:rPr>
        <w:t>5月18日</w:t>
      </w:r>
      <w:r>
        <w:rPr>
          <w:rFonts w:hint="eastAsia" w:ascii="宋体" w:hAnsi="宋体" w:cs="宋体"/>
          <w:sz w:val="28"/>
          <w:szCs w:val="28"/>
        </w:rPr>
        <w:t>存在未妥善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事实。</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.责令整改通知书与当场处罚决定书证明了威县</w:t>
      </w:r>
      <w:r>
        <w:rPr>
          <w:rFonts w:hint="eastAsia" w:ascii="宋体" w:hAnsi="宋体" w:cs="宋体"/>
          <w:sz w:val="28"/>
          <w:szCs w:val="28"/>
          <w:lang w:eastAsia="zh-CN"/>
        </w:rPr>
        <w:t>张家营乡邵庄</w:t>
      </w:r>
      <w:r>
        <w:rPr>
          <w:rFonts w:hint="eastAsia" w:ascii="宋体" w:hAnsi="宋体" w:cs="宋体"/>
          <w:sz w:val="28"/>
          <w:szCs w:val="28"/>
        </w:rPr>
        <w:t>卫生院，存在未妥善保存购入第三类医疗器械原始资料活动的行为，还证明了责令</w:t>
      </w:r>
      <w:r>
        <w:rPr>
          <w:rFonts w:hint="eastAsia" w:ascii="宋体" w:hAnsi="宋体" w:cs="宋体"/>
          <w:sz w:val="28"/>
          <w:szCs w:val="28"/>
          <w:lang w:val="en-US" w:eastAsia="zh-CN"/>
        </w:rPr>
        <w:t>该单位以后</w:t>
      </w:r>
      <w:r>
        <w:rPr>
          <w:rFonts w:hint="eastAsia" w:ascii="宋体" w:hAnsi="宋体" w:cs="宋体"/>
          <w:sz w:val="28"/>
          <w:szCs w:val="28"/>
        </w:rPr>
        <w:t>应妥善保存购入第三类医疗器械原始资料并给予警告。</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.询问笔录，证明了当事人未妥善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事实原因。</w:t>
      </w:r>
    </w:p>
    <w:p>
      <w:pPr>
        <w:spacing w:line="520" w:lineRule="exact"/>
        <w:jc w:val="left"/>
        <w:rPr>
          <w:rFonts w:ascii="Times New Roman" w:hAnsi="Times New Roman" w:eastAsia="仿宋_GB2312" w:cs="仿宋"/>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我局于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5月18日13</w:t>
      </w:r>
      <w:r>
        <w:rPr>
          <w:rFonts w:hint="eastAsia" w:ascii="宋体" w:hAnsi="宋体" w:cs="宋体"/>
          <w:sz w:val="28"/>
          <w:szCs w:val="28"/>
        </w:rPr>
        <w:t>日对当事人直接送达了威县市场监</w:t>
      </w:r>
      <w:r>
        <w:rPr>
          <w:rFonts w:hint="eastAsia" w:ascii="宋体" w:hAnsi="宋体" w:cs="宋体"/>
          <w:sz w:val="28"/>
          <w:szCs w:val="28"/>
          <w:lang w:eastAsia="zh-CN"/>
        </w:rPr>
        <w:t>管</w:t>
      </w:r>
      <w:r>
        <w:rPr>
          <w:rFonts w:hint="eastAsia" w:ascii="宋体" w:hAnsi="宋体" w:cs="宋体"/>
          <w:sz w:val="28"/>
          <w:szCs w:val="28"/>
        </w:rPr>
        <w:t>局行政处罚告知书</w:t>
      </w:r>
      <w:r>
        <w:rPr>
          <w:rFonts w:hint="eastAsia" w:asciiTheme="majorEastAsia" w:hAnsiTheme="majorEastAsia" w:eastAsiaTheme="majorEastAsia" w:cstheme="majorEastAsia"/>
          <w:sz w:val="28"/>
          <w:szCs w:val="28"/>
        </w:rPr>
        <w:t>（威市监</w:t>
      </w:r>
      <w:r>
        <w:rPr>
          <w:rFonts w:hint="eastAsia" w:asciiTheme="majorEastAsia" w:hAnsiTheme="majorEastAsia" w:eastAsiaTheme="majorEastAsia" w:cstheme="majorEastAsia"/>
          <w:sz w:val="28"/>
          <w:szCs w:val="28"/>
          <w:u w:val="none"/>
          <w:lang w:val="en-US" w:eastAsia="zh-CN"/>
        </w:rPr>
        <w:t>罚</w:t>
      </w:r>
      <w:r>
        <w:rPr>
          <w:rFonts w:hint="eastAsia" w:asciiTheme="majorEastAsia" w:hAnsiTheme="majorEastAsia" w:eastAsiaTheme="majorEastAsia" w:cstheme="majorEastAsia"/>
          <w:sz w:val="28"/>
          <w:szCs w:val="28"/>
          <w:u w:val="none"/>
        </w:rPr>
        <w:t>告</w:t>
      </w:r>
      <w:r>
        <w:rPr>
          <w:rFonts w:hint="eastAsia" w:asciiTheme="majorEastAsia" w:hAnsiTheme="majorEastAsia" w:eastAsiaTheme="majorEastAsia" w:cstheme="majorEastAsia"/>
          <w:sz w:val="28"/>
          <w:szCs w:val="28"/>
          <w:u w:val="none"/>
          <w:lang w:eastAsia="zh-CN"/>
        </w:rPr>
        <w:t>〔2023〕</w:t>
      </w:r>
      <w:r>
        <w:rPr>
          <w:rFonts w:hint="eastAsia" w:asciiTheme="majorEastAsia" w:hAnsiTheme="majorEastAsia" w:eastAsiaTheme="majorEastAsia" w:cstheme="majorEastAsia"/>
          <w:sz w:val="28"/>
          <w:szCs w:val="28"/>
          <w:u w:val="none"/>
          <w:lang w:val="en-US" w:eastAsia="zh-CN"/>
        </w:rPr>
        <w:t>115</w:t>
      </w:r>
      <w:r>
        <w:rPr>
          <w:rFonts w:hint="eastAsia" w:asciiTheme="majorEastAsia" w:hAnsiTheme="majorEastAsia" w:eastAsiaTheme="majorEastAsia" w:cstheme="majorEastAsia"/>
          <w:sz w:val="28"/>
          <w:szCs w:val="28"/>
          <w:u w:val="none"/>
        </w:rPr>
        <w:t xml:space="preserve"> </w:t>
      </w:r>
      <w:r>
        <w:rPr>
          <w:rFonts w:hint="eastAsia" w:asciiTheme="majorEastAsia" w:hAnsiTheme="majorEastAsia" w:eastAsiaTheme="majorEastAsia" w:cstheme="majorEastAsia"/>
          <w:sz w:val="28"/>
          <w:szCs w:val="28"/>
        </w:rPr>
        <w:t>号）</w:t>
      </w:r>
      <w:r>
        <w:rPr>
          <w:rFonts w:hint="eastAsia" w:ascii="宋体" w:hAnsi="宋体" w:cs="宋体"/>
          <w:sz w:val="28"/>
          <w:szCs w:val="28"/>
        </w:rPr>
        <w:t xml:space="preserve">，当事人未提出陈述、申辩和听证要求。 </w:t>
      </w:r>
    </w:p>
    <w:p>
      <w:pPr>
        <w:spacing w:line="520" w:lineRule="exact"/>
        <w:ind w:firstLine="560" w:firstLineChars="200"/>
        <w:rPr>
          <w:rFonts w:ascii="仿宋" w:hAnsi="仿宋" w:eastAsia="仿宋" w:cs="仿宋_GB2312"/>
          <w:bCs/>
          <w:sz w:val="30"/>
          <w:szCs w:val="30"/>
          <w:u w:val="none"/>
        </w:rPr>
      </w:pPr>
      <w:r>
        <w:rPr>
          <w:rFonts w:hint="eastAsia" w:ascii="宋体" w:hAnsi="宋体" w:eastAsia="宋体" w:cs="宋体"/>
          <w:bCs/>
          <w:sz w:val="28"/>
          <w:szCs w:val="28"/>
          <w:u w:val="none"/>
        </w:rPr>
        <w:t>威县</w:t>
      </w:r>
      <w:r>
        <w:rPr>
          <w:rFonts w:hint="eastAsia" w:ascii="宋体" w:hAnsi="宋体" w:cs="宋体"/>
          <w:bCs/>
          <w:sz w:val="28"/>
          <w:szCs w:val="28"/>
          <w:u w:val="none"/>
          <w:lang w:eastAsia="zh-CN"/>
        </w:rPr>
        <w:t>张家营乡邵庄</w:t>
      </w:r>
      <w:r>
        <w:rPr>
          <w:rFonts w:hint="eastAsia" w:ascii="宋体" w:hAnsi="宋体" w:eastAsia="宋体" w:cs="宋体"/>
          <w:bCs/>
          <w:sz w:val="28"/>
          <w:szCs w:val="28"/>
          <w:u w:val="none"/>
        </w:rPr>
        <w:t>卫生院未妥善保存购入第三类医疗器械原始资料的行为，违反了医疗器械使用单位应当妥善保存购入第三类医疗器械的原始资料，并确保信息具有可追溯性。</w:t>
      </w:r>
    </w:p>
    <w:p>
      <w:pPr>
        <w:spacing w:line="520" w:lineRule="exact"/>
        <w:ind w:firstLine="560" w:firstLineChars="200"/>
        <w:rPr>
          <w:rFonts w:ascii="宋体" w:hAnsi="宋体" w:cs="宋体"/>
          <w:bCs/>
          <w:color w:val="000000"/>
          <w:sz w:val="28"/>
          <w:szCs w:val="28"/>
        </w:rPr>
      </w:pPr>
      <w:r>
        <w:rPr>
          <w:rFonts w:hint="eastAsia" w:ascii="宋体" w:hAnsi="宋体" w:cs="宋体"/>
          <w:sz w:val="28"/>
          <w:szCs w:val="28"/>
        </w:rPr>
        <w:t>在我局立案调查后，立即停止了经营活动，并积极配合我局执法人员调查工作，且对社会危害后果不大，依据《</w:t>
      </w:r>
      <w:r>
        <w:rPr>
          <w:rFonts w:hint="eastAsia" w:ascii="宋体" w:hAnsi="宋体" w:cs="宋体"/>
          <w:bCs/>
          <w:color w:val="000000"/>
          <w:sz w:val="28"/>
          <w:szCs w:val="28"/>
        </w:rPr>
        <w:t>河北省</w:t>
      </w:r>
      <w:r>
        <w:rPr>
          <w:rFonts w:hint="eastAsia" w:ascii="宋体" w:hAnsi="宋体" w:cs="宋体"/>
          <w:bCs/>
          <w:color w:val="000000"/>
          <w:sz w:val="28"/>
          <w:szCs w:val="28"/>
          <w:lang w:val="en-US" w:eastAsia="zh-CN"/>
        </w:rPr>
        <w:t>市场监管</w:t>
      </w:r>
      <w:r>
        <w:rPr>
          <w:rFonts w:hint="eastAsia" w:ascii="宋体" w:hAnsi="宋体" w:cs="宋体"/>
          <w:bCs/>
          <w:color w:val="000000"/>
          <w:sz w:val="28"/>
          <w:szCs w:val="28"/>
        </w:rPr>
        <w:t>行政处罚裁量</w:t>
      </w:r>
      <w:r>
        <w:rPr>
          <w:rFonts w:hint="eastAsia" w:ascii="宋体" w:hAnsi="宋体" w:cs="宋体"/>
          <w:bCs/>
          <w:color w:val="000000"/>
          <w:sz w:val="28"/>
          <w:szCs w:val="28"/>
          <w:lang w:val="en-US" w:eastAsia="zh-CN"/>
        </w:rPr>
        <w:t>基准</w:t>
      </w:r>
      <w:r>
        <w:rPr>
          <w:rFonts w:hint="eastAsia" w:ascii="宋体" w:hAnsi="宋体" w:cs="宋体"/>
          <w:bCs/>
          <w:color w:val="000000"/>
          <w:sz w:val="28"/>
          <w:szCs w:val="28"/>
        </w:rPr>
        <w:t>》</w:t>
      </w:r>
      <w:r>
        <w:rPr>
          <w:rFonts w:hint="eastAsia" w:ascii="宋体" w:hAnsi="宋体" w:cs="宋体"/>
          <w:sz w:val="28"/>
          <w:szCs w:val="28"/>
        </w:rPr>
        <w:t>的规定，从轻处罚。</w:t>
      </w:r>
    </w:p>
    <w:p>
      <w:pPr>
        <w:spacing w:line="520" w:lineRule="exact"/>
        <w:ind w:firstLine="560" w:firstLineChars="200"/>
        <w:rPr>
          <w:rFonts w:ascii="Times New Roman" w:hAnsi="Times New Roman" w:eastAsia="仿宋_GB2312"/>
          <w:sz w:val="24"/>
        </w:rPr>
      </w:pPr>
      <w:r>
        <w:rPr>
          <w:rFonts w:hint="eastAsia" w:ascii="宋体" w:hAnsi="宋体" w:cs="宋体"/>
          <w:sz w:val="28"/>
          <w:szCs w:val="28"/>
        </w:rPr>
        <w:t>依据《医疗器械监督管理条例》第六十八条第一款第七项：“有下列情形之一的，未妥善保存购入第三类医疗器械原始资料，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依照相关法律、行政法规的规定责令改正、予以处罚</w:t>
      </w:r>
      <w:r>
        <w:rPr>
          <w:rFonts w:hint="eastAsia" w:ascii="宋体" w:hAnsi="宋体" w:cs="宋体"/>
          <w:sz w:val="28"/>
          <w:szCs w:val="28"/>
          <w:lang w:eastAsia="zh-CN"/>
        </w:rPr>
        <w:t>，</w:t>
      </w:r>
      <w:r>
        <w:rPr>
          <w:rFonts w:hint="eastAsia" w:ascii="宋体" w:hAnsi="宋体" w:cs="宋体"/>
          <w:sz w:val="28"/>
          <w:szCs w:val="28"/>
          <w:lang w:val="en-US" w:eastAsia="zh-CN"/>
        </w:rPr>
        <w:t>责令改正。</w:t>
      </w:r>
      <w:r>
        <w:rPr>
          <w:rFonts w:hint="eastAsia" w:ascii="宋体" w:hAnsi="宋体" w:cs="宋体"/>
          <w:sz w:val="28"/>
          <w:szCs w:val="28"/>
        </w:rPr>
        <w:t>经我局研究对威县</w:t>
      </w:r>
      <w:r>
        <w:rPr>
          <w:rFonts w:hint="eastAsia" w:ascii="宋体" w:hAnsi="宋体" w:cs="宋体"/>
          <w:sz w:val="28"/>
          <w:szCs w:val="28"/>
          <w:lang w:eastAsia="zh-CN"/>
        </w:rPr>
        <w:t>张家营乡邵庄</w:t>
      </w:r>
      <w:r>
        <w:rPr>
          <w:rFonts w:hint="eastAsia" w:ascii="宋体" w:hAnsi="宋体" w:cs="宋体"/>
          <w:sz w:val="28"/>
          <w:szCs w:val="28"/>
        </w:rPr>
        <w:t xml:space="preserve">卫生院处以5000元罚款。                                  </w:t>
      </w:r>
    </w:p>
    <w:p>
      <w:pPr>
        <w:tabs>
          <w:tab w:val="left" w:pos="4920"/>
        </w:tabs>
        <w:spacing w:line="520" w:lineRule="exact"/>
        <w:ind w:firstLine="560" w:firstLineChars="200"/>
        <w:rPr>
          <w:rFonts w:ascii="宋体" w:hAnsi="宋体" w:cs="宋体"/>
          <w:sz w:val="28"/>
          <w:szCs w:val="28"/>
        </w:rPr>
      </w:pPr>
      <w:r>
        <w:rPr>
          <w:rFonts w:hint="eastAsia" w:ascii="宋体" w:hAnsi="宋体" w:cs="宋体"/>
          <w:sz w:val="28"/>
          <w:szCs w:val="28"/>
        </w:rPr>
        <w:t>威县</w:t>
      </w:r>
      <w:r>
        <w:rPr>
          <w:rFonts w:hint="eastAsia" w:ascii="宋体" w:hAnsi="宋体" w:cs="宋体"/>
          <w:sz w:val="28"/>
          <w:szCs w:val="28"/>
          <w:lang w:eastAsia="zh-CN"/>
        </w:rPr>
        <w:t>张家营乡邵庄</w:t>
      </w:r>
      <w:r>
        <w:rPr>
          <w:rFonts w:hint="eastAsia" w:ascii="宋体" w:hAnsi="宋体" w:cs="宋体"/>
          <w:sz w:val="28"/>
          <w:szCs w:val="28"/>
        </w:rPr>
        <w:t xml:space="preserve">卫生院自接到本处罚决定书之日起十五日内到威县收费管理局指定账户缴纳罚款，逾期不缴纳，每日按罚款数额的百分之三加处罚款。  </w:t>
      </w:r>
    </w:p>
    <w:p>
      <w:pPr>
        <w:tabs>
          <w:tab w:val="left" w:pos="4920"/>
        </w:tabs>
        <w:spacing w:line="520" w:lineRule="exact"/>
        <w:ind w:firstLine="560" w:firstLineChars="200"/>
        <w:rPr>
          <w:rFonts w:ascii="宋体" w:hAnsi="宋体" w:cs="宋体"/>
          <w:sz w:val="28"/>
          <w:szCs w:val="28"/>
        </w:rPr>
      </w:pPr>
      <w:r>
        <w:rPr>
          <w:rFonts w:hint="eastAsia" w:ascii="宋体" w:hAnsi="宋体" w:cs="宋体"/>
          <w:sz w:val="28"/>
          <w:szCs w:val="28"/>
        </w:rPr>
        <w:t>如不服本处罚决定，可在接到本处罚决定之日起六十日内向威县人民政府申请复议, 也可以在接到处罚决定书之日起六个月内依法向</w:t>
      </w:r>
      <w:r>
        <w:rPr>
          <w:rFonts w:hint="eastAsia" w:ascii="宋体" w:hAnsi="宋体" w:cs="宋体"/>
          <w:sz w:val="28"/>
          <w:szCs w:val="28"/>
          <w:lang w:val="en-US" w:eastAsia="zh-CN"/>
        </w:rPr>
        <w:t>广宗县</w:t>
      </w:r>
      <w:r>
        <w:rPr>
          <w:rFonts w:hint="eastAsia" w:ascii="宋体" w:hAnsi="宋体" w:cs="宋体"/>
          <w:sz w:val="28"/>
          <w:szCs w:val="28"/>
        </w:rPr>
        <w:t>人民法院提起诉讼。当事人申请行政复议或者提起行政诉讼期间，本行政处罚决定不停止执行。</w:t>
      </w: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威县市场监督管理局</w:t>
      </w:r>
    </w:p>
    <w:p>
      <w:pPr>
        <w:tabs>
          <w:tab w:val="left" w:pos="4920"/>
        </w:tabs>
        <w:spacing w:line="360" w:lineRule="auto"/>
        <w:ind w:firstLine="560" w:firstLineChars="200"/>
        <w:jc w:val="right"/>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6月5</w:t>
      </w:r>
      <w:r>
        <w:rPr>
          <w:rFonts w:hint="eastAsia" w:ascii="仿宋_GB2312" w:hAnsi="仿宋_GB2312" w:eastAsia="仿宋_GB2312" w:cs="仿宋_GB2312"/>
          <w:sz w:val="28"/>
          <w:szCs w:val="28"/>
        </w:rPr>
        <w:t xml:space="preserve">日 </w:t>
      </w:r>
    </w:p>
    <w:p>
      <w:pPr>
        <w:wordWrap w:val="0"/>
        <w:spacing w:line="520" w:lineRule="exact"/>
        <w:rPr>
          <w:rFonts w:ascii="Times New Roman" w:hAnsi="Times New Roman" w:eastAsia="仿宋_GB2312" w:cs="仿宋"/>
          <w:bCs/>
          <w:color w:val="000000"/>
          <w:sz w:val="28"/>
          <w:szCs w:val="28"/>
        </w:rPr>
      </w:pPr>
    </w:p>
    <w:p>
      <w:pPr>
        <w:wordWrap w:val="0"/>
        <w:spacing w:line="520" w:lineRule="exact"/>
        <w:rPr>
          <w:rFonts w:ascii="Times New Roman" w:hAnsi="Times New Roman" w:eastAsia="仿宋_GB2312" w:cs="仿宋"/>
          <w:bCs/>
          <w:color w:val="000000"/>
          <w:sz w:val="28"/>
          <w:szCs w:val="28"/>
        </w:rPr>
      </w:pPr>
    </w:p>
    <w:p>
      <w:pPr>
        <w:wordWrap w:val="0"/>
        <w:spacing w:line="520" w:lineRule="exact"/>
        <w:rPr>
          <w:rFonts w:ascii="Times New Roman" w:hAnsi="Times New Roman" w:eastAsia="仿宋_GB2312" w:cs="仿宋"/>
          <w:bCs/>
          <w:color w:val="000000"/>
          <w:sz w:val="28"/>
          <w:szCs w:val="28"/>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dGfXVAAAABwEAAA8AAAAAAAAAAQAgAAAAIgAAAGRycy9kb3ducmV2LnhtbFBL&#10;AQIUABQAAAAIAIdO4kCBErhC+QEAAPUDAAAOAAAAAAAAAAEAIAAAACQBAABkcnMvZTJvRG9jLnht&#10;bFBLBQYAAAAABgAGAFkBAACPBQAAAAA=&#10;">
                <v:fill on="f" focussize="0,0"/>
                <v:stroke weight="1.25pt" color="#000000" joinstyle="round"/>
                <v:imagedata o:title=""/>
                <o:lock v:ext="edit" aspectratio="f"/>
              </v:line>
            </w:pict>
          </mc:Fallback>
        </mc:AlternateContent>
      </w:r>
    </w:p>
    <w:p>
      <w:pPr>
        <w:wordWrap w:val="0"/>
        <w:spacing w:line="520" w:lineRule="exact"/>
        <w:ind w:left="1958" w:leftChars="399" w:hanging="1120" w:hangingChars="400"/>
        <w:rPr>
          <w:sz w:val="24"/>
          <w:szCs w:val="24"/>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PgtW8/4BAADz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rPr>
        <w:t>本文书一式</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val="en-US" w:eastAsia="zh-CN"/>
        </w:rPr>
        <w:t>3</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rPr>
        <w:t>份，</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val="en-US" w:eastAsia="zh-CN"/>
        </w:rPr>
        <w:t>1</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rPr>
        <w:t>份送达，一份归档，</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val="en-US" w:eastAsia="zh-CN"/>
        </w:rPr>
        <w:t xml:space="preserve">1份留存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338"/>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5116A"/>
    <w:multiLevelType w:val="multilevel"/>
    <w:tmpl w:val="1CF5116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9E2562E"/>
    <w:multiLevelType w:val="singleLevel"/>
    <w:tmpl w:val="29E2562E"/>
    <w:lvl w:ilvl="0" w:tentative="0">
      <w:start w:val="1"/>
      <w:numFmt w:val="decimal"/>
      <w:lvlText w:val="%1."/>
      <w:lvlJc w:val="left"/>
      <w:pPr>
        <w:tabs>
          <w:tab w:val="left" w:pos="312"/>
        </w:tabs>
        <w:ind w:left="-1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4BAE18EF"/>
    <w:rsid w:val="00015322"/>
    <w:rsid w:val="00054B6E"/>
    <w:rsid w:val="000716D4"/>
    <w:rsid w:val="000C2065"/>
    <w:rsid w:val="001732CA"/>
    <w:rsid w:val="002055CD"/>
    <w:rsid w:val="00272947"/>
    <w:rsid w:val="002D44D0"/>
    <w:rsid w:val="00347C63"/>
    <w:rsid w:val="003C237D"/>
    <w:rsid w:val="003E1529"/>
    <w:rsid w:val="00504F85"/>
    <w:rsid w:val="006E4CDC"/>
    <w:rsid w:val="007525FC"/>
    <w:rsid w:val="00757B9C"/>
    <w:rsid w:val="007B0216"/>
    <w:rsid w:val="007E40D7"/>
    <w:rsid w:val="007F5F5B"/>
    <w:rsid w:val="008D13AF"/>
    <w:rsid w:val="00943F16"/>
    <w:rsid w:val="00A121FE"/>
    <w:rsid w:val="00AE1143"/>
    <w:rsid w:val="00B54007"/>
    <w:rsid w:val="00B80CE9"/>
    <w:rsid w:val="00BA74A8"/>
    <w:rsid w:val="00BE42C6"/>
    <w:rsid w:val="00C33701"/>
    <w:rsid w:val="00DE6E60"/>
    <w:rsid w:val="00E3191A"/>
    <w:rsid w:val="01573C72"/>
    <w:rsid w:val="01CD1B9B"/>
    <w:rsid w:val="01DC79DE"/>
    <w:rsid w:val="02910604"/>
    <w:rsid w:val="03884633"/>
    <w:rsid w:val="03FA060E"/>
    <w:rsid w:val="050849C7"/>
    <w:rsid w:val="052D14BD"/>
    <w:rsid w:val="0562161F"/>
    <w:rsid w:val="06427606"/>
    <w:rsid w:val="07CF5AC9"/>
    <w:rsid w:val="07F12568"/>
    <w:rsid w:val="07FB1ABB"/>
    <w:rsid w:val="082535CD"/>
    <w:rsid w:val="083E7DB7"/>
    <w:rsid w:val="0A1B40A8"/>
    <w:rsid w:val="0A675DCD"/>
    <w:rsid w:val="0AE74947"/>
    <w:rsid w:val="0BB43D6B"/>
    <w:rsid w:val="0BD5224F"/>
    <w:rsid w:val="0C0D7AE3"/>
    <w:rsid w:val="0C3265C5"/>
    <w:rsid w:val="0C4816CA"/>
    <w:rsid w:val="0C5D793D"/>
    <w:rsid w:val="0CC57A03"/>
    <w:rsid w:val="0DB2100C"/>
    <w:rsid w:val="0E544F3C"/>
    <w:rsid w:val="0E98719A"/>
    <w:rsid w:val="0EBA05B4"/>
    <w:rsid w:val="0EC92A4F"/>
    <w:rsid w:val="0F0C02D1"/>
    <w:rsid w:val="0F1A0407"/>
    <w:rsid w:val="0F2B26E3"/>
    <w:rsid w:val="0F6F56A5"/>
    <w:rsid w:val="0F8133D8"/>
    <w:rsid w:val="104F0E15"/>
    <w:rsid w:val="115906FA"/>
    <w:rsid w:val="11CE2783"/>
    <w:rsid w:val="123C1D60"/>
    <w:rsid w:val="12A41EDD"/>
    <w:rsid w:val="12F213A2"/>
    <w:rsid w:val="130D561A"/>
    <w:rsid w:val="15A35236"/>
    <w:rsid w:val="16713979"/>
    <w:rsid w:val="16743E9C"/>
    <w:rsid w:val="17D16E1A"/>
    <w:rsid w:val="18266D8A"/>
    <w:rsid w:val="198229E6"/>
    <w:rsid w:val="1A4C744B"/>
    <w:rsid w:val="1A780FD2"/>
    <w:rsid w:val="1B0B77F5"/>
    <w:rsid w:val="1B1E5087"/>
    <w:rsid w:val="1B23358B"/>
    <w:rsid w:val="1B89167B"/>
    <w:rsid w:val="1DAE6757"/>
    <w:rsid w:val="20F629E1"/>
    <w:rsid w:val="21672D61"/>
    <w:rsid w:val="253372A3"/>
    <w:rsid w:val="25633CA8"/>
    <w:rsid w:val="25CA26A0"/>
    <w:rsid w:val="25DB7B98"/>
    <w:rsid w:val="273C7EB6"/>
    <w:rsid w:val="275B3BCD"/>
    <w:rsid w:val="27BB2748"/>
    <w:rsid w:val="27BF7975"/>
    <w:rsid w:val="27E25F88"/>
    <w:rsid w:val="28E514AC"/>
    <w:rsid w:val="29B22BE5"/>
    <w:rsid w:val="2AF7339A"/>
    <w:rsid w:val="2B712DFD"/>
    <w:rsid w:val="2BF613B4"/>
    <w:rsid w:val="2C511D78"/>
    <w:rsid w:val="2CD72D11"/>
    <w:rsid w:val="2DE401A3"/>
    <w:rsid w:val="2E3B07E1"/>
    <w:rsid w:val="2E47049B"/>
    <w:rsid w:val="2E62583B"/>
    <w:rsid w:val="30CB3AF8"/>
    <w:rsid w:val="30E94168"/>
    <w:rsid w:val="31BC147A"/>
    <w:rsid w:val="32893301"/>
    <w:rsid w:val="3345331B"/>
    <w:rsid w:val="33474455"/>
    <w:rsid w:val="335D79D9"/>
    <w:rsid w:val="346C190D"/>
    <w:rsid w:val="34997714"/>
    <w:rsid w:val="37647C7F"/>
    <w:rsid w:val="377743C5"/>
    <w:rsid w:val="378C7DEB"/>
    <w:rsid w:val="38431343"/>
    <w:rsid w:val="39314BF3"/>
    <w:rsid w:val="39346C54"/>
    <w:rsid w:val="3BBE4088"/>
    <w:rsid w:val="3CE82ECA"/>
    <w:rsid w:val="3D341478"/>
    <w:rsid w:val="3D37130A"/>
    <w:rsid w:val="3DBA0E86"/>
    <w:rsid w:val="3E014BAE"/>
    <w:rsid w:val="3E5038E2"/>
    <w:rsid w:val="3F3D1792"/>
    <w:rsid w:val="3FBC0FBB"/>
    <w:rsid w:val="3FE938C8"/>
    <w:rsid w:val="406C5093"/>
    <w:rsid w:val="4261041D"/>
    <w:rsid w:val="42966B41"/>
    <w:rsid w:val="430E4ABA"/>
    <w:rsid w:val="43A538C3"/>
    <w:rsid w:val="449951B7"/>
    <w:rsid w:val="4590787C"/>
    <w:rsid w:val="45FD2D53"/>
    <w:rsid w:val="460C0C27"/>
    <w:rsid w:val="46251FF8"/>
    <w:rsid w:val="465D04F8"/>
    <w:rsid w:val="47716CED"/>
    <w:rsid w:val="48315D99"/>
    <w:rsid w:val="49D7127A"/>
    <w:rsid w:val="49D84971"/>
    <w:rsid w:val="4A036708"/>
    <w:rsid w:val="4A8209CD"/>
    <w:rsid w:val="4AAD1D58"/>
    <w:rsid w:val="4AE61DA4"/>
    <w:rsid w:val="4B0A642D"/>
    <w:rsid w:val="4BAE18EF"/>
    <w:rsid w:val="4BC03BB4"/>
    <w:rsid w:val="4C972171"/>
    <w:rsid w:val="4CA422D1"/>
    <w:rsid w:val="4DC4287D"/>
    <w:rsid w:val="4E6B38A1"/>
    <w:rsid w:val="4E8D1B04"/>
    <w:rsid w:val="4F5A62FC"/>
    <w:rsid w:val="4FB860A3"/>
    <w:rsid w:val="509A30A9"/>
    <w:rsid w:val="511E4052"/>
    <w:rsid w:val="51432D2C"/>
    <w:rsid w:val="51692781"/>
    <w:rsid w:val="517C247C"/>
    <w:rsid w:val="520D2022"/>
    <w:rsid w:val="521B742A"/>
    <w:rsid w:val="53A43881"/>
    <w:rsid w:val="54215BFE"/>
    <w:rsid w:val="550E3D43"/>
    <w:rsid w:val="57151E2A"/>
    <w:rsid w:val="575201C5"/>
    <w:rsid w:val="579A3ABC"/>
    <w:rsid w:val="57CA3297"/>
    <w:rsid w:val="57E5475A"/>
    <w:rsid w:val="57F84B9C"/>
    <w:rsid w:val="584A3D5C"/>
    <w:rsid w:val="59017420"/>
    <w:rsid w:val="59352BDB"/>
    <w:rsid w:val="59AD5967"/>
    <w:rsid w:val="59AE680D"/>
    <w:rsid w:val="5A714CA5"/>
    <w:rsid w:val="5A7461BA"/>
    <w:rsid w:val="5AD423A5"/>
    <w:rsid w:val="5B0E7332"/>
    <w:rsid w:val="5D8406DF"/>
    <w:rsid w:val="5E6F5B82"/>
    <w:rsid w:val="5EDF17E8"/>
    <w:rsid w:val="624214DA"/>
    <w:rsid w:val="62985E12"/>
    <w:rsid w:val="62D20B85"/>
    <w:rsid w:val="63584057"/>
    <w:rsid w:val="63632C38"/>
    <w:rsid w:val="63724326"/>
    <w:rsid w:val="65245C98"/>
    <w:rsid w:val="65CF77EB"/>
    <w:rsid w:val="66451EA1"/>
    <w:rsid w:val="669E3DA0"/>
    <w:rsid w:val="66F85D45"/>
    <w:rsid w:val="67C44C3B"/>
    <w:rsid w:val="680036DB"/>
    <w:rsid w:val="68F5517F"/>
    <w:rsid w:val="690B4E26"/>
    <w:rsid w:val="693930BC"/>
    <w:rsid w:val="69901607"/>
    <w:rsid w:val="6AD02B7E"/>
    <w:rsid w:val="6AFA7BA9"/>
    <w:rsid w:val="6B325407"/>
    <w:rsid w:val="6B5F5704"/>
    <w:rsid w:val="6B876383"/>
    <w:rsid w:val="6BEF1B7B"/>
    <w:rsid w:val="6D317DF2"/>
    <w:rsid w:val="6DA11D96"/>
    <w:rsid w:val="6EFC1E30"/>
    <w:rsid w:val="6F6507AB"/>
    <w:rsid w:val="6FD3657F"/>
    <w:rsid w:val="6FD96F16"/>
    <w:rsid w:val="701C1147"/>
    <w:rsid w:val="709C6A25"/>
    <w:rsid w:val="71390ECD"/>
    <w:rsid w:val="71763417"/>
    <w:rsid w:val="71F423CE"/>
    <w:rsid w:val="721303A7"/>
    <w:rsid w:val="721F7AC6"/>
    <w:rsid w:val="72331E3D"/>
    <w:rsid w:val="730E19EA"/>
    <w:rsid w:val="733C3C01"/>
    <w:rsid w:val="756714F5"/>
    <w:rsid w:val="75C50C0A"/>
    <w:rsid w:val="76323B71"/>
    <w:rsid w:val="76472D35"/>
    <w:rsid w:val="766D3C55"/>
    <w:rsid w:val="76C526AA"/>
    <w:rsid w:val="77A755A1"/>
    <w:rsid w:val="77C66957"/>
    <w:rsid w:val="78A94CF9"/>
    <w:rsid w:val="794B519A"/>
    <w:rsid w:val="796725FA"/>
    <w:rsid w:val="7A6D218E"/>
    <w:rsid w:val="7C530CDB"/>
    <w:rsid w:val="7C7562DD"/>
    <w:rsid w:val="7CDE0E6C"/>
    <w:rsid w:val="7E8A1835"/>
    <w:rsid w:val="7EDE6946"/>
    <w:rsid w:val="7F0B50FB"/>
    <w:rsid w:val="7F567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p0"/>
    <w:basedOn w:val="1"/>
    <w:qFormat/>
    <w:uiPriority w:val="0"/>
    <w:pPr>
      <w:widowControl/>
    </w:pPr>
    <w:rPr>
      <w:szCs w:val="21"/>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1542</Words>
  <Characters>1655</Characters>
  <Lines>90</Lines>
  <Paragraphs>25</Paragraphs>
  <TotalTime>27</TotalTime>
  <ScaleCrop>false</ScaleCrop>
  <LinksUpToDate>false</LinksUpToDate>
  <CharactersWithSpaces>1868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2021-05-27T03:12:00Z</dcterms:created>
  <dc:creator>Administrator</dc:creator>
  <cp:lastModifiedBy>dell</cp:lastModifiedBy>
  <cp:lastPrinted>2023-06-06T01:45:00Z</cp:lastPrinted>
  <dcterms:modified xsi:type="dcterms:W3CDTF">2023-07-14T02:22:38Z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8BCF90E6C69F4195B88952A49FF0FB59_13</vt:lpwstr>
  </property>
</Properties>
</file>