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202</w:t>
            </w:r>
            <w:r>
              <w:rPr>
                <w:rFonts w:hint="eastAsia" w:ascii="宋体" w:cs="宋体"/>
                <w:color w:val="000000"/>
                <w:kern w:val="0"/>
                <w:sz w:val="20"/>
                <w:szCs w:val="20"/>
                <w:lang w:val="en-US" w:eastAsia="zh-CN"/>
              </w:rPr>
              <w:t>4</w:t>
            </w:r>
            <w:r>
              <w:rPr>
                <w:rFonts w:hint="eastAsia" w:ascii="宋体" w:cs="宋体"/>
                <w:color w:val="000000"/>
                <w:kern w:val="0"/>
                <w:sz w:val="20"/>
                <w:szCs w:val="20"/>
              </w:rPr>
              <w:t>年中央财政衔接资金</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5329</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ZTdlZDkwMzMyZDA1OTQxY2JjNTM4ZDM4YTlmYTEifQ=="/>
  </w:docVars>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1F596029"/>
    <w:rsid w:val="37173D94"/>
    <w:rsid w:val="4A2B1088"/>
    <w:rsid w:val="559030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657</Words>
  <Characters>692</Characters>
  <Lines>5</Lines>
  <Paragraphs>1</Paragraphs>
  <TotalTime>239</TotalTime>
  <ScaleCrop>false</ScaleCrop>
  <LinksUpToDate>false</LinksUpToDate>
  <CharactersWithSpaces>732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2024-05-30T02:54:15Z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DAC62BFB1A374FD8AC4B3FB9D55BAE88</vt:lpwstr>
  </property>
</Properties>
</file>