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党委议事</w:t>
      </w:r>
      <w:r>
        <w:rPr>
          <w:rFonts w:hint="eastAsia" w:ascii="方正小标宋简体" w:eastAsia="方正小标宋简体"/>
          <w:sz w:val="44"/>
          <w:szCs w:val="44"/>
        </w:rPr>
        <w:t>会议纪要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时    间：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 xml:space="preserve">日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地    点：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镇西二楼会议室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主 持 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史灿新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2558" w:leftChars="304" w:hanging="1920" w:hangingChars="6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参加人员</w:t>
      </w:r>
      <w:r>
        <w:rPr>
          <w:rFonts w:hint="eastAsia" w:ascii="黑体" w:hAnsi="黑体" w:eastAsia="黑体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姜玮君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王林品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谷雪娇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郭  杰  张清周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2554" w:leftChars="1064" w:hanging="320" w:hangingChars="100"/>
        <w:textAlignment w:val="auto"/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陈英亮  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孟令超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任东伟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 xml:space="preserve">  王  媛  胡艳丽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2554" w:leftChars="1064" w:hanging="320" w:hangingChars="100"/>
        <w:textAlignment w:val="auto"/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 xml:space="preserve">张洪晨  孙宏勋  苏志泉  左树成  赵建新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2554" w:leftChars="1064" w:hanging="320" w:hangingChars="100"/>
        <w:textAlignment w:val="auto"/>
        <w:rPr>
          <w:rFonts w:hint="default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陈  青  岳英世  贾东华  郝  彬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600" w:lineRule="exact"/>
        <w:ind w:left="0" w:leftChars="0" w:firstLine="641" w:firstLineChars="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会议主题：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安排部署近期政法方面重点</w:t>
      </w:r>
      <w:r>
        <w:rPr>
          <w:rFonts w:hint="eastAsia" w:ascii="仿宋" w:hAnsi="仿宋" w:eastAsia="仿宋" w:cs="仿宋"/>
          <w:sz w:val="32"/>
          <w:szCs w:val="32"/>
        </w:rPr>
        <w:t>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44"/>
          <w:lang w:val="en-US" w:eastAsia="zh-CN"/>
        </w:rPr>
        <w:t xml:space="preserve">   </w:t>
      </w:r>
      <w:r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  <w:t>会议议定：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  <w:t xml:space="preserve">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一、王林品同志牵头，各片长分别负责：对照我镇关于党的二十大维稳安保工作方案，进一步细化措施，强化督导，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从严从细从实抓好维护稳定各项措施，坚决防止各类“黑天鹅”“灰犀牛”事件，特别是要努力做到“六个严防”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，为党的二十大胜利召开创造安全稳定的政治社会环境。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王林品同志牵头，各片长分别负责：加大信访工作力度，一是认真学习贯彻“信访工作条例”，以“事要解决”为核心，深入推进治理重复信访、化解信访积案专项工作，健全信访矛盾全链条“控增减存”机制，法理情并用推动“事心双解”。二是严格落实“书记周六接访日”制度，镇和各村每天安排一名干部公开接访，党的二十大召开前3天至会议结束，镇党委、政府主要领导每天轮流公开接访，及时协调解决群众反映的突出问题，切实把涉访人员吸附在当地，确保“北京不去、省内不聚、外省不串、网上不炒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三、谷雪娇同志负责：进一步加强网络安全领域的排查与管控，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动适应当前网络斗争的新形势、新要求，不断提升网络安全风险应对能力。以维护网上意识形态安全为着力点，加大对互联网和各类媒体的全天候监控巡查力度，及时发现、删除、封堵各类网络谣言和有害信息，有效净化党的二十大期间网络政治生态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64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四、王林品同志负责：对照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《邢台市打击整治养老诈骗专项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行动方案》、《威县打击整治养老诈骗专项行动实施方案》要求，进一步细化措施，制定我镇关于打击整治养老诈骗专项行动实施方案，下发到各片、各村并督导实施。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任东伟同志负责：进一步做好安全生产工作，筑牢洺州镇的安全防线。突出抓好重点行业重点单位监管、食品药品和农产品安全、防灾减灾防汛备汛、重大设施安全防范，加强道路交通安全管理，严格大型活动审批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5" w:h="16838"/>
      <w:pgMar w:top="1871" w:right="1417" w:bottom="1531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4ZWNlMWM5ZjA5MjNkNGVhZDgxMmU0ZGY3MzRlNWEifQ=="/>
  </w:docVars>
  <w:rsids>
    <w:rsidRoot w:val="00000000"/>
    <w:rsid w:val="00242E94"/>
    <w:rsid w:val="003F0793"/>
    <w:rsid w:val="007D09D1"/>
    <w:rsid w:val="01F97D2A"/>
    <w:rsid w:val="025307AA"/>
    <w:rsid w:val="02B63B2F"/>
    <w:rsid w:val="032B0CFA"/>
    <w:rsid w:val="04683B9C"/>
    <w:rsid w:val="07CA6EED"/>
    <w:rsid w:val="0B21104E"/>
    <w:rsid w:val="115F5EF4"/>
    <w:rsid w:val="13253C90"/>
    <w:rsid w:val="144A3C3C"/>
    <w:rsid w:val="14E46991"/>
    <w:rsid w:val="157B57FF"/>
    <w:rsid w:val="15B16BBF"/>
    <w:rsid w:val="15B77499"/>
    <w:rsid w:val="171C3955"/>
    <w:rsid w:val="172402C6"/>
    <w:rsid w:val="17AD620D"/>
    <w:rsid w:val="19887C1B"/>
    <w:rsid w:val="1ACA3D95"/>
    <w:rsid w:val="1C232E62"/>
    <w:rsid w:val="1C8E78C2"/>
    <w:rsid w:val="1CFE23A9"/>
    <w:rsid w:val="221D6DEE"/>
    <w:rsid w:val="222C23FC"/>
    <w:rsid w:val="22F2663E"/>
    <w:rsid w:val="234A2BA6"/>
    <w:rsid w:val="237D0994"/>
    <w:rsid w:val="24337CEA"/>
    <w:rsid w:val="276B746E"/>
    <w:rsid w:val="28840C9A"/>
    <w:rsid w:val="28CD3F5C"/>
    <w:rsid w:val="29147C03"/>
    <w:rsid w:val="2980630F"/>
    <w:rsid w:val="2A377AEF"/>
    <w:rsid w:val="2A5E32CD"/>
    <w:rsid w:val="2C501209"/>
    <w:rsid w:val="2DE946E0"/>
    <w:rsid w:val="2ED43AB3"/>
    <w:rsid w:val="2F675D60"/>
    <w:rsid w:val="3020167C"/>
    <w:rsid w:val="323D4B12"/>
    <w:rsid w:val="33D44600"/>
    <w:rsid w:val="346D013F"/>
    <w:rsid w:val="34AD2063"/>
    <w:rsid w:val="34FB6046"/>
    <w:rsid w:val="35CD45C4"/>
    <w:rsid w:val="365C1F60"/>
    <w:rsid w:val="398B29FB"/>
    <w:rsid w:val="3A2F58CC"/>
    <w:rsid w:val="3ABF5D9E"/>
    <w:rsid w:val="3B68224F"/>
    <w:rsid w:val="3BDA477E"/>
    <w:rsid w:val="3C023224"/>
    <w:rsid w:val="3F364027"/>
    <w:rsid w:val="41CD44D3"/>
    <w:rsid w:val="41EF0BAA"/>
    <w:rsid w:val="424505BE"/>
    <w:rsid w:val="426F414B"/>
    <w:rsid w:val="441B49F1"/>
    <w:rsid w:val="445B5EAE"/>
    <w:rsid w:val="46071F10"/>
    <w:rsid w:val="46DB46E9"/>
    <w:rsid w:val="47C86CBC"/>
    <w:rsid w:val="4825227F"/>
    <w:rsid w:val="487441D2"/>
    <w:rsid w:val="48B05314"/>
    <w:rsid w:val="49931233"/>
    <w:rsid w:val="4B197995"/>
    <w:rsid w:val="4B917ADB"/>
    <w:rsid w:val="4BC04722"/>
    <w:rsid w:val="4BDD3DF6"/>
    <w:rsid w:val="4CAC5CC3"/>
    <w:rsid w:val="4E050107"/>
    <w:rsid w:val="4E5F5BB2"/>
    <w:rsid w:val="524D5206"/>
    <w:rsid w:val="52CC0A7E"/>
    <w:rsid w:val="53364AEE"/>
    <w:rsid w:val="55AB67C8"/>
    <w:rsid w:val="58334DB4"/>
    <w:rsid w:val="593700C4"/>
    <w:rsid w:val="5A5037C3"/>
    <w:rsid w:val="5AB75AE4"/>
    <w:rsid w:val="5EA54320"/>
    <w:rsid w:val="601570D8"/>
    <w:rsid w:val="605060C1"/>
    <w:rsid w:val="605B4DB5"/>
    <w:rsid w:val="60852F47"/>
    <w:rsid w:val="615A454B"/>
    <w:rsid w:val="654004B4"/>
    <w:rsid w:val="65862861"/>
    <w:rsid w:val="65963FD8"/>
    <w:rsid w:val="65EF06E1"/>
    <w:rsid w:val="66010C68"/>
    <w:rsid w:val="663E7D2D"/>
    <w:rsid w:val="672C6405"/>
    <w:rsid w:val="689773CF"/>
    <w:rsid w:val="69343265"/>
    <w:rsid w:val="69702ECB"/>
    <w:rsid w:val="6F7D3EEB"/>
    <w:rsid w:val="6FF31762"/>
    <w:rsid w:val="71DF55B9"/>
    <w:rsid w:val="72A2709C"/>
    <w:rsid w:val="731429D9"/>
    <w:rsid w:val="73A33B3B"/>
    <w:rsid w:val="73F0750D"/>
    <w:rsid w:val="7415577E"/>
    <w:rsid w:val="75E74B4A"/>
    <w:rsid w:val="76B80EEC"/>
    <w:rsid w:val="76D77E92"/>
    <w:rsid w:val="773504DF"/>
    <w:rsid w:val="78A7468C"/>
    <w:rsid w:val="7A21340E"/>
    <w:rsid w:val="7B081551"/>
    <w:rsid w:val="7BE1760E"/>
    <w:rsid w:val="7C41401A"/>
    <w:rsid w:val="7CAC1707"/>
    <w:rsid w:val="7CEA4FB4"/>
    <w:rsid w:val="7D227911"/>
    <w:rsid w:val="7E151B4A"/>
    <w:rsid w:val="7E1F40FA"/>
    <w:rsid w:val="7F2D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before="100" w:beforeAutospacing="1"/>
      <w:ind w:firstLine="420" w:firstLineChars="200"/>
    </w:pPr>
    <w:rPr>
      <w:szCs w:val="21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869</Words>
  <Characters>876</Characters>
  <Lines>0</Lines>
  <Paragraphs>0</Paragraphs>
  <TotalTime>2</TotalTime>
  <ScaleCrop>false</ScaleCrop>
  <LinksUpToDate>false</LinksUpToDate>
  <CharactersWithSpaces>947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2022-06-29T09:25:00Z</dcterms:created>
  <dc:creator>Administrator</dc:creator>
  <cp:lastModifiedBy>DELL</cp:lastModifiedBy>
  <cp:lastPrinted>2022-07-26T03:09:00Z</cp:lastPrinted>
  <dcterms:modified xsi:type="dcterms:W3CDTF">2022-07-31T08:40:18Z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C60E66234B724FE99A1A15808C4FEEB2</vt:lpwstr>
  </property>
</Properties>
</file>