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威县气象局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年政府信息公开工作年度报告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eastAsia="仿宋_GB2312"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根据《中华人民共和国政府信息公开条例》《河北省实施〈中华人民共和国政府信息公开条例〉办法》等规定，发布本年度报告，报告中所列数据统计期限为2023年1月1日至12月31日。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2023年，威县气象局按照国务院、省、市、县政府要求，深入贯彻执行《中华人民共和国政府信息公开条例》，坚持公开常态化，不断扩大公开内容、做好信息公开平台终端的运行维护，确保了政府信息公开工作的顺利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仿宋_GB2312" w:hAnsi="仿宋_GB2312" w:eastAsia="楷体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主动公开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情况。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2023年内通过政府门户网站发布政务信息22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1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条、通知公告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11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条、计划总结1条、政府信息公开年报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1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条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（二）依申请公开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情况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。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2023年内未收到政府信息公开申请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楷体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（三）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政府信息管理情况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。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u w:val="none"/>
          <w:shd w:val="clear" w:fill="FFFFFF"/>
        </w:rPr>
        <w:t>按照《中华人民共和国政府信息公开条例》等文件要求，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u w:val="none"/>
          <w:shd w:val="clear" w:fill="FFFFFF"/>
        </w:rPr>
        <w:t>严格落实发布内容审核校对制度，落实好专人编辑、专人审核、专人管理，常态化做好信息收集、整合、发布，确保政务公开工作运行有效，内容精准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（四）公开平台建设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情况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。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严格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u w:val="none"/>
          <w:shd w:val="clear" w:fill="FFFFFF"/>
        </w:rPr>
        <w:t>按照公开内容实际和要求，做好各栏目内容的发布和更新。同时继续推进政务新媒体运行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u w:val="none"/>
          <w:shd w:val="clear" w:fill="FFFFFF"/>
        </w:rPr>
        <w:t>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u w:val="none"/>
          <w:shd w:val="clear" w:fill="FFFFFF"/>
          <w:lang w:eastAsia="zh-CN"/>
        </w:rPr>
        <w:t>定期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u w:val="none"/>
          <w:shd w:val="clear" w:fill="FFFFFF"/>
        </w:rPr>
        <w:t>通过“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u w:val="none"/>
          <w:shd w:val="clear" w:fill="FFFFFF"/>
          <w:lang w:eastAsia="zh-CN"/>
        </w:rPr>
        <w:t>威县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u w:val="none"/>
          <w:shd w:val="clear" w:fill="FFFFFF"/>
        </w:rPr>
        <w:t>气象”微信公众号发布天气预报信息及相关气象灾害信息，及时回应群众关注的农业气象服务、气象科普等信息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五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监督保障情况。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按照相关要求做好政务公开各项工作，强化政务公开工作的各项保障措施，通过多种渠道和形式主动接受群众监督和咨询，对发现的问题及时整改落实。对需要向社会进行意见征集的，及时通过政务公开网站进行公示，积极主动听取社会公众的意见与建议。2023年未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发生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因信息公开不到位需要进行责任追究的情况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6"/>
        <w:tblW w:w="974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三、收到和处理政府信息公开申请情况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6"/>
        <w:tblW w:w="9806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941"/>
        <w:gridCol w:w="3197"/>
        <w:gridCol w:w="685"/>
        <w:gridCol w:w="734"/>
        <w:gridCol w:w="734"/>
        <w:gridCol w:w="685"/>
        <w:gridCol w:w="685"/>
        <w:gridCol w:w="685"/>
        <w:gridCol w:w="6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0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2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49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642"/>
        <w:gridCol w:w="642"/>
        <w:gridCol w:w="642"/>
        <w:gridCol w:w="642"/>
        <w:gridCol w:w="643"/>
        <w:gridCol w:w="643"/>
        <w:gridCol w:w="644"/>
        <w:gridCol w:w="644"/>
        <w:gridCol w:w="644"/>
        <w:gridCol w:w="644"/>
        <w:gridCol w:w="644"/>
        <w:gridCol w:w="644"/>
        <w:gridCol w:w="644"/>
        <w:gridCol w:w="74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3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3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五、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存在的主要问题及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存在的问题：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一是对政府信息公开工作认识有待进一步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加强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；二是信息公开的内容有待进一步完善。</w:t>
      </w:r>
    </w:p>
    <w:p>
      <w:pPr>
        <w:widowControl/>
        <w:shd w:val="clear" w:color="auto" w:fill="FFFFFF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改进情况：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进一步贯彻落实《政府信息公开条例》，继续大力推进政府信息公开工作，重点做好：一是进一步统一思想，提高认识，完善信息公开工作机制，努力形成信息公开工作强大合力；二是认真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进行工作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梳理，逐步扩大信息公开内容，对原有的政府信息公开目录进行补充完善，确保公开信息的完整性和准确性；三是进一步加大政府信息公开力度，把人民群众普遍关心，涉及人民群众切身利益的问题作为重点，依法及时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认真贯彻执行国务院办公厅《政府信息公开信息处理费管理办法》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《关于政府信息公开处理费管理有关事项的通知》。202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年未收取信息处理费。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河北省威县气象局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2582545</wp:posOffset>
              </wp:positionH>
              <wp:positionV relativeFrom="paragraph">
                <wp:posOffset>-419735</wp:posOffset>
              </wp:positionV>
              <wp:extent cx="1828800" cy="6565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6565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3.35pt;margin-top:-33.05pt;height:51.7pt;width:144pt;mso-position-horizontal-relative:margin;mso-wrap-style:none;z-index:251659264;mso-width-relative:page;mso-height-relative:page;" filled="f" stroked="f" coordsize="21600,21600" o:gfxdata="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Et2cL2gAAAAoBAAAPAAAAAAAAAAEAIAAAACIAAABkcnMvZG93bnJl&#10;di54bWxQSwECFAAUAAAACACHTuJALCfjFTQCAABgBAAADgAAAAAAAAABACAAAAAp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6C4"/>
    <w:rsid w:val="008A46C4"/>
    <w:rsid w:val="03D53AB8"/>
    <w:rsid w:val="0AEF04FA"/>
    <w:rsid w:val="101C7A8D"/>
    <w:rsid w:val="182D35C9"/>
    <w:rsid w:val="183E1964"/>
    <w:rsid w:val="198B7C78"/>
    <w:rsid w:val="1CAF5E68"/>
    <w:rsid w:val="23DE758F"/>
    <w:rsid w:val="2BC446DC"/>
    <w:rsid w:val="2DB271AD"/>
    <w:rsid w:val="303834AB"/>
    <w:rsid w:val="329D5EB5"/>
    <w:rsid w:val="37ED04CC"/>
    <w:rsid w:val="3AC27A19"/>
    <w:rsid w:val="41840E02"/>
    <w:rsid w:val="491B727C"/>
    <w:rsid w:val="53A51C8F"/>
    <w:rsid w:val="564A1575"/>
    <w:rsid w:val="564C7C4C"/>
    <w:rsid w:val="56DC7C88"/>
    <w:rsid w:val="5979504A"/>
    <w:rsid w:val="5CCB0E00"/>
    <w:rsid w:val="62E67E08"/>
    <w:rsid w:val="6B552480"/>
    <w:rsid w:val="6E920EDB"/>
    <w:rsid w:val="6F4D7E96"/>
    <w:rsid w:val="73A9585E"/>
    <w:rsid w:val="73FD28CA"/>
    <w:rsid w:val="78F273FF"/>
    <w:rsid w:val="7E71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rFonts w:hint="eastAsia" w:ascii="微软雅黑" w:hAnsi="微软雅黑" w:eastAsia="微软雅黑" w:cs="微软雅黑"/>
      <w:color w:val="800080"/>
      <w:u w:val="none"/>
    </w:rPr>
  </w:style>
  <w:style w:type="character" w:styleId="9">
    <w:name w:val="Emphasis"/>
    <w:basedOn w:val="7"/>
    <w:qFormat/>
    <w:uiPriority w:val="0"/>
    <w:rPr>
      <w:rFonts w:hint="eastAsia" w:ascii="微软雅黑" w:hAnsi="微软雅黑" w:eastAsia="微软雅黑" w:cs="微软雅黑"/>
      <w:u w:val="none"/>
    </w:rPr>
  </w:style>
  <w:style w:type="character" w:styleId="10">
    <w:name w:val="Hyperlink"/>
    <w:basedOn w:val="7"/>
    <w:qFormat/>
    <w:uiPriority w:val="0"/>
    <w:rPr>
      <w:rFonts w:hint="eastAsia" w:ascii="微软雅黑" w:hAnsi="微软雅黑" w:eastAsia="微软雅黑" w:cs="微软雅黑"/>
      <w:color w:val="0000FF"/>
      <w:u w:val="none"/>
    </w:rPr>
  </w:style>
  <w:style w:type="character" w:customStyle="1" w:styleId="11">
    <w:name w:val="hover20"/>
    <w:basedOn w:val="7"/>
    <w:qFormat/>
    <w:uiPriority w:val="0"/>
    <w:rPr>
      <w:color w:val="CC0000"/>
    </w:rPr>
  </w:style>
  <w:style w:type="character" w:customStyle="1" w:styleId="12">
    <w:name w:val="curr3"/>
    <w:basedOn w:val="7"/>
    <w:qFormat/>
    <w:uiPriority w:val="0"/>
    <w:rPr>
      <w:color w:val="FFFFFF"/>
      <w:shd w:val="clear" w:fill="CC0000"/>
    </w:rPr>
  </w:style>
  <w:style w:type="character" w:customStyle="1" w:styleId="13">
    <w:name w:val="yzm"/>
    <w:basedOn w:val="7"/>
    <w:qFormat/>
    <w:uiPriority w:val="0"/>
    <w:rPr>
      <w:color w:val="999999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1673</Words>
  <Characters>1722</Characters>
  <Lines>0</Lines>
  <Paragraphs>0</Paragraphs>
  <TotalTime>1</TotalTime>
  <ScaleCrop>false</ScaleCrop>
  <LinksUpToDate>false</LinksUpToDate>
  <CharactersWithSpaces>1724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2022-01-04T15:51:00Z</dcterms:created>
  <dc:creator>Administrator</dc:creator>
  <cp:lastModifiedBy>威县局办公</cp:lastModifiedBy>
  <cp:lastPrinted>2022-01-13T10:56:00Z</cp:lastPrinted>
  <dcterms:modified xsi:type="dcterms:W3CDTF">2024-01-17T00:41:58Z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305135646BB74DCAA6AED7CA5B641325</vt:lpwstr>
  </property>
</Properties>
</file>