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一、威县住房和城乡建设局(本级）收支预算</w:t>
      </w:r>
      <w:r>
        <w:tab/>
      </w:r>
      <w:r>
        <w:fldChar w:fldCharType="begin"/>
      </w:r>
      <w:r>
        <w:instrText xml:space="preserve">PAGEREF _Toc_4_4_0000000019 \h</w:instrText>
      </w:r>
      <w:r>
        <w:fldChar w:fldCharType="separate"/>
      </w:r>
      <w:r>
        <w:rPr>
          <w:rFonts w:hint="eastAsia"/>
          <w:lang w:val="en-US" w:eastAsia="zh-CN"/>
        </w:rPr>
        <w:t>2</w:t>
      </w:r>
      <w:r>
        <w:fldChar w:fldCharType="end"/>
      </w:r>
      <w:r>
        <w:fldChar w:fldCharType="end"/>
      </w:r>
    </w:p>
    <w:p>
      <w:pPr>
        <w:pStyle w:val="3"/>
        <w:tabs>
          <w:tab w:val="right" w:leader="dot" w:pos="14562"/>
        </w:tabs>
        <w:rPr>
          <w:rFonts w:hint="default" w:eastAsia="方正仿宋_GBK"/>
          <w:lang w:val="en-US" w:eastAsia="zh-CN"/>
        </w:rPr>
      </w:pPr>
      <w:r>
        <w:fldChar w:fldCharType="begin"/>
      </w:r>
      <w:r>
        <w:instrText xml:space="preserve"> HYPERLINK \l "_Toc_4_4_0000000020" </w:instrText>
      </w:r>
      <w:r>
        <w:fldChar w:fldCharType="separate"/>
      </w:r>
      <w:r>
        <w:rPr>
          <w:b w:val="0"/>
        </w:rPr>
        <w:t>二、房地产管理中心收支预算</w:t>
      </w:r>
      <w:r>
        <w:tab/>
      </w:r>
      <w:r>
        <w:fldChar w:fldCharType="end"/>
      </w:r>
      <w:r>
        <w:rPr>
          <w:rFonts w:hint="eastAsia"/>
          <w:lang w:val="en-US" w:eastAsia="zh-CN"/>
        </w:rPr>
        <w:t>40</w:t>
      </w:r>
    </w:p>
    <w:p>
      <w:pPr>
        <w:sectPr>
          <w:pgSz w:w="16840" w:h="11900" w:orient="landscape"/>
          <w:pgMar w:top="1587" w:right="1134" w:bottom="1361" w:left="1134" w:header="720" w:footer="720" w:gutter="0"/>
          <w:pgNumType w:start="1"/>
          <w:cols w:space="720" w:num="1"/>
        </w:sectPr>
      </w:pPr>
      <w:r>
        <w:fldChar w:fldCharType="end"/>
      </w:r>
      <w:bookmarkStart w:id="0" w:name="_Toc_4_4_0000000019"/>
    </w:p>
    <w:p>
      <w:pPr>
        <w:jc w:val="center"/>
      </w:pPr>
      <w:bookmarkStart w:id="2" w:name="_GoBack"/>
      <w:bookmarkEnd w:id="2"/>
      <w:r>
        <w:rPr>
          <w:rFonts w:ascii="方正小标宋_GBK" w:hAnsi="方正小标宋_GBK" w:eastAsia="方正小标宋_GBK" w:cs="方正小标宋_GBK"/>
          <w:b w:val="0"/>
          <w:color w:val="000000"/>
          <w:sz w:val="44"/>
        </w:rPr>
        <w:t>一、威县住房和城乡建设局(本级）收支预算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333001威县住房和城乡建设局(本级）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32170986.00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33280560.00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9314426.00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1764000.00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32170986.00</w:t>
            </w:r>
          </w:p>
        </w:tc>
        <w:tc>
          <w:tcPr>
            <w:tcW w:w="4535" w:type="dxa"/>
            <w:vAlign w:val="center"/>
          </w:tcPr>
          <w:p>
            <w:pPr>
              <w:pStyle w:val="16"/>
            </w:pPr>
            <w:r>
              <w:t>本年支出合计</w:t>
            </w:r>
          </w:p>
        </w:tc>
        <w:tc>
          <w:tcPr>
            <w:tcW w:w="2126" w:type="dxa"/>
            <w:vAlign w:val="center"/>
          </w:tcPr>
          <w:p>
            <w:pPr>
              <w:pStyle w:val="17"/>
            </w:pPr>
            <w:r>
              <w:t>44358986.00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12188000.00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44358986.00</w:t>
            </w:r>
          </w:p>
        </w:tc>
        <w:tc>
          <w:tcPr>
            <w:tcW w:w="4535" w:type="dxa"/>
            <w:vAlign w:val="center"/>
          </w:tcPr>
          <w:p>
            <w:pPr>
              <w:pStyle w:val="16"/>
            </w:pPr>
            <w:r>
              <w:t>支出总计</w:t>
            </w:r>
          </w:p>
        </w:tc>
        <w:tc>
          <w:tcPr>
            <w:tcW w:w="2126" w:type="dxa"/>
            <w:vAlign w:val="center"/>
          </w:tcPr>
          <w:p>
            <w:pPr>
              <w:pStyle w:val="17"/>
            </w:pPr>
            <w:r>
              <w:t>44358986.00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333001威县住房和城乡建设局(本级）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44358986.00</w:t>
            </w:r>
          </w:p>
        </w:tc>
        <w:tc>
          <w:tcPr>
            <w:tcW w:w="1134" w:type="dxa"/>
            <w:vAlign w:val="center"/>
          </w:tcPr>
          <w:p>
            <w:pPr>
              <w:pStyle w:val="17"/>
            </w:pPr>
            <w:r>
              <w:t>32170986.00</w:t>
            </w:r>
          </w:p>
        </w:tc>
        <w:tc>
          <w:tcPr>
            <w:tcW w:w="1134" w:type="dxa"/>
            <w:vAlign w:val="center"/>
          </w:tcPr>
          <w:p>
            <w:pPr>
              <w:pStyle w:val="17"/>
            </w:pPr>
            <w:r>
              <w:t>32170986.00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12188000.00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33280560.00</w:t>
            </w:r>
          </w:p>
        </w:tc>
        <w:tc>
          <w:tcPr>
            <w:tcW w:w="1134" w:type="dxa"/>
            <w:vAlign w:val="center"/>
          </w:tcPr>
          <w:p>
            <w:pPr>
              <w:pStyle w:val="13"/>
            </w:pPr>
            <w:r>
              <w:t>21092560.00</w:t>
            </w:r>
          </w:p>
        </w:tc>
        <w:tc>
          <w:tcPr>
            <w:tcW w:w="1134" w:type="dxa"/>
            <w:vAlign w:val="center"/>
          </w:tcPr>
          <w:p>
            <w:pPr>
              <w:pStyle w:val="13"/>
            </w:pPr>
            <w:r>
              <w:t>21092560.00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12188000.00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33230560.00</w:t>
            </w:r>
          </w:p>
        </w:tc>
        <w:tc>
          <w:tcPr>
            <w:tcW w:w="1134" w:type="dxa"/>
            <w:vAlign w:val="center"/>
          </w:tcPr>
          <w:p>
            <w:pPr>
              <w:pStyle w:val="13"/>
            </w:pPr>
            <w:r>
              <w:t>21042560.00</w:t>
            </w:r>
          </w:p>
        </w:tc>
        <w:tc>
          <w:tcPr>
            <w:tcW w:w="1134" w:type="dxa"/>
            <w:vAlign w:val="center"/>
          </w:tcPr>
          <w:p>
            <w:pPr>
              <w:pStyle w:val="13"/>
            </w:pPr>
            <w:r>
              <w:t>21042560.00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12188000.00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33230560.00</w:t>
            </w:r>
          </w:p>
        </w:tc>
        <w:tc>
          <w:tcPr>
            <w:tcW w:w="1134" w:type="dxa"/>
            <w:vAlign w:val="center"/>
          </w:tcPr>
          <w:p>
            <w:pPr>
              <w:pStyle w:val="13"/>
            </w:pPr>
            <w:r>
              <w:t>21042560.00</w:t>
            </w:r>
          </w:p>
        </w:tc>
        <w:tc>
          <w:tcPr>
            <w:tcW w:w="1134" w:type="dxa"/>
            <w:vAlign w:val="center"/>
          </w:tcPr>
          <w:p>
            <w:pPr>
              <w:pStyle w:val="13"/>
            </w:pPr>
            <w:r>
              <w:t>21042560.00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12188000.00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9314426.00</w:t>
            </w:r>
          </w:p>
        </w:tc>
        <w:tc>
          <w:tcPr>
            <w:tcW w:w="1134" w:type="dxa"/>
            <w:vAlign w:val="center"/>
          </w:tcPr>
          <w:p>
            <w:pPr>
              <w:pStyle w:val="13"/>
            </w:pPr>
            <w:r>
              <w:t>9314426.00</w:t>
            </w:r>
          </w:p>
        </w:tc>
        <w:tc>
          <w:tcPr>
            <w:tcW w:w="1134" w:type="dxa"/>
            <w:vAlign w:val="center"/>
          </w:tcPr>
          <w:p>
            <w:pPr>
              <w:pStyle w:val="13"/>
            </w:pPr>
            <w:r>
              <w:t>9314426.00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9314426.00</w:t>
            </w:r>
          </w:p>
        </w:tc>
        <w:tc>
          <w:tcPr>
            <w:tcW w:w="1134" w:type="dxa"/>
            <w:vAlign w:val="center"/>
          </w:tcPr>
          <w:p>
            <w:pPr>
              <w:pStyle w:val="13"/>
            </w:pPr>
            <w:r>
              <w:t>9314426.00</w:t>
            </w:r>
          </w:p>
        </w:tc>
        <w:tc>
          <w:tcPr>
            <w:tcW w:w="1134" w:type="dxa"/>
            <w:vAlign w:val="center"/>
          </w:tcPr>
          <w:p>
            <w:pPr>
              <w:pStyle w:val="13"/>
            </w:pPr>
            <w:r>
              <w:t>9314426.00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2120101</w:t>
            </w:r>
          </w:p>
        </w:tc>
        <w:tc>
          <w:tcPr>
            <w:tcW w:w="1559" w:type="dxa"/>
            <w:vAlign w:val="center"/>
          </w:tcPr>
          <w:p>
            <w:pPr>
              <w:pStyle w:val="14"/>
            </w:pPr>
            <w:r>
              <w:t>行政运行</w:t>
            </w:r>
          </w:p>
        </w:tc>
        <w:tc>
          <w:tcPr>
            <w:tcW w:w="1134" w:type="dxa"/>
            <w:vAlign w:val="center"/>
          </w:tcPr>
          <w:p>
            <w:pPr>
              <w:pStyle w:val="13"/>
            </w:pPr>
            <w:r>
              <w:t>1365894.00</w:t>
            </w:r>
          </w:p>
        </w:tc>
        <w:tc>
          <w:tcPr>
            <w:tcW w:w="1134" w:type="dxa"/>
            <w:vAlign w:val="center"/>
          </w:tcPr>
          <w:p>
            <w:pPr>
              <w:pStyle w:val="13"/>
            </w:pPr>
            <w:r>
              <w:t>1365894.00</w:t>
            </w:r>
          </w:p>
        </w:tc>
        <w:tc>
          <w:tcPr>
            <w:tcW w:w="1134" w:type="dxa"/>
            <w:vAlign w:val="center"/>
          </w:tcPr>
          <w:p>
            <w:pPr>
              <w:pStyle w:val="13"/>
            </w:pPr>
            <w:r>
              <w:t>1365894.00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2120199</w:t>
            </w:r>
          </w:p>
        </w:tc>
        <w:tc>
          <w:tcPr>
            <w:tcW w:w="1559" w:type="dxa"/>
            <w:vAlign w:val="center"/>
          </w:tcPr>
          <w:p>
            <w:pPr>
              <w:pStyle w:val="14"/>
            </w:pPr>
            <w:r>
              <w:t>其他城乡社区管理事务支出</w:t>
            </w:r>
          </w:p>
        </w:tc>
        <w:tc>
          <w:tcPr>
            <w:tcW w:w="1134" w:type="dxa"/>
            <w:vAlign w:val="center"/>
          </w:tcPr>
          <w:p>
            <w:pPr>
              <w:pStyle w:val="13"/>
            </w:pPr>
            <w:r>
              <w:t>7948532.00</w:t>
            </w:r>
          </w:p>
        </w:tc>
        <w:tc>
          <w:tcPr>
            <w:tcW w:w="1134" w:type="dxa"/>
            <w:vAlign w:val="center"/>
          </w:tcPr>
          <w:p>
            <w:pPr>
              <w:pStyle w:val="13"/>
            </w:pPr>
            <w:r>
              <w:t>7948532.00</w:t>
            </w:r>
          </w:p>
        </w:tc>
        <w:tc>
          <w:tcPr>
            <w:tcW w:w="1134" w:type="dxa"/>
            <w:vAlign w:val="center"/>
          </w:tcPr>
          <w:p>
            <w:pPr>
              <w:pStyle w:val="13"/>
            </w:pPr>
            <w:r>
              <w:t>7948532.00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1764000.00</w:t>
            </w:r>
          </w:p>
        </w:tc>
        <w:tc>
          <w:tcPr>
            <w:tcW w:w="1134" w:type="dxa"/>
            <w:vAlign w:val="center"/>
          </w:tcPr>
          <w:p>
            <w:pPr>
              <w:pStyle w:val="13"/>
            </w:pPr>
            <w:r>
              <w:t>1764000.00</w:t>
            </w:r>
          </w:p>
        </w:tc>
        <w:tc>
          <w:tcPr>
            <w:tcW w:w="1134" w:type="dxa"/>
            <w:vAlign w:val="center"/>
          </w:tcPr>
          <w:p>
            <w:pPr>
              <w:pStyle w:val="13"/>
            </w:pPr>
            <w:r>
              <w:t>1764000.00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22101</w:t>
            </w:r>
          </w:p>
        </w:tc>
        <w:tc>
          <w:tcPr>
            <w:tcW w:w="1559" w:type="dxa"/>
            <w:vAlign w:val="center"/>
          </w:tcPr>
          <w:p>
            <w:pPr>
              <w:pStyle w:val="14"/>
            </w:pPr>
            <w:r>
              <w:t>保障性安居工程支出</w:t>
            </w:r>
          </w:p>
        </w:tc>
        <w:tc>
          <w:tcPr>
            <w:tcW w:w="1134" w:type="dxa"/>
            <w:vAlign w:val="center"/>
          </w:tcPr>
          <w:p>
            <w:pPr>
              <w:pStyle w:val="13"/>
            </w:pPr>
            <w:r>
              <w:t>1764000.00</w:t>
            </w:r>
          </w:p>
        </w:tc>
        <w:tc>
          <w:tcPr>
            <w:tcW w:w="1134" w:type="dxa"/>
            <w:vAlign w:val="center"/>
          </w:tcPr>
          <w:p>
            <w:pPr>
              <w:pStyle w:val="13"/>
            </w:pPr>
            <w:r>
              <w:t>1764000.00</w:t>
            </w:r>
          </w:p>
        </w:tc>
        <w:tc>
          <w:tcPr>
            <w:tcW w:w="1134" w:type="dxa"/>
            <w:vAlign w:val="center"/>
          </w:tcPr>
          <w:p>
            <w:pPr>
              <w:pStyle w:val="13"/>
            </w:pPr>
            <w:r>
              <w:t>1764000.00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2210105</w:t>
            </w:r>
          </w:p>
        </w:tc>
        <w:tc>
          <w:tcPr>
            <w:tcW w:w="1559" w:type="dxa"/>
            <w:vAlign w:val="center"/>
          </w:tcPr>
          <w:p>
            <w:pPr>
              <w:pStyle w:val="14"/>
            </w:pPr>
            <w:r>
              <w:t>农村危房改造</w:t>
            </w:r>
          </w:p>
        </w:tc>
        <w:tc>
          <w:tcPr>
            <w:tcW w:w="1134" w:type="dxa"/>
            <w:vAlign w:val="center"/>
          </w:tcPr>
          <w:p>
            <w:pPr>
              <w:pStyle w:val="13"/>
            </w:pPr>
            <w:r>
              <w:t>924000.00</w:t>
            </w:r>
          </w:p>
        </w:tc>
        <w:tc>
          <w:tcPr>
            <w:tcW w:w="1134" w:type="dxa"/>
            <w:vAlign w:val="center"/>
          </w:tcPr>
          <w:p>
            <w:pPr>
              <w:pStyle w:val="13"/>
            </w:pPr>
            <w:r>
              <w:t>924000.00</w:t>
            </w:r>
          </w:p>
        </w:tc>
        <w:tc>
          <w:tcPr>
            <w:tcW w:w="1134" w:type="dxa"/>
            <w:vAlign w:val="center"/>
          </w:tcPr>
          <w:p>
            <w:pPr>
              <w:pStyle w:val="13"/>
            </w:pPr>
            <w:r>
              <w:t>924000.00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2210108</w:t>
            </w:r>
          </w:p>
        </w:tc>
        <w:tc>
          <w:tcPr>
            <w:tcW w:w="1559" w:type="dxa"/>
            <w:vAlign w:val="center"/>
          </w:tcPr>
          <w:p>
            <w:pPr>
              <w:pStyle w:val="14"/>
            </w:pPr>
            <w:r>
              <w:t>老旧小区改造</w:t>
            </w:r>
          </w:p>
        </w:tc>
        <w:tc>
          <w:tcPr>
            <w:tcW w:w="1134" w:type="dxa"/>
            <w:vAlign w:val="center"/>
          </w:tcPr>
          <w:p>
            <w:pPr>
              <w:pStyle w:val="13"/>
            </w:pPr>
            <w:r>
              <w:t>840000.00</w:t>
            </w:r>
          </w:p>
        </w:tc>
        <w:tc>
          <w:tcPr>
            <w:tcW w:w="1134" w:type="dxa"/>
            <w:vAlign w:val="center"/>
          </w:tcPr>
          <w:p>
            <w:pPr>
              <w:pStyle w:val="13"/>
            </w:pPr>
            <w:r>
              <w:t>840000.00</w:t>
            </w:r>
          </w:p>
        </w:tc>
        <w:tc>
          <w:tcPr>
            <w:tcW w:w="1134" w:type="dxa"/>
            <w:vAlign w:val="center"/>
          </w:tcPr>
          <w:p>
            <w:pPr>
              <w:pStyle w:val="13"/>
            </w:pPr>
            <w:r>
              <w:t>840000.00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333001威县住房和城乡建设局(本级）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44358986.00</w:t>
            </w:r>
          </w:p>
        </w:tc>
        <w:tc>
          <w:tcPr>
            <w:tcW w:w="1361" w:type="dxa"/>
            <w:vAlign w:val="center"/>
          </w:tcPr>
          <w:p>
            <w:pPr>
              <w:pStyle w:val="17"/>
            </w:pPr>
            <w:r>
              <w:t>8834426.00</w:t>
            </w:r>
          </w:p>
        </w:tc>
        <w:tc>
          <w:tcPr>
            <w:tcW w:w="1361" w:type="dxa"/>
            <w:vAlign w:val="center"/>
          </w:tcPr>
          <w:p>
            <w:pPr>
              <w:pStyle w:val="17"/>
            </w:pPr>
            <w:r>
              <w:t>35524560.00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33280560.00</w:t>
            </w:r>
          </w:p>
        </w:tc>
        <w:tc>
          <w:tcPr>
            <w:tcW w:w="1361" w:type="dxa"/>
            <w:vAlign w:val="center"/>
          </w:tcPr>
          <w:p>
            <w:pPr>
              <w:pStyle w:val="13"/>
            </w:pPr>
          </w:p>
        </w:tc>
        <w:tc>
          <w:tcPr>
            <w:tcW w:w="1361" w:type="dxa"/>
            <w:vAlign w:val="center"/>
          </w:tcPr>
          <w:p>
            <w:pPr>
              <w:pStyle w:val="13"/>
            </w:pPr>
            <w:r>
              <w:t>33280560.00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33230560.00</w:t>
            </w:r>
          </w:p>
        </w:tc>
        <w:tc>
          <w:tcPr>
            <w:tcW w:w="1361" w:type="dxa"/>
            <w:vAlign w:val="center"/>
          </w:tcPr>
          <w:p>
            <w:pPr>
              <w:pStyle w:val="13"/>
            </w:pPr>
          </w:p>
        </w:tc>
        <w:tc>
          <w:tcPr>
            <w:tcW w:w="1361" w:type="dxa"/>
            <w:vAlign w:val="center"/>
          </w:tcPr>
          <w:p>
            <w:pPr>
              <w:pStyle w:val="13"/>
            </w:pPr>
            <w:r>
              <w:t>33230560.00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33230560.00</w:t>
            </w:r>
          </w:p>
        </w:tc>
        <w:tc>
          <w:tcPr>
            <w:tcW w:w="1361" w:type="dxa"/>
            <w:vAlign w:val="center"/>
          </w:tcPr>
          <w:p>
            <w:pPr>
              <w:pStyle w:val="13"/>
            </w:pPr>
          </w:p>
        </w:tc>
        <w:tc>
          <w:tcPr>
            <w:tcW w:w="1361" w:type="dxa"/>
            <w:vAlign w:val="center"/>
          </w:tcPr>
          <w:p>
            <w:pPr>
              <w:pStyle w:val="13"/>
            </w:pPr>
            <w:r>
              <w:t>33230560.00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9314426.00</w:t>
            </w:r>
          </w:p>
        </w:tc>
        <w:tc>
          <w:tcPr>
            <w:tcW w:w="1361" w:type="dxa"/>
            <w:vAlign w:val="center"/>
          </w:tcPr>
          <w:p>
            <w:pPr>
              <w:pStyle w:val="13"/>
            </w:pPr>
            <w:r>
              <w:t>8834426.00</w:t>
            </w:r>
          </w:p>
        </w:tc>
        <w:tc>
          <w:tcPr>
            <w:tcW w:w="1361" w:type="dxa"/>
            <w:vAlign w:val="center"/>
          </w:tcPr>
          <w:p>
            <w:pPr>
              <w:pStyle w:val="13"/>
            </w:pPr>
            <w:r>
              <w:t>480000.00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9314426.00</w:t>
            </w:r>
          </w:p>
        </w:tc>
        <w:tc>
          <w:tcPr>
            <w:tcW w:w="1361" w:type="dxa"/>
            <w:vAlign w:val="center"/>
          </w:tcPr>
          <w:p>
            <w:pPr>
              <w:pStyle w:val="13"/>
            </w:pPr>
            <w:r>
              <w:t>8834426.00</w:t>
            </w:r>
          </w:p>
        </w:tc>
        <w:tc>
          <w:tcPr>
            <w:tcW w:w="1361" w:type="dxa"/>
            <w:vAlign w:val="center"/>
          </w:tcPr>
          <w:p>
            <w:pPr>
              <w:pStyle w:val="13"/>
            </w:pPr>
            <w:r>
              <w:t>480000.00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1365894.00</w:t>
            </w:r>
          </w:p>
        </w:tc>
        <w:tc>
          <w:tcPr>
            <w:tcW w:w="1361" w:type="dxa"/>
            <w:vAlign w:val="center"/>
          </w:tcPr>
          <w:p>
            <w:pPr>
              <w:pStyle w:val="13"/>
            </w:pPr>
            <w:r>
              <w:t>1365894.00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2120199</w:t>
            </w:r>
          </w:p>
        </w:tc>
        <w:tc>
          <w:tcPr>
            <w:tcW w:w="4535" w:type="dxa"/>
            <w:vAlign w:val="center"/>
          </w:tcPr>
          <w:p>
            <w:pPr>
              <w:pStyle w:val="14"/>
            </w:pPr>
            <w:r>
              <w:t>其他城乡社区管理事务支出</w:t>
            </w:r>
          </w:p>
        </w:tc>
        <w:tc>
          <w:tcPr>
            <w:tcW w:w="1361" w:type="dxa"/>
            <w:vAlign w:val="center"/>
          </w:tcPr>
          <w:p>
            <w:pPr>
              <w:pStyle w:val="13"/>
            </w:pPr>
            <w:r>
              <w:t>7948532.00</w:t>
            </w:r>
          </w:p>
        </w:tc>
        <w:tc>
          <w:tcPr>
            <w:tcW w:w="1361" w:type="dxa"/>
            <w:vAlign w:val="center"/>
          </w:tcPr>
          <w:p>
            <w:pPr>
              <w:pStyle w:val="13"/>
            </w:pPr>
            <w:r>
              <w:t>7468532.00</w:t>
            </w:r>
          </w:p>
        </w:tc>
        <w:tc>
          <w:tcPr>
            <w:tcW w:w="1361" w:type="dxa"/>
            <w:vAlign w:val="center"/>
          </w:tcPr>
          <w:p>
            <w:pPr>
              <w:pStyle w:val="13"/>
            </w:pPr>
            <w:r>
              <w:t>480000.00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1764000.00</w:t>
            </w:r>
          </w:p>
        </w:tc>
        <w:tc>
          <w:tcPr>
            <w:tcW w:w="1361" w:type="dxa"/>
            <w:vAlign w:val="center"/>
          </w:tcPr>
          <w:p>
            <w:pPr>
              <w:pStyle w:val="13"/>
            </w:pPr>
          </w:p>
        </w:tc>
        <w:tc>
          <w:tcPr>
            <w:tcW w:w="1361" w:type="dxa"/>
            <w:vAlign w:val="center"/>
          </w:tcPr>
          <w:p>
            <w:pPr>
              <w:pStyle w:val="13"/>
            </w:pPr>
            <w:r>
              <w:t>1764000.00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22101</w:t>
            </w:r>
          </w:p>
        </w:tc>
        <w:tc>
          <w:tcPr>
            <w:tcW w:w="4535" w:type="dxa"/>
            <w:vAlign w:val="center"/>
          </w:tcPr>
          <w:p>
            <w:pPr>
              <w:pStyle w:val="14"/>
            </w:pPr>
            <w:r>
              <w:t>保障性安居工程支出</w:t>
            </w:r>
          </w:p>
        </w:tc>
        <w:tc>
          <w:tcPr>
            <w:tcW w:w="1361" w:type="dxa"/>
            <w:vAlign w:val="center"/>
          </w:tcPr>
          <w:p>
            <w:pPr>
              <w:pStyle w:val="13"/>
            </w:pPr>
            <w:r>
              <w:t>1764000.00</w:t>
            </w:r>
          </w:p>
        </w:tc>
        <w:tc>
          <w:tcPr>
            <w:tcW w:w="1361" w:type="dxa"/>
            <w:vAlign w:val="center"/>
          </w:tcPr>
          <w:p>
            <w:pPr>
              <w:pStyle w:val="13"/>
            </w:pPr>
          </w:p>
        </w:tc>
        <w:tc>
          <w:tcPr>
            <w:tcW w:w="1361" w:type="dxa"/>
            <w:vAlign w:val="center"/>
          </w:tcPr>
          <w:p>
            <w:pPr>
              <w:pStyle w:val="13"/>
            </w:pPr>
            <w:r>
              <w:t>1764000.00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2210105</w:t>
            </w:r>
          </w:p>
        </w:tc>
        <w:tc>
          <w:tcPr>
            <w:tcW w:w="4535" w:type="dxa"/>
            <w:vAlign w:val="center"/>
          </w:tcPr>
          <w:p>
            <w:pPr>
              <w:pStyle w:val="14"/>
            </w:pPr>
            <w:r>
              <w:t>农村危房改造</w:t>
            </w:r>
          </w:p>
        </w:tc>
        <w:tc>
          <w:tcPr>
            <w:tcW w:w="1361" w:type="dxa"/>
            <w:vAlign w:val="center"/>
          </w:tcPr>
          <w:p>
            <w:pPr>
              <w:pStyle w:val="13"/>
            </w:pPr>
            <w:r>
              <w:t>924000.00</w:t>
            </w:r>
          </w:p>
        </w:tc>
        <w:tc>
          <w:tcPr>
            <w:tcW w:w="1361" w:type="dxa"/>
            <w:vAlign w:val="center"/>
          </w:tcPr>
          <w:p>
            <w:pPr>
              <w:pStyle w:val="13"/>
            </w:pPr>
          </w:p>
        </w:tc>
        <w:tc>
          <w:tcPr>
            <w:tcW w:w="1361" w:type="dxa"/>
            <w:vAlign w:val="center"/>
          </w:tcPr>
          <w:p>
            <w:pPr>
              <w:pStyle w:val="13"/>
            </w:pPr>
            <w:r>
              <w:t>924000.00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2210108</w:t>
            </w:r>
          </w:p>
        </w:tc>
        <w:tc>
          <w:tcPr>
            <w:tcW w:w="4535" w:type="dxa"/>
            <w:vAlign w:val="center"/>
          </w:tcPr>
          <w:p>
            <w:pPr>
              <w:pStyle w:val="14"/>
            </w:pPr>
            <w:r>
              <w:t>老旧小区改造</w:t>
            </w:r>
          </w:p>
        </w:tc>
        <w:tc>
          <w:tcPr>
            <w:tcW w:w="1361" w:type="dxa"/>
            <w:vAlign w:val="center"/>
          </w:tcPr>
          <w:p>
            <w:pPr>
              <w:pStyle w:val="13"/>
            </w:pPr>
            <w:r>
              <w:t>840000.00</w:t>
            </w:r>
          </w:p>
        </w:tc>
        <w:tc>
          <w:tcPr>
            <w:tcW w:w="1361" w:type="dxa"/>
            <w:vAlign w:val="center"/>
          </w:tcPr>
          <w:p>
            <w:pPr>
              <w:pStyle w:val="13"/>
            </w:pPr>
          </w:p>
        </w:tc>
        <w:tc>
          <w:tcPr>
            <w:tcW w:w="1361" w:type="dxa"/>
            <w:vAlign w:val="center"/>
          </w:tcPr>
          <w:p>
            <w:pPr>
              <w:pStyle w:val="13"/>
            </w:pPr>
            <w:r>
              <w:t>840000.00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333001威县住房和城乡建设局(本级）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32170986.00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33280560.00</w:t>
            </w:r>
          </w:p>
        </w:tc>
        <w:tc>
          <w:tcPr>
            <w:tcW w:w="1474" w:type="dxa"/>
            <w:vAlign w:val="center"/>
          </w:tcPr>
          <w:p>
            <w:pPr>
              <w:pStyle w:val="13"/>
            </w:pPr>
            <w:r>
              <w:t>33280560.00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9314426.00</w:t>
            </w:r>
          </w:p>
        </w:tc>
        <w:tc>
          <w:tcPr>
            <w:tcW w:w="1474" w:type="dxa"/>
            <w:vAlign w:val="center"/>
          </w:tcPr>
          <w:p>
            <w:pPr>
              <w:pStyle w:val="13"/>
            </w:pPr>
            <w:r>
              <w:t>9314426.00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1764000.00</w:t>
            </w:r>
          </w:p>
        </w:tc>
        <w:tc>
          <w:tcPr>
            <w:tcW w:w="1474" w:type="dxa"/>
            <w:vAlign w:val="center"/>
          </w:tcPr>
          <w:p>
            <w:pPr>
              <w:pStyle w:val="13"/>
            </w:pPr>
            <w:r>
              <w:t>1764000.00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32170986.00</w:t>
            </w:r>
          </w:p>
        </w:tc>
        <w:tc>
          <w:tcPr>
            <w:tcW w:w="3402" w:type="dxa"/>
            <w:vAlign w:val="center"/>
          </w:tcPr>
          <w:p>
            <w:pPr>
              <w:pStyle w:val="16"/>
            </w:pPr>
            <w:r>
              <w:t>本年支出合计</w:t>
            </w:r>
          </w:p>
        </w:tc>
        <w:tc>
          <w:tcPr>
            <w:tcW w:w="1474" w:type="dxa"/>
            <w:vAlign w:val="center"/>
          </w:tcPr>
          <w:p>
            <w:pPr>
              <w:pStyle w:val="17"/>
            </w:pPr>
            <w:r>
              <w:t>44358986.00</w:t>
            </w:r>
          </w:p>
        </w:tc>
        <w:tc>
          <w:tcPr>
            <w:tcW w:w="1474" w:type="dxa"/>
            <w:vAlign w:val="center"/>
          </w:tcPr>
          <w:p>
            <w:pPr>
              <w:pStyle w:val="17"/>
            </w:pPr>
            <w:r>
              <w:t>44358986.00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12188000.00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12188000.00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44358986.00</w:t>
            </w:r>
          </w:p>
        </w:tc>
        <w:tc>
          <w:tcPr>
            <w:tcW w:w="3402" w:type="dxa"/>
            <w:vAlign w:val="center"/>
          </w:tcPr>
          <w:p>
            <w:pPr>
              <w:pStyle w:val="16"/>
            </w:pPr>
            <w:r>
              <w:t>支出总计</w:t>
            </w:r>
          </w:p>
        </w:tc>
        <w:tc>
          <w:tcPr>
            <w:tcW w:w="1474" w:type="dxa"/>
            <w:vAlign w:val="center"/>
          </w:tcPr>
          <w:p>
            <w:pPr>
              <w:pStyle w:val="17"/>
            </w:pPr>
            <w:r>
              <w:t>44358986.00</w:t>
            </w:r>
          </w:p>
        </w:tc>
        <w:tc>
          <w:tcPr>
            <w:tcW w:w="1474" w:type="dxa"/>
            <w:vAlign w:val="center"/>
          </w:tcPr>
          <w:p>
            <w:pPr>
              <w:pStyle w:val="17"/>
            </w:pPr>
            <w:r>
              <w:t>44358986.00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333001威县住房和城乡建设局(本级）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44358986.00</w:t>
            </w:r>
          </w:p>
        </w:tc>
        <w:tc>
          <w:tcPr>
            <w:tcW w:w="2551" w:type="dxa"/>
            <w:vAlign w:val="center"/>
          </w:tcPr>
          <w:p>
            <w:pPr>
              <w:pStyle w:val="17"/>
            </w:pPr>
            <w:r>
              <w:t>8834426.00</w:t>
            </w:r>
          </w:p>
        </w:tc>
        <w:tc>
          <w:tcPr>
            <w:tcW w:w="2551" w:type="dxa"/>
            <w:vAlign w:val="center"/>
          </w:tcPr>
          <w:p>
            <w:pPr>
              <w:pStyle w:val="17"/>
            </w:pPr>
            <w:r>
              <w:t>35524560.00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33280560.00</w:t>
            </w:r>
          </w:p>
        </w:tc>
        <w:tc>
          <w:tcPr>
            <w:tcW w:w="2551" w:type="dxa"/>
            <w:vAlign w:val="center"/>
          </w:tcPr>
          <w:p>
            <w:pPr>
              <w:pStyle w:val="13"/>
            </w:pPr>
          </w:p>
        </w:tc>
        <w:tc>
          <w:tcPr>
            <w:tcW w:w="2551" w:type="dxa"/>
            <w:vAlign w:val="center"/>
          </w:tcPr>
          <w:p>
            <w:pPr>
              <w:pStyle w:val="13"/>
            </w:pPr>
            <w:r>
              <w:t>33280560.00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33230560.00</w:t>
            </w:r>
          </w:p>
        </w:tc>
        <w:tc>
          <w:tcPr>
            <w:tcW w:w="2551" w:type="dxa"/>
            <w:vAlign w:val="center"/>
          </w:tcPr>
          <w:p>
            <w:pPr>
              <w:pStyle w:val="13"/>
            </w:pPr>
          </w:p>
        </w:tc>
        <w:tc>
          <w:tcPr>
            <w:tcW w:w="2551" w:type="dxa"/>
            <w:vAlign w:val="center"/>
          </w:tcPr>
          <w:p>
            <w:pPr>
              <w:pStyle w:val="13"/>
            </w:pPr>
            <w:r>
              <w:t>33230560.00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33230560.00</w:t>
            </w:r>
          </w:p>
        </w:tc>
        <w:tc>
          <w:tcPr>
            <w:tcW w:w="2551" w:type="dxa"/>
            <w:vAlign w:val="center"/>
          </w:tcPr>
          <w:p>
            <w:pPr>
              <w:pStyle w:val="13"/>
            </w:pPr>
          </w:p>
        </w:tc>
        <w:tc>
          <w:tcPr>
            <w:tcW w:w="2551" w:type="dxa"/>
            <w:vAlign w:val="center"/>
          </w:tcPr>
          <w:p>
            <w:pPr>
              <w:pStyle w:val="13"/>
            </w:pPr>
            <w:r>
              <w:t>33230560.00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9314426.00</w:t>
            </w:r>
          </w:p>
        </w:tc>
        <w:tc>
          <w:tcPr>
            <w:tcW w:w="2551" w:type="dxa"/>
            <w:vAlign w:val="center"/>
          </w:tcPr>
          <w:p>
            <w:pPr>
              <w:pStyle w:val="13"/>
            </w:pPr>
            <w:r>
              <w:t>8834426.00</w:t>
            </w:r>
          </w:p>
        </w:tc>
        <w:tc>
          <w:tcPr>
            <w:tcW w:w="2551" w:type="dxa"/>
            <w:vAlign w:val="center"/>
          </w:tcPr>
          <w:p>
            <w:pPr>
              <w:pStyle w:val="13"/>
            </w:pPr>
            <w:r>
              <w:t>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9314426.00</w:t>
            </w:r>
          </w:p>
        </w:tc>
        <w:tc>
          <w:tcPr>
            <w:tcW w:w="2551" w:type="dxa"/>
            <w:vAlign w:val="center"/>
          </w:tcPr>
          <w:p>
            <w:pPr>
              <w:pStyle w:val="13"/>
            </w:pPr>
            <w:r>
              <w:t>8834426.00</w:t>
            </w:r>
          </w:p>
        </w:tc>
        <w:tc>
          <w:tcPr>
            <w:tcW w:w="2551" w:type="dxa"/>
            <w:vAlign w:val="center"/>
          </w:tcPr>
          <w:p>
            <w:pPr>
              <w:pStyle w:val="13"/>
            </w:pPr>
            <w:r>
              <w:t>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1365894.00</w:t>
            </w:r>
          </w:p>
        </w:tc>
        <w:tc>
          <w:tcPr>
            <w:tcW w:w="2551" w:type="dxa"/>
            <w:vAlign w:val="center"/>
          </w:tcPr>
          <w:p>
            <w:pPr>
              <w:pStyle w:val="13"/>
            </w:pPr>
            <w:r>
              <w:t>1365894.00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2120199</w:t>
            </w:r>
          </w:p>
        </w:tc>
        <w:tc>
          <w:tcPr>
            <w:tcW w:w="4535" w:type="dxa"/>
            <w:vAlign w:val="center"/>
          </w:tcPr>
          <w:p>
            <w:pPr>
              <w:pStyle w:val="14"/>
            </w:pPr>
            <w:r>
              <w:t>其他城乡社区管理事务支出</w:t>
            </w:r>
          </w:p>
        </w:tc>
        <w:tc>
          <w:tcPr>
            <w:tcW w:w="2551" w:type="dxa"/>
            <w:vAlign w:val="center"/>
          </w:tcPr>
          <w:p>
            <w:pPr>
              <w:pStyle w:val="13"/>
            </w:pPr>
            <w:r>
              <w:t>7948532.00</w:t>
            </w:r>
          </w:p>
        </w:tc>
        <w:tc>
          <w:tcPr>
            <w:tcW w:w="2551" w:type="dxa"/>
            <w:vAlign w:val="center"/>
          </w:tcPr>
          <w:p>
            <w:pPr>
              <w:pStyle w:val="13"/>
            </w:pPr>
            <w:r>
              <w:t>7468532.00</w:t>
            </w:r>
          </w:p>
        </w:tc>
        <w:tc>
          <w:tcPr>
            <w:tcW w:w="2551" w:type="dxa"/>
            <w:vAlign w:val="center"/>
          </w:tcPr>
          <w:p>
            <w:pPr>
              <w:pStyle w:val="13"/>
            </w:pPr>
            <w:r>
              <w:t>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1764000.00</w:t>
            </w:r>
          </w:p>
        </w:tc>
        <w:tc>
          <w:tcPr>
            <w:tcW w:w="2551" w:type="dxa"/>
            <w:vAlign w:val="center"/>
          </w:tcPr>
          <w:p>
            <w:pPr>
              <w:pStyle w:val="13"/>
            </w:pPr>
          </w:p>
        </w:tc>
        <w:tc>
          <w:tcPr>
            <w:tcW w:w="2551" w:type="dxa"/>
            <w:vAlign w:val="center"/>
          </w:tcPr>
          <w:p>
            <w:pPr>
              <w:pStyle w:val="13"/>
            </w:pPr>
            <w:r>
              <w:t>1764000.00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22101</w:t>
            </w:r>
          </w:p>
        </w:tc>
        <w:tc>
          <w:tcPr>
            <w:tcW w:w="4535" w:type="dxa"/>
            <w:vAlign w:val="center"/>
          </w:tcPr>
          <w:p>
            <w:pPr>
              <w:pStyle w:val="14"/>
            </w:pPr>
            <w:r>
              <w:t>保障性安居工程支出</w:t>
            </w:r>
          </w:p>
        </w:tc>
        <w:tc>
          <w:tcPr>
            <w:tcW w:w="2551" w:type="dxa"/>
            <w:vAlign w:val="center"/>
          </w:tcPr>
          <w:p>
            <w:pPr>
              <w:pStyle w:val="13"/>
            </w:pPr>
            <w:r>
              <w:t>1764000.00</w:t>
            </w:r>
          </w:p>
        </w:tc>
        <w:tc>
          <w:tcPr>
            <w:tcW w:w="2551" w:type="dxa"/>
            <w:vAlign w:val="center"/>
          </w:tcPr>
          <w:p>
            <w:pPr>
              <w:pStyle w:val="13"/>
            </w:pPr>
          </w:p>
        </w:tc>
        <w:tc>
          <w:tcPr>
            <w:tcW w:w="2551" w:type="dxa"/>
            <w:vAlign w:val="center"/>
          </w:tcPr>
          <w:p>
            <w:pPr>
              <w:pStyle w:val="13"/>
            </w:pPr>
            <w:r>
              <w:t>1764000.00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2210105</w:t>
            </w:r>
          </w:p>
        </w:tc>
        <w:tc>
          <w:tcPr>
            <w:tcW w:w="4535" w:type="dxa"/>
            <w:vAlign w:val="center"/>
          </w:tcPr>
          <w:p>
            <w:pPr>
              <w:pStyle w:val="14"/>
            </w:pPr>
            <w:r>
              <w:t>农村危房改造</w:t>
            </w:r>
          </w:p>
        </w:tc>
        <w:tc>
          <w:tcPr>
            <w:tcW w:w="2551" w:type="dxa"/>
            <w:vAlign w:val="center"/>
          </w:tcPr>
          <w:p>
            <w:pPr>
              <w:pStyle w:val="13"/>
            </w:pPr>
            <w:r>
              <w:t>924000.00</w:t>
            </w:r>
          </w:p>
        </w:tc>
        <w:tc>
          <w:tcPr>
            <w:tcW w:w="2551" w:type="dxa"/>
            <w:vAlign w:val="center"/>
          </w:tcPr>
          <w:p>
            <w:pPr>
              <w:pStyle w:val="13"/>
            </w:pPr>
          </w:p>
        </w:tc>
        <w:tc>
          <w:tcPr>
            <w:tcW w:w="2551" w:type="dxa"/>
            <w:vAlign w:val="center"/>
          </w:tcPr>
          <w:p>
            <w:pPr>
              <w:pStyle w:val="13"/>
            </w:pPr>
            <w:r>
              <w:t>924000.00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2210108</w:t>
            </w:r>
          </w:p>
        </w:tc>
        <w:tc>
          <w:tcPr>
            <w:tcW w:w="4535" w:type="dxa"/>
            <w:vAlign w:val="center"/>
          </w:tcPr>
          <w:p>
            <w:pPr>
              <w:pStyle w:val="14"/>
            </w:pPr>
            <w:r>
              <w:t>老旧小区改造</w:t>
            </w:r>
          </w:p>
        </w:tc>
        <w:tc>
          <w:tcPr>
            <w:tcW w:w="2551" w:type="dxa"/>
            <w:vAlign w:val="center"/>
          </w:tcPr>
          <w:p>
            <w:pPr>
              <w:pStyle w:val="13"/>
            </w:pPr>
            <w:r>
              <w:t>840000.00</w:t>
            </w:r>
          </w:p>
        </w:tc>
        <w:tc>
          <w:tcPr>
            <w:tcW w:w="2551" w:type="dxa"/>
            <w:vAlign w:val="center"/>
          </w:tcPr>
          <w:p>
            <w:pPr>
              <w:pStyle w:val="13"/>
            </w:pPr>
          </w:p>
        </w:tc>
        <w:tc>
          <w:tcPr>
            <w:tcW w:w="2551" w:type="dxa"/>
            <w:vAlign w:val="center"/>
          </w:tcPr>
          <w:p>
            <w:pPr>
              <w:pStyle w:val="13"/>
            </w:pPr>
            <w:r>
              <w:t>840000.00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333001威县住房和城乡建设局(本级）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8834426.00</w:t>
            </w:r>
          </w:p>
        </w:tc>
        <w:tc>
          <w:tcPr>
            <w:tcW w:w="2551" w:type="dxa"/>
            <w:vAlign w:val="center"/>
          </w:tcPr>
          <w:p>
            <w:pPr>
              <w:pStyle w:val="17"/>
            </w:pPr>
            <w:r>
              <w:t>8562126.00</w:t>
            </w:r>
          </w:p>
        </w:tc>
        <w:tc>
          <w:tcPr>
            <w:tcW w:w="2551" w:type="dxa"/>
            <w:vAlign w:val="center"/>
          </w:tcPr>
          <w:p>
            <w:pPr>
              <w:pStyle w:val="17"/>
            </w:pPr>
            <w:r>
              <w:t>272300.00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8433568.00</w:t>
            </w:r>
          </w:p>
        </w:tc>
        <w:tc>
          <w:tcPr>
            <w:tcW w:w="2551" w:type="dxa"/>
            <w:vAlign w:val="center"/>
          </w:tcPr>
          <w:p>
            <w:pPr>
              <w:pStyle w:val="13"/>
            </w:pPr>
            <w:r>
              <w:t>8433568.00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4238844.00</w:t>
            </w:r>
          </w:p>
        </w:tc>
        <w:tc>
          <w:tcPr>
            <w:tcW w:w="2551" w:type="dxa"/>
            <w:vAlign w:val="center"/>
          </w:tcPr>
          <w:p>
            <w:pPr>
              <w:pStyle w:val="13"/>
            </w:pPr>
            <w:r>
              <w:t>4238844.00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1157520.00</w:t>
            </w:r>
          </w:p>
        </w:tc>
        <w:tc>
          <w:tcPr>
            <w:tcW w:w="2551" w:type="dxa"/>
            <w:vAlign w:val="center"/>
          </w:tcPr>
          <w:p>
            <w:pPr>
              <w:pStyle w:val="13"/>
            </w:pPr>
            <w:r>
              <w:t>1157520.00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43366.00</w:t>
            </w:r>
          </w:p>
        </w:tc>
        <w:tc>
          <w:tcPr>
            <w:tcW w:w="2551" w:type="dxa"/>
            <w:vAlign w:val="center"/>
          </w:tcPr>
          <w:p>
            <w:pPr>
              <w:pStyle w:val="13"/>
            </w:pPr>
            <w:r>
              <w:t>43366.00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538811.00</w:t>
            </w:r>
          </w:p>
        </w:tc>
        <w:tc>
          <w:tcPr>
            <w:tcW w:w="2551" w:type="dxa"/>
            <w:vAlign w:val="center"/>
          </w:tcPr>
          <w:p>
            <w:pPr>
              <w:pStyle w:val="13"/>
            </w:pPr>
            <w:r>
              <w:t>538811.00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880044.00</w:t>
            </w:r>
          </w:p>
        </w:tc>
        <w:tc>
          <w:tcPr>
            <w:tcW w:w="2551" w:type="dxa"/>
            <w:vAlign w:val="center"/>
          </w:tcPr>
          <w:p>
            <w:pPr>
              <w:pStyle w:val="13"/>
            </w:pPr>
            <w:r>
              <w:t>880044.00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134400.00</w:t>
            </w:r>
          </w:p>
        </w:tc>
        <w:tc>
          <w:tcPr>
            <w:tcW w:w="2551" w:type="dxa"/>
            <w:vAlign w:val="center"/>
          </w:tcPr>
          <w:p>
            <w:pPr>
              <w:pStyle w:val="13"/>
            </w:pPr>
            <w:r>
              <w:t>134400.00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449204.00</w:t>
            </w:r>
          </w:p>
        </w:tc>
        <w:tc>
          <w:tcPr>
            <w:tcW w:w="2551" w:type="dxa"/>
            <w:vAlign w:val="center"/>
          </w:tcPr>
          <w:p>
            <w:pPr>
              <w:pStyle w:val="13"/>
            </w:pPr>
            <w:r>
              <w:t>449204.00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14976.00</w:t>
            </w:r>
          </w:p>
        </w:tc>
        <w:tc>
          <w:tcPr>
            <w:tcW w:w="2551" w:type="dxa"/>
            <w:vAlign w:val="center"/>
          </w:tcPr>
          <w:p>
            <w:pPr>
              <w:pStyle w:val="13"/>
            </w:pPr>
            <w:r>
              <w:t>14976.00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522878.00</w:t>
            </w:r>
          </w:p>
        </w:tc>
        <w:tc>
          <w:tcPr>
            <w:tcW w:w="2551" w:type="dxa"/>
            <w:vAlign w:val="center"/>
          </w:tcPr>
          <w:p>
            <w:pPr>
              <w:pStyle w:val="13"/>
            </w:pPr>
            <w:r>
              <w:t>522878.00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453525.00</w:t>
            </w:r>
          </w:p>
        </w:tc>
        <w:tc>
          <w:tcPr>
            <w:tcW w:w="2551" w:type="dxa"/>
            <w:vAlign w:val="center"/>
          </w:tcPr>
          <w:p>
            <w:pPr>
              <w:pStyle w:val="13"/>
            </w:pPr>
            <w:r>
              <w:t>453525.00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272300.00</w:t>
            </w:r>
          </w:p>
        </w:tc>
        <w:tc>
          <w:tcPr>
            <w:tcW w:w="2551" w:type="dxa"/>
            <w:vAlign w:val="center"/>
          </w:tcPr>
          <w:p>
            <w:pPr>
              <w:pStyle w:val="13"/>
            </w:pPr>
          </w:p>
        </w:tc>
        <w:tc>
          <w:tcPr>
            <w:tcW w:w="2551" w:type="dxa"/>
            <w:vAlign w:val="center"/>
          </w:tcPr>
          <w:p>
            <w:pPr>
              <w:pStyle w:val="13"/>
            </w:pPr>
            <w:r>
              <w:t>272300.00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72000.00</w:t>
            </w:r>
          </w:p>
        </w:tc>
        <w:tc>
          <w:tcPr>
            <w:tcW w:w="2551" w:type="dxa"/>
            <w:vAlign w:val="center"/>
          </w:tcPr>
          <w:p>
            <w:pPr>
              <w:pStyle w:val="13"/>
            </w:pPr>
          </w:p>
        </w:tc>
        <w:tc>
          <w:tcPr>
            <w:tcW w:w="2551" w:type="dxa"/>
            <w:vAlign w:val="center"/>
          </w:tcPr>
          <w:p>
            <w:pPr>
              <w:pStyle w:val="13"/>
            </w:pPr>
            <w:r>
              <w:t>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17000.00</w:t>
            </w:r>
          </w:p>
        </w:tc>
        <w:tc>
          <w:tcPr>
            <w:tcW w:w="2551" w:type="dxa"/>
            <w:vAlign w:val="center"/>
          </w:tcPr>
          <w:p>
            <w:pPr>
              <w:pStyle w:val="13"/>
            </w:pPr>
          </w:p>
        </w:tc>
        <w:tc>
          <w:tcPr>
            <w:tcW w:w="2551" w:type="dxa"/>
            <w:vAlign w:val="center"/>
          </w:tcPr>
          <w:p>
            <w:pPr>
              <w:pStyle w:val="13"/>
            </w:pPr>
            <w:r>
              <w:t>17000.00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8000.00</w:t>
            </w:r>
          </w:p>
        </w:tc>
        <w:tc>
          <w:tcPr>
            <w:tcW w:w="2551" w:type="dxa"/>
            <w:vAlign w:val="center"/>
          </w:tcPr>
          <w:p>
            <w:pPr>
              <w:pStyle w:val="13"/>
            </w:pPr>
          </w:p>
        </w:tc>
        <w:tc>
          <w:tcPr>
            <w:tcW w:w="2551"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38000.00</w:t>
            </w:r>
          </w:p>
        </w:tc>
        <w:tc>
          <w:tcPr>
            <w:tcW w:w="2551" w:type="dxa"/>
            <w:vAlign w:val="center"/>
          </w:tcPr>
          <w:p>
            <w:pPr>
              <w:pStyle w:val="13"/>
            </w:pPr>
          </w:p>
        </w:tc>
        <w:tc>
          <w:tcPr>
            <w:tcW w:w="2551" w:type="dxa"/>
            <w:vAlign w:val="center"/>
          </w:tcPr>
          <w:p>
            <w:pPr>
              <w:pStyle w:val="13"/>
            </w:pPr>
            <w:r>
              <w:t>38000.00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23100.00</w:t>
            </w:r>
          </w:p>
        </w:tc>
        <w:tc>
          <w:tcPr>
            <w:tcW w:w="2551" w:type="dxa"/>
            <w:vAlign w:val="center"/>
          </w:tcPr>
          <w:p>
            <w:pPr>
              <w:pStyle w:val="13"/>
            </w:pPr>
          </w:p>
        </w:tc>
        <w:tc>
          <w:tcPr>
            <w:tcW w:w="2551" w:type="dxa"/>
            <w:vAlign w:val="center"/>
          </w:tcPr>
          <w:p>
            <w:pPr>
              <w:pStyle w:val="13"/>
            </w:pPr>
            <w:r>
              <w:t>23100.00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79200.00</w:t>
            </w:r>
          </w:p>
        </w:tc>
        <w:tc>
          <w:tcPr>
            <w:tcW w:w="2551" w:type="dxa"/>
            <w:vAlign w:val="center"/>
          </w:tcPr>
          <w:p>
            <w:pPr>
              <w:pStyle w:val="13"/>
            </w:pPr>
          </w:p>
        </w:tc>
        <w:tc>
          <w:tcPr>
            <w:tcW w:w="2551" w:type="dxa"/>
            <w:vAlign w:val="center"/>
          </w:tcPr>
          <w:p>
            <w:pPr>
              <w:pStyle w:val="13"/>
            </w:pPr>
            <w:r>
              <w:t>79200.00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128558.00</w:t>
            </w:r>
          </w:p>
        </w:tc>
        <w:tc>
          <w:tcPr>
            <w:tcW w:w="2551" w:type="dxa"/>
            <w:vAlign w:val="center"/>
          </w:tcPr>
          <w:p>
            <w:pPr>
              <w:pStyle w:val="13"/>
            </w:pPr>
            <w:r>
              <w:t>128558.00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52068.00</w:t>
            </w:r>
          </w:p>
        </w:tc>
        <w:tc>
          <w:tcPr>
            <w:tcW w:w="2551" w:type="dxa"/>
            <w:vAlign w:val="center"/>
          </w:tcPr>
          <w:p>
            <w:pPr>
              <w:pStyle w:val="13"/>
            </w:pPr>
            <w:r>
              <w:t>52068.00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76490.00</w:t>
            </w:r>
          </w:p>
        </w:tc>
        <w:tc>
          <w:tcPr>
            <w:tcW w:w="2551" w:type="dxa"/>
            <w:vAlign w:val="center"/>
          </w:tcPr>
          <w:p>
            <w:pPr>
              <w:pStyle w:val="13"/>
            </w:pPr>
            <w:r>
              <w:t>76490.00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333001威县住房和城乡建设局(本级）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333001威县住房和城乡建设局(本级）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333001威县住房和城乡建设局(本级）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38000.00</w:t>
            </w:r>
          </w:p>
        </w:tc>
        <w:tc>
          <w:tcPr>
            <w:tcW w:w="2381" w:type="dxa"/>
            <w:vAlign w:val="center"/>
          </w:tcPr>
          <w:p>
            <w:pPr>
              <w:pStyle w:val="13"/>
            </w:pPr>
            <w:r>
              <w:t>38000.00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威县住房和城乡建设局(本级）2023年单位预算信息公开情况说明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按照《预算法》、《地方预决算公开操作规程》和《关于进一步推进预算公开工作的实施意见》规定，现将威县住房和城乡建设局(本级）2023年单位预算公开如下：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国家、省住房城乡建设工作的方针、政策和法律、法规。拟订住房城乡建设方面的地方性法规、政府规章草案；拟订全县住房城乡建设行业发展规划并组织实施；研究提出住房城乡建设重大问题的政策建议；</w:t>
      </w:r>
    </w:p>
    <w:p>
      <w:pPr>
        <w:pStyle w:val="27"/>
      </w:pPr>
      <w:r>
        <w:t>(二)负责推行工程建设标准。组织实施工程建设实施阶段的国家和省标准及国家和省同意的行业标准；参与编制工程建设地方标准和工程量计量规则；监督实施公共服务设施（不含通信设施）建设标准；指导工程建设标准和工程量计量规则的实施；收集、发布工程材料、人工、机械设备使用等市场价格信息。</w:t>
      </w:r>
    </w:p>
    <w:p>
      <w:pPr>
        <w:pStyle w:val="27"/>
      </w:pPr>
      <w:r>
        <w:t>（三）负责建筑市场的监督管理。负责国家规定必须招标的房屋建筑和市政基础设施工程招标活动的监督工作；拟订勘察设计、施工、建设监理的地方性法规、政府规章草案，拟订工程建设、建筑业、勘察设计的行业发展战略、中长期发展规划、改革方案、产业政策、规章制度并监督执行；制定规范建筑市场各方主体行为的规章制度并监督执行；组织协调建筑企业参与国际工程承包、建筑劳务合作。</w:t>
      </w:r>
    </w:p>
    <w:p>
      <w:pPr>
        <w:pStyle w:val="27"/>
      </w:pPr>
      <w:r>
        <w:t>（四）指导城市建设工作。研究拟订城市建设政策、规章制度并指导实施；编制住房和城乡建设行业发展规划并组织实施；指导住房和城乡建设行业相关专业规划编制和实施；负责协助县政府统筹指导县政府投资的市政道路设施项目建设；会同有关部门负责历史文化名镇名村的保护和监督管理工作。</w:t>
      </w:r>
    </w:p>
    <w:p>
      <w:pPr>
        <w:pStyle w:val="27"/>
      </w:pPr>
      <w:r>
        <w:t>（五）指导村镇建设。拟订村镇建设政策并指导实施；指导乡村建设风貌管控（建筑方面）；指导农村住房建设和安全及危房改造；指导建制镇生活污水处理；指导重点镇和特色小城镇建设。</w:t>
      </w:r>
    </w:p>
    <w:p>
      <w:pPr>
        <w:pStyle w:val="27"/>
      </w:pPr>
      <w:r>
        <w:t>(六）负责建筑工程质量安全监管。拟定建设工程质量、施工安全和竣工验收备案的政策、规章制度并监督执行；组织或参与工程重大质量、安全事故的调查处理；拟订建筑业、工程勘察设计咨询业的技术政策并指导实施。负责建设工程消防设计审查工作。</w:t>
      </w:r>
    </w:p>
    <w:p>
      <w:pPr>
        <w:pStyle w:val="27"/>
      </w:pPr>
      <w:r>
        <w:t>（七）负责推进建筑节能减排。会同部门拟订节能的政策、规划并指导实施；制定住房城乡建设的科技发展规划和政策；组织实施重大建筑节能项目；指导和推动建筑节能减排绿色建筑发展和住房城乡建设行业信息化。</w:t>
      </w:r>
    </w:p>
    <w:p>
      <w:pPr>
        <w:pStyle w:val="27"/>
      </w:pPr>
      <w:r>
        <w:t>（八）负责行政执法监督。负责落实住房城乡建设系统行政执法的政策法规；开展住房城乡建设系统执法行为监督与考核；组织查处住房城乡建设领域重大案件、跨区域案件以及依法应由住房城乡建设局实施行政处罚的案件。</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威县住房和城乡建设局(本级）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7"/>
      </w:pPr>
      <w:r>
        <w:t>1、收入说明</w:t>
      </w:r>
    </w:p>
    <w:p>
      <w:pPr>
        <w:pStyle w:val="27"/>
      </w:pPr>
      <w:r>
        <w:t>反映单位全部收入。2023年预算收入4435.8986万元，其中：一般公共预算收入3217.0986万元，基金预算收入0万元，国有资本经营预算收入0万元，财政专户核拨收入0万元，单位资金收入0万元，上年结转结余1218.8万元。</w:t>
      </w:r>
    </w:p>
    <w:p>
      <w:pPr>
        <w:pStyle w:val="27"/>
      </w:pPr>
      <w:r>
        <w:t>2、支出说明</w:t>
      </w:r>
    </w:p>
    <w:p>
      <w:pPr>
        <w:pStyle w:val="27"/>
      </w:pPr>
      <w:r>
        <w:t>收支预算总表支出栏、基本支出表、项目支出表按经济分类和支出功能分类科目编制，反映威县住房和城乡建设局2023年度单位中支出预算的总体情况。2023年单位预算为4435.8986万元，其中基本支出883.4426万元，包括人员经费856.2126万元和日常公用经费27.23万元；项目支出3552.456万元，主要为节能环保支出3328.06万元，城乡社区支出1021.44万元，住房保障支出176.4万元，其他支出0万元。</w:t>
      </w:r>
    </w:p>
    <w:p>
      <w:pPr>
        <w:pStyle w:val="27"/>
      </w:pPr>
      <w:r>
        <w:t>3、比上年增减情况</w:t>
      </w:r>
    </w:p>
    <w:p>
      <w:pPr>
        <w:pStyle w:val="27"/>
      </w:pPr>
      <w:r>
        <w:t xml:space="preserve">2023年单位收支安排4435.8986万元，较2022年增加1577.8886万元，其中：基本支出增加17.2326万元，主要是人员调入人员经费和日常公用经费增加。项目支出减少1707.9万元，主要是减少了大气污染防治资金支出。  </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7"/>
      </w:pPr>
      <w:r>
        <w:t>2023年，我单位机关运行经费共计安排27.23万元，主要用于保证机关正常运转的办公及印刷费、邮电费、差旅费、日常维修费等支出。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7"/>
      </w:pPr>
      <w:r>
        <w:t>2023年，我单位财政拨款“三公”经费预算安排万3.8元，其中：因公出国（境）费0万元；公务用车购置及运维费0万元（其中：公务用车购置费0万元，公务用车运行维护费 0万元)；公务接待费3.8万元。“三公”经费与上年相比减少0.2万元，增减变化的主要原因是本单位认真</w:t>
      </w:r>
      <w:r>
        <w:rPr>
          <w:rFonts w:hint="eastAsia"/>
          <w:lang w:eastAsia="zh-CN"/>
        </w:rPr>
        <w:t>贯彻落实中央八项规定</w:t>
      </w:r>
      <w:r>
        <w:t xml:space="preserve">精神和厉行节约要求，从严控制“三公”经费开支。          </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1、保障房管理工作经费绩效目标表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1.完成城镇保障性安居工程年度建设任务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保障性住房竣工率(%)</w:t>
            </w:r>
          </w:p>
        </w:tc>
        <w:tc>
          <w:tcPr>
            <w:tcW w:w="2835" w:type="dxa"/>
            <w:vAlign w:val="center"/>
          </w:tcPr>
          <w:p>
            <w:pPr>
              <w:pStyle w:val="14"/>
            </w:pPr>
            <w:r>
              <w:t xml:space="preserve"> 当年保障性安居工程基本建成数量占年度任务量的比率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保障性住房开工率(%)</w:t>
            </w:r>
          </w:p>
        </w:tc>
        <w:tc>
          <w:tcPr>
            <w:tcW w:w="2835" w:type="dxa"/>
            <w:vAlign w:val="center"/>
          </w:tcPr>
          <w:p>
            <w:pPr>
              <w:pStyle w:val="14"/>
            </w:pPr>
            <w:r>
              <w:t>当年保障性安居工程实际开工数占年度任务量的比率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新增租赁补贴户数完成率(%)</w:t>
            </w:r>
          </w:p>
        </w:tc>
        <w:tc>
          <w:tcPr>
            <w:tcW w:w="2835" w:type="dxa"/>
            <w:vAlign w:val="center"/>
          </w:tcPr>
          <w:p>
            <w:pPr>
              <w:pStyle w:val="14"/>
            </w:pPr>
            <w:r>
              <w:t>年度新增发放低收入家庭租赁补贴户数占国家下达我县年度新增租赁补贴任务数比率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保障房租金上缴及时率</w:t>
            </w:r>
          </w:p>
        </w:tc>
        <w:tc>
          <w:tcPr>
            <w:tcW w:w="2835" w:type="dxa"/>
            <w:vAlign w:val="center"/>
          </w:tcPr>
          <w:p>
            <w:pPr>
              <w:pStyle w:val="14"/>
            </w:pPr>
            <w:r>
              <w:t>反映租金上缴情况</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公共租赁住房开工套数</w:t>
            </w:r>
          </w:p>
        </w:tc>
        <w:tc>
          <w:tcPr>
            <w:tcW w:w="2835" w:type="dxa"/>
            <w:vAlign w:val="center"/>
          </w:tcPr>
          <w:p>
            <w:pPr>
              <w:pStyle w:val="14"/>
            </w:pPr>
            <w:r>
              <w:t>城镇保障性安居工程基本建成套数</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≥96</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满足生态环保要求</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2、房地产遗留问题绩效目标表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1.着力解决各种问题，切实维护群众的合法权益和合理诉求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违法建筑处理完成率(%)</w:t>
            </w:r>
          </w:p>
        </w:tc>
        <w:tc>
          <w:tcPr>
            <w:tcW w:w="2835" w:type="dxa"/>
            <w:vAlign w:val="center"/>
          </w:tcPr>
          <w:p>
            <w:pPr>
              <w:pStyle w:val="14"/>
            </w:pPr>
            <w:r>
              <w:t>完成的量占总量的比率</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当年开工率（%）</w:t>
            </w:r>
          </w:p>
        </w:tc>
        <w:tc>
          <w:tcPr>
            <w:tcW w:w="2835" w:type="dxa"/>
            <w:vAlign w:val="center"/>
          </w:tcPr>
          <w:p>
            <w:pPr>
              <w:pStyle w:val="14"/>
            </w:pPr>
            <w:r>
              <w:t>当年开工量占全年计划开工量的比率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工程量完成率（%）</w:t>
            </w:r>
          </w:p>
        </w:tc>
        <w:tc>
          <w:tcPr>
            <w:tcW w:w="2835" w:type="dxa"/>
            <w:vAlign w:val="center"/>
          </w:tcPr>
          <w:p>
            <w:pPr>
              <w:pStyle w:val="14"/>
            </w:pPr>
            <w:r>
              <w:t xml:space="preserve"> 实际完成工程量占计划完成工程量的比率</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成本控制5万元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有利于当地生态环境的改善</w:t>
            </w:r>
          </w:p>
        </w:tc>
        <w:tc>
          <w:tcPr>
            <w:tcW w:w="2835" w:type="dxa"/>
            <w:vAlign w:val="center"/>
          </w:tcPr>
          <w:p>
            <w:pPr>
              <w:pStyle w:val="14"/>
            </w:pPr>
            <w:r>
              <w:t>有利于当地生态环境的改善</w:t>
            </w:r>
          </w:p>
        </w:tc>
        <w:tc>
          <w:tcPr>
            <w:tcW w:w="2551" w:type="dxa"/>
            <w:vAlign w:val="center"/>
          </w:tcPr>
          <w:p>
            <w:pPr>
              <w:pStyle w:val="14"/>
            </w:pPr>
            <w:r>
              <w:t>是</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增强服务保障能力。</w:t>
            </w:r>
          </w:p>
        </w:tc>
        <w:tc>
          <w:tcPr>
            <w:tcW w:w="2835" w:type="dxa"/>
            <w:vAlign w:val="center"/>
          </w:tcPr>
          <w:p>
            <w:pPr>
              <w:pStyle w:val="14"/>
            </w:pPr>
            <w:r>
              <w:t>增强服务保障能力。</w:t>
            </w:r>
          </w:p>
        </w:tc>
        <w:tc>
          <w:tcPr>
            <w:tcW w:w="2551" w:type="dxa"/>
            <w:vAlign w:val="center"/>
          </w:tcPr>
          <w:p>
            <w:pPr>
              <w:pStyle w:val="14"/>
            </w:pPr>
            <w:r>
              <w:t>增强服务保障能力。</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≥99</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3、冀财建/2021/200号提前下达2022年中央大气污染防治资金（用于农村地区清洁取暖任务运行补助）绩效目标表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1.完成全年农村地区清洁取暖任务补贴数</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完成补贴户数比率（%）</w:t>
            </w:r>
          </w:p>
        </w:tc>
        <w:tc>
          <w:tcPr>
            <w:tcW w:w="2835" w:type="dxa"/>
            <w:vAlign w:val="center"/>
          </w:tcPr>
          <w:p>
            <w:pPr>
              <w:pStyle w:val="14"/>
            </w:pPr>
            <w:r>
              <w:t>完成全年取暖补贴户数占全年任务总数的比率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按时发放补贴资金比率（%）</w:t>
            </w:r>
          </w:p>
        </w:tc>
        <w:tc>
          <w:tcPr>
            <w:tcW w:w="2835" w:type="dxa"/>
            <w:vAlign w:val="center"/>
          </w:tcPr>
          <w:p>
            <w:pPr>
              <w:pStyle w:val="14"/>
            </w:pPr>
            <w:r>
              <w:t>按时发放补贴资金户数占全年补贴户数的比率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设备、设施验收通过率（%）</w:t>
            </w:r>
          </w:p>
        </w:tc>
        <w:tc>
          <w:tcPr>
            <w:tcW w:w="2835" w:type="dxa"/>
            <w:vAlign w:val="center"/>
          </w:tcPr>
          <w:p>
            <w:pPr>
              <w:pStyle w:val="14"/>
            </w:pPr>
            <w:r>
              <w:t>设备、设施验收通过率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受益群体满意度（%）</w:t>
            </w:r>
          </w:p>
        </w:tc>
        <w:tc>
          <w:tcPr>
            <w:tcW w:w="2835" w:type="dxa"/>
            <w:vAlign w:val="center"/>
          </w:tcPr>
          <w:p>
            <w:pPr>
              <w:pStyle w:val="14"/>
            </w:pPr>
            <w:r>
              <w:t>受益群体调查中，满意和较满意的人数占全部调查人数的比率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收益人群覆盖率（%）</w:t>
            </w:r>
          </w:p>
        </w:tc>
        <w:tc>
          <w:tcPr>
            <w:tcW w:w="2835" w:type="dxa"/>
            <w:vAlign w:val="center"/>
          </w:tcPr>
          <w:p>
            <w:pPr>
              <w:pStyle w:val="14"/>
            </w:pPr>
            <w:r>
              <w:t>收益人群覆盖率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≥99环境得到明显改善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≥99环境得到明显改善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群众对提供服务的满意程度</w:t>
            </w:r>
          </w:p>
        </w:tc>
        <w:tc>
          <w:tcPr>
            <w:tcW w:w="2551" w:type="dxa"/>
            <w:vAlign w:val="center"/>
          </w:tcPr>
          <w:p>
            <w:pPr>
              <w:pStyle w:val="14"/>
            </w:pPr>
            <w:r>
              <w:t>≥99</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4、冀财建/2022/216号关于提前下达2023年中央大气污染防治资金（用于农村地区气代煤电代煤改造任务运行补助）绩效目标表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1.按时完成年初改造任务安排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完成补贴户数比率（%）</w:t>
            </w:r>
          </w:p>
        </w:tc>
        <w:tc>
          <w:tcPr>
            <w:tcW w:w="2835" w:type="dxa"/>
            <w:vAlign w:val="center"/>
          </w:tcPr>
          <w:p>
            <w:pPr>
              <w:pStyle w:val="14"/>
            </w:pPr>
            <w:r>
              <w:t>完成全年取暖补贴户数占全年任务总数的比率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按时发放补贴资金比率（%）</w:t>
            </w:r>
          </w:p>
        </w:tc>
        <w:tc>
          <w:tcPr>
            <w:tcW w:w="2835" w:type="dxa"/>
            <w:vAlign w:val="center"/>
          </w:tcPr>
          <w:p>
            <w:pPr>
              <w:pStyle w:val="14"/>
            </w:pPr>
            <w:r>
              <w:t>按时发放补贴资金户数占全年补贴户数的比率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设备、设施验收通过率（%）</w:t>
            </w:r>
          </w:p>
        </w:tc>
        <w:tc>
          <w:tcPr>
            <w:tcW w:w="2835" w:type="dxa"/>
            <w:vAlign w:val="center"/>
          </w:tcPr>
          <w:p>
            <w:pPr>
              <w:pStyle w:val="14"/>
            </w:pPr>
            <w:r>
              <w:t>设备、设施验收通过率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受益群体满意度（%）</w:t>
            </w:r>
          </w:p>
        </w:tc>
        <w:tc>
          <w:tcPr>
            <w:tcW w:w="2835" w:type="dxa"/>
            <w:vAlign w:val="center"/>
          </w:tcPr>
          <w:p>
            <w:pPr>
              <w:pStyle w:val="14"/>
            </w:pPr>
            <w:r>
              <w:t>受益群体调查中，满意和较满意的人数占全部调查人数的比率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收益人群覆盖率（%）</w:t>
            </w:r>
          </w:p>
        </w:tc>
        <w:tc>
          <w:tcPr>
            <w:tcW w:w="2835" w:type="dxa"/>
            <w:vAlign w:val="center"/>
          </w:tcPr>
          <w:p>
            <w:pPr>
              <w:pStyle w:val="14"/>
            </w:pPr>
            <w:r>
              <w:t>收益人群覆盖率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≥99环境得到明显改善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≥99环境得到明显改善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群众对提供服务的满意程度</w:t>
            </w:r>
          </w:p>
        </w:tc>
        <w:tc>
          <w:tcPr>
            <w:tcW w:w="2551" w:type="dxa"/>
            <w:vAlign w:val="center"/>
          </w:tcPr>
          <w:p>
            <w:pPr>
              <w:pStyle w:val="14"/>
            </w:pPr>
            <w:r>
              <w:t>≥99</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5、冀财建/2022/228号关于提前下达2023年装配式农村住房建设试点补助资金预算的通知绩效目标表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1.按时完成装配式农村住房建设任务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补助的装配式农房完成率</w:t>
            </w:r>
          </w:p>
        </w:tc>
        <w:tc>
          <w:tcPr>
            <w:tcW w:w="2835" w:type="dxa"/>
            <w:vAlign w:val="center"/>
          </w:tcPr>
          <w:p>
            <w:pPr>
              <w:pStyle w:val="14"/>
            </w:pPr>
            <w:r>
              <w:t>实际补助的装配式农村住房数量比例</w:t>
            </w:r>
          </w:p>
        </w:tc>
        <w:tc>
          <w:tcPr>
            <w:tcW w:w="2551" w:type="dxa"/>
            <w:vAlign w:val="center"/>
          </w:tcPr>
          <w:p>
            <w:pPr>
              <w:pStyle w:val="14"/>
            </w:pPr>
            <w:r>
              <w:t>≥99%</w:t>
            </w:r>
          </w:p>
        </w:tc>
        <w:tc>
          <w:tcPr>
            <w:tcW w:w="2268" w:type="dxa"/>
            <w:vAlign w:val="center"/>
          </w:tcPr>
          <w:p>
            <w:pPr>
              <w:pStyle w:val="14"/>
            </w:pPr>
            <w:r>
              <w:t>补助的装配式农房完成率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纳入试点装配式农房竣工率</w:t>
            </w:r>
          </w:p>
        </w:tc>
        <w:tc>
          <w:tcPr>
            <w:tcW w:w="2835" w:type="dxa"/>
            <w:vAlign w:val="center"/>
          </w:tcPr>
          <w:p>
            <w:pPr>
              <w:pStyle w:val="14"/>
            </w:pPr>
            <w:r>
              <w:t>竣工装配式农房占纳入试点装配式农房的比例</w:t>
            </w:r>
          </w:p>
        </w:tc>
        <w:tc>
          <w:tcPr>
            <w:tcW w:w="2551" w:type="dxa"/>
            <w:vAlign w:val="center"/>
          </w:tcPr>
          <w:p>
            <w:pPr>
              <w:pStyle w:val="14"/>
            </w:pPr>
            <w:r>
              <w:t>≥99%</w:t>
            </w:r>
          </w:p>
        </w:tc>
        <w:tc>
          <w:tcPr>
            <w:tcW w:w="2268" w:type="dxa"/>
            <w:vAlign w:val="center"/>
          </w:tcPr>
          <w:p>
            <w:pPr>
              <w:pStyle w:val="14"/>
            </w:pPr>
            <w:r>
              <w:t>纳入试点装配式农房竣工率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按时完成的比率</w:t>
            </w:r>
          </w:p>
        </w:tc>
        <w:tc>
          <w:tcPr>
            <w:tcW w:w="2551" w:type="dxa"/>
            <w:vAlign w:val="center"/>
          </w:tcPr>
          <w:p>
            <w:pPr>
              <w:pStyle w:val="14"/>
            </w:pPr>
            <w:r>
              <w:t>≥99%</w:t>
            </w:r>
          </w:p>
        </w:tc>
        <w:tc>
          <w:tcPr>
            <w:tcW w:w="2268" w:type="dxa"/>
            <w:vAlign w:val="center"/>
          </w:tcPr>
          <w:p>
            <w:pPr>
              <w:pStyle w:val="14"/>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≥99%</w:t>
            </w:r>
          </w:p>
        </w:tc>
        <w:tc>
          <w:tcPr>
            <w:tcW w:w="2268" w:type="dxa"/>
            <w:vAlign w:val="center"/>
          </w:tcPr>
          <w:p>
            <w:pPr>
              <w:pStyle w:val="14"/>
            </w:pPr>
            <w:r>
              <w:t>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≥99%</w:t>
            </w:r>
          </w:p>
        </w:tc>
        <w:tc>
          <w:tcPr>
            <w:tcW w:w="2268" w:type="dxa"/>
            <w:vAlign w:val="center"/>
          </w:tcPr>
          <w:p>
            <w:pPr>
              <w:pStyle w:val="14"/>
            </w:pPr>
            <w:r>
              <w:t>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指导提高装配式农房建设水平</w:t>
            </w:r>
          </w:p>
        </w:tc>
        <w:tc>
          <w:tcPr>
            <w:tcW w:w="2835" w:type="dxa"/>
            <w:vAlign w:val="center"/>
          </w:tcPr>
          <w:p>
            <w:pPr>
              <w:pStyle w:val="14"/>
            </w:pPr>
            <w:r>
              <w:t>建设的装配式农房效果</w:t>
            </w:r>
          </w:p>
        </w:tc>
        <w:tc>
          <w:tcPr>
            <w:tcW w:w="2551" w:type="dxa"/>
            <w:vAlign w:val="center"/>
          </w:tcPr>
          <w:p>
            <w:pPr>
              <w:pStyle w:val="14"/>
            </w:pPr>
            <w:r>
              <w:t>≥99达到验收标准</w:t>
            </w:r>
          </w:p>
        </w:tc>
        <w:tc>
          <w:tcPr>
            <w:tcW w:w="2268" w:type="dxa"/>
            <w:vAlign w:val="center"/>
          </w:tcPr>
          <w:p>
            <w:pPr>
              <w:pStyle w:val="14"/>
            </w:pPr>
            <w:r>
              <w:t>指导提高装配式农房建设水平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≥99环境明显改善</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≥99效果明显</w:t>
            </w:r>
          </w:p>
        </w:tc>
        <w:tc>
          <w:tcPr>
            <w:tcW w:w="2268" w:type="dxa"/>
            <w:vAlign w:val="center"/>
          </w:tcPr>
          <w:p>
            <w:pPr>
              <w:pStyle w:val="14"/>
            </w:pPr>
            <w:r>
              <w:t>项目建成效果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群众满意率</w:t>
            </w:r>
          </w:p>
        </w:tc>
        <w:tc>
          <w:tcPr>
            <w:tcW w:w="2551" w:type="dxa"/>
            <w:vAlign w:val="center"/>
          </w:tcPr>
          <w:p>
            <w:pPr>
              <w:pStyle w:val="14"/>
            </w:pPr>
            <w:r>
              <w:t>≥99%</w:t>
            </w:r>
          </w:p>
        </w:tc>
        <w:tc>
          <w:tcPr>
            <w:tcW w:w="2268" w:type="dxa"/>
            <w:vAlign w:val="center"/>
          </w:tcPr>
          <w:p>
            <w:pPr>
              <w:pStyle w:val="14"/>
            </w:pPr>
            <w:r>
              <w:t>群众满意率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6、冀财社/2022/186号关于提前下达2023年省级财政保障性安居工程（危房改造）补助资金绩效目标表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改造后房屋验收合格率</w:t>
            </w:r>
          </w:p>
        </w:tc>
        <w:tc>
          <w:tcPr>
            <w:tcW w:w="2835" w:type="dxa"/>
            <w:vAlign w:val="center"/>
          </w:tcPr>
          <w:p>
            <w:pPr>
              <w:pStyle w:val="14"/>
            </w:pPr>
            <w:r>
              <w:t>改造后房屋验收合格率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符合条件对象的危房改造当年开工率</w:t>
            </w:r>
          </w:p>
        </w:tc>
        <w:tc>
          <w:tcPr>
            <w:tcW w:w="2835" w:type="dxa"/>
            <w:vAlign w:val="center"/>
          </w:tcPr>
          <w:p>
            <w:pPr>
              <w:pStyle w:val="14"/>
            </w:pPr>
            <w:r>
              <w:t>符合条件对象的危房改造当年开工率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农村危房改造执行分类分级补助标准</w:t>
            </w:r>
          </w:p>
        </w:tc>
        <w:tc>
          <w:tcPr>
            <w:tcW w:w="2835" w:type="dxa"/>
            <w:vAlign w:val="center"/>
          </w:tcPr>
          <w:p>
            <w:pPr>
              <w:pStyle w:val="14"/>
            </w:pPr>
            <w:r>
              <w:t>农村危房改造执行分类分级补助标准</w:t>
            </w:r>
          </w:p>
        </w:tc>
        <w:tc>
          <w:tcPr>
            <w:tcW w:w="2551" w:type="dxa"/>
            <w:vAlign w:val="center"/>
          </w:tcPr>
          <w:p>
            <w:pPr>
              <w:pStyle w:val="14"/>
            </w:pPr>
            <w:r>
              <w:t>严格按照文件标准执行</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改造完成率（%）</w:t>
            </w:r>
          </w:p>
        </w:tc>
        <w:tc>
          <w:tcPr>
            <w:tcW w:w="2835" w:type="dxa"/>
            <w:vAlign w:val="center"/>
          </w:tcPr>
          <w:p>
            <w:pPr>
              <w:pStyle w:val="14"/>
            </w:pPr>
            <w:r>
              <w:t>符合条件对象危房改造数占年度计划数 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改造后房屋在相当于本地区抗震设防烈度地震中的表现</w:t>
            </w:r>
          </w:p>
        </w:tc>
        <w:tc>
          <w:tcPr>
            <w:tcW w:w="2835" w:type="dxa"/>
            <w:vAlign w:val="center"/>
          </w:tcPr>
          <w:p>
            <w:pPr>
              <w:pStyle w:val="14"/>
            </w:pPr>
            <w:r>
              <w:t>改造后房屋在相当于本地区抗震设防烈度地震中的表现</w:t>
            </w:r>
          </w:p>
        </w:tc>
        <w:tc>
          <w:tcPr>
            <w:tcW w:w="2551" w:type="dxa"/>
            <w:vAlign w:val="center"/>
          </w:tcPr>
          <w:p>
            <w:pPr>
              <w:pStyle w:val="14"/>
            </w:pPr>
            <w:r>
              <w:t>无严重损毁</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改善危房周围生态环境。</w:t>
            </w:r>
          </w:p>
        </w:tc>
        <w:tc>
          <w:tcPr>
            <w:tcW w:w="2835" w:type="dxa"/>
            <w:vAlign w:val="center"/>
          </w:tcPr>
          <w:p>
            <w:pPr>
              <w:pStyle w:val="14"/>
            </w:pPr>
            <w:r>
              <w:t>改善危房周围生态环境。</w:t>
            </w:r>
          </w:p>
        </w:tc>
        <w:tc>
          <w:tcPr>
            <w:tcW w:w="2551" w:type="dxa"/>
            <w:vAlign w:val="center"/>
          </w:tcPr>
          <w:p>
            <w:pPr>
              <w:pStyle w:val="14"/>
            </w:pPr>
            <w:r>
              <w:t>较高改善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农村危房改造后房屋保持安全期限</w:t>
            </w:r>
          </w:p>
        </w:tc>
        <w:tc>
          <w:tcPr>
            <w:tcW w:w="2835" w:type="dxa"/>
            <w:vAlign w:val="center"/>
          </w:tcPr>
          <w:p>
            <w:pPr>
              <w:pStyle w:val="14"/>
            </w:pPr>
            <w:r>
              <w:t>农村危房改造后房屋保持安全期限</w:t>
            </w:r>
          </w:p>
        </w:tc>
        <w:tc>
          <w:tcPr>
            <w:tcW w:w="2551" w:type="dxa"/>
            <w:vAlign w:val="center"/>
          </w:tcPr>
          <w:p>
            <w:pPr>
              <w:pStyle w:val="14"/>
            </w:pPr>
            <w:r>
              <w:t>≥30拆除重建的房屋</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危房改造户满意度</w:t>
            </w:r>
          </w:p>
        </w:tc>
        <w:tc>
          <w:tcPr>
            <w:tcW w:w="2835" w:type="dxa"/>
            <w:vAlign w:val="center"/>
          </w:tcPr>
          <w:p>
            <w:pPr>
              <w:pStyle w:val="14"/>
            </w:pPr>
            <w:r>
              <w:t>危房改造户满意度</w:t>
            </w:r>
          </w:p>
        </w:tc>
        <w:tc>
          <w:tcPr>
            <w:tcW w:w="2551" w:type="dxa"/>
            <w:vAlign w:val="center"/>
          </w:tcPr>
          <w:p>
            <w:pPr>
              <w:pStyle w:val="14"/>
            </w:pPr>
            <w:r>
              <w:t>≥99</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7、冀财社/2022/190号关于提前下达2023年中央财政农村危房改造补助资金绩效目标表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改造后房屋验收合格率</w:t>
            </w:r>
          </w:p>
        </w:tc>
        <w:tc>
          <w:tcPr>
            <w:tcW w:w="2835" w:type="dxa"/>
            <w:vAlign w:val="center"/>
          </w:tcPr>
          <w:p>
            <w:pPr>
              <w:pStyle w:val="14"/>
            </w:pPr>
            <w:r>
              <w:t>改造后房屋验收合格率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符合条件对象的危房改造当年开工率</w:t>
            </w:r>
          </w:p>
        </w:tc>
        <w:tc>
          <w:tcPr>
            <w:tcW w:w="2835" w:type="dxa"/>
            <w:vAlign w:val="center"/>
          </w:tcPr>
          <w:p>
            <w:pPr>
              <w:pStyle w:val="14"/>
            </w:pPr>
            <w:r>
              <w:t>符合条件对象的危房改造当年开工率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农村危房改造执行分类分级补助标准</w:t>
            </w:r>
          </w:p>
        </w:tc>
        <w:tc>
          <w:tcPr>
            <w:tcW w:w="2835" w:type="dxa"/>
            <w:vAlign w:val="center"/>
          </w:tcPr>
          <w:p>
            <w:pPr>
              <w:pStyle w:val="14"/>
            </w:pPr>
            <w:r>
              <w:t>农村危房改造执行分类分级补助标准</w:t>
            </w:r>
          </w:p>
        </w:tc>
        <w:tc>
          <w:tcPr>
            <w:tcW w:w="2551" w:type="dxa"/>
            <w:vAlign w:val="center"/>
          </w:tcPr>
          <w:p>
            <w:pPr>
              <w:pStyle w:val="14"/>
            </w:pPr>
            <w:r>
              <w:t>严格按照文件标准执行</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改造完成率（%）</w:t>
            </w:r>
          </w:p>
        </w:tc>
        <w:tc>
          <w:tcPr>
            <w:tcW w:w="2835" w:type="dxa"/>
            <w:vAlign w:val="center"/>
          </w:tcPr>
          <w:p>
            <w:pPr>
              <w:pStyle w:val="14"/>
            </w:pPr>
            <w:r>
              <w:t>符合条件对象危房改造数占年度计划数 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改造后房屋在相当于本地区抗震设防烈度地震中的表现</w:t>
            </w:r>
          </w:p>
        </w:tc>
        <w:tc>
          <w:tcPr>
            <w:tcW w:w="2835" w:type="dxa"/>
            <w:vAlign w:val="center"/>
          </w:tcPr>
          <w:p>
            <w:pPr>
              <w:pStyle w:val="14"/>
            </w:pPr>
            <w:r>
              <w:t>改造后房屋在相当于本地区抗震设防烈度地震中的表现</w:t>
            </w:r>
          </w:p>
        </w:tc>
        <w:tc>
          <w:tcPr>
            <w:tcW w:w="2551" w:type="dxa"/>
            <w:vAlign w:val="center"/>
          </w:tcPr>
          <w:p>
            <w:pPr>
              <w:pStyle w:val="14"/>
            </w:pPr>
            <w:r>
              <w:t>无严重损毁</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改善危房周围生态环境。</w:t>
            </w:r>
          </w:p>
        </w:tc>
        <w:tc>
          <w:tcPr>
            <w:tcW w:w="2835" w:type="dxa"/>
            <w:vAlign w:val="center"/>
          </w:tcPr>
          <w:p>
            <w:pPr>
              <w:pStyle w:val="14"/>
            </w:pPr>
            <w:r>
              <w:t>改善危房周围生态环境。</w:t>
            </w:r>
          </w:p>
        </w:tc>
        <w:tc>
          <w:tcPr>
            <w:tcW w:w="2551" w:type="dxa"/>
            <w:vAlign w:val="center"/>
          </w:tcPr>
          <w:p>
            <w:pPr>
              <w:pStyle w:val="14"/>
            </w:pPr>
            <w:r>
              <w:t>较高改善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农村危房改造后房屋保持安全期限</w:t>
            </w:r>
          </w:p>
        </w:tc>
        <w:tc>
          <w:tcPr>
            <w:tcW w:w="2835" w:type="dxa"/>
            <w:vAlign w:val="center"/>
          </w:tcPr>
          <w:p>
            <w:pPr>
              <w:pStyle w:val="14"/>
            </w:pPr>
            <w:r>
              <w:t>农村危房改造后房屋保持安全期限</w:t>
            </w:r>
          </w:p>
        </w:tc>
        <w:tc>
          <w:tcPr>
            <w:tcW w:w="2551" w:type="dxa"/>
            <w:vAlign w:val="center"/>
          </w:tcPr>
          <w:p>
            <w:pPr>
              <w:pStyle w:val="14"/>
            </w:pPr>
            <w:r>
              <w:t>≥30拆除重建的房屋</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危房改造户满意度</w:t>
            </w:r>
          </w:p>
        </w:tc>
        <w:tc>
          <w:tcPr>
            <w:tcW w:w="2835" w:type="dxa"/>
            <w:vAlign w:val="center"/>
          </w:tcPr>
          <w:p>
            <w:pPr>
              <w:pStyle w:val="14"/>
            </w:pPr>
            <w:r>
              <w:t>危房改造户满意度</w:t>
            </w:r>
          </w:p>
        </w:tc>
        <w:tc>
          <w:tcPr>
            <w:tcW w:w="2551" w:type="dxa"/>
            <w:vAlign w:val="center"/>
          </w:tcPr>
          <w:p>
            <w:pPr>
              <w:pStyle w:val="14"/>
            </w:pPr>
            <w:r>
              <w:t>≥99</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8、冀财资环/2021/103号提前下达2022年中央大气污染防治资金（用于农村地区清洁取暖任务运行补贴）绩效目标表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1.完成全年农村地区清洁取暖任务补贴数</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完成补贴户数比率（%）</w:t>
            </w:r>
          </w:p>
        </w:tc>
        <w:tc>
          <w:tcPr>
            <w:tcW w:w="2835" w:type="dxa"/>
            <w:vAlign w:val="center"/>
          </w:tcPr>
          <w:p>
            <w:pPr>
              <w:pStyle w:val="14"/>
            </w:pPr>
            <w:r>
              <w:t>完成全年取暖补贴户数占全年任务总数的比率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按时发放补贴资金比率（%）</w:t>
            </w:r>
          </w:p>
        </w:tc>
        <w:tc>
          <w:tcPr>
            <w:tcW w:w="2835" w:type="dxa"/>
            <w:vAlign w:val="center"/>
          </w:tcPr>
          <w:p>
            <w:pPr>
              <w:pStyle w:val="14"/>
            </w:pPr>
            <w:r>
              <w:t>按时发放补贴资金户数占全年补贴户数的比率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设备、设施验收通过率（%）</w:t>
            </w:r>
          </w:p>
        </w:tc>
        <w:tc>
          <w:tcPr>
            <w:tcW w:w="2835" w:type="dxa"/>
            <w:vAlign w:val="center"/>
          </w:tcPr>
          <w:p>
            <w:pPr>
              <w:pStyle w:val="14"/>
            </w:pPr>
            <w:r>
              <w:t>设备、设施验收通过率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受益群体满意度（%）</w:t>
            </w:r>
          </w:p>
        </w:tc>
        <w:tc>
          <w:tcPr>
            <w:tcW w:w="2835" w:type="dxa"/>
            <w:vAlign w:val="center"/>
          </w:tcPr>
          <w:p>
            <w:pPr>
              <w:pStyle w:val="14"/>
            </w:pPr>
            <w:r>
              <w:t>受益群体调查中，满意和较满意的人数占全部调查人数的比率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收益人群覆盖率（%）</w:t>
            </w:r>
          </w:p>
        </w:tc>
        <w:tc>
          <w:tcPr>
            <w:tcW w:w="2835" w:type="dxa"/>
            <w:vAlign w:val="center"/>
          </w:tcPr>
          <w:p>
            <w:pPr>
              <w:pStyle w:val="14"/>
            </w:pPr>
            <w:r>
              <w:t>收益人群覆盖率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≥99环境得到明显改善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≥99环境得到明显改善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群众对提供服务的满意程度</w:t>
            </w:r>
          </w:p>
        </w:tc>
        <w:tc>
          <w:tcPr>
            <w:tcW w:w="2551" w:type="dxa"/>
            <w:vAlign w:val="center"/>
          </w:tcPr>
          <w:p>
            <w:pPr>
              <w:pStyle w:val="14"/>
            </w:pPr>
            <w:r>
              <w:t>≥99</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9、冀财资环/2022/89号关于提前下达2023年中央大气污染防治资金（用于农村地区清洁取暖任务运行补贴）绩效目标表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1.完成全年农村地区清洁取暖任务补贴数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完成补贴户数比率（%）</w:t>
            </w:r>
          </w:p>
        </w:tc>
        <w:tc>
          <w:tcPr>
            <w:tcW w:w="2835" w:type="dxa"/>
            <w:vAlign w:val="center"/>
          </w:tcPr>
          <w:p>
            <w:pPr>
              <w:pStyle w:val="14"/>
            </w:pPr>
            <w:r>
              <w:t>完成全年取暖补贴户数占全年任务总数的比率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按时发放补贴资金比率（%）</w:t>
            </w:r>
          </w:p>
        </w:tc>
        <w:tc>
          <w:tcPr>
            <w:tcW w:w="2835" w:type="dxa"/>
            <w:vAlign w:val="center"/>
          </w:tcPr>
          <w:p>
            <w:pPr>
              <w:pStyle w:val="14"/>
            </w:pPr>
            <w:r>
              <w:t>按时发放补贴资金户数占全年补贴户数的比率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设备、设施验收通过率（%）</w:t>
            </w:r>
          </w:p>
        </w:tc>
        <w:tc>
          <w:tcPr>
            <w:tcW w:w="2835" w:type="dxa"/>
            <w:vAlign w:val="center"/>
          </w:tcPr>
          <w:p>
            <w:pPr>
              <w:pStyle w:val="14"/>
            </w:pPr>
            <w:r>
              <w:t>设备、设施验收通过率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受益群体满意度（%）</w:t>
            </w:r>
          </w:p>
        </w:tc>
        <w:tc>
          <w:tcPr>
            <w:tcW w:w="2835" w:type="dxa"/>
            <w:vAlign w:val="center"/>
          </w:tcPr>
          <w:p>
            <w:pPr>
              <w:pStyle w:val="14"/>
            </w:pPr>
            <w:r>
              <w:t>受益群体调查中，满意和较满意的人数占全部调查人数的比率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收益人群覆盖率（%）</w:t>
            </w:r>
          </w:p>
        </w:tc>
        <w:tc>
          <w:tcPr>
            <w:tcW w:w="2835" w:type="dxa"/>
            <w:vAlign w:val="center"/>
          </w:tcPr>
          <w:p>
            <w:pPr>
              <w:pStyle w:val="14"/>
            </w:pPr>
            <w:r>
              <w:t>收益人群覆盖率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≥99环境得到明显改善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≥99环境得到明显改善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群众对提供服务的满意程度</w:t>
            </w:r>
          </w:p>
        </w:tc>
        <w:tc>
          <w:tcPr>
            <w:tcW w:w="2551" w:type="dxa"/>
            <w:vAlign w:val="center"/>
          </w:tcPr>
          <w:p>
            <w:pPr>
              <w:pStyle w:val="14"/>
            </w:pPr>
            <w:r>
              <w:t>≥99</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10、冀财综/2022/49号关于提前下达2023年部分中央财政城镇保障性安居工程补助资金绩效目标表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1.按时支付项目资金，保障项目顺利进行。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完工率（%）</w:t>
            </w:r>
          </w:p>
        </w:tc>
        <w:tc>
          <w:tcPr>
            <w:tcW w:w="2835" w:type="dxa"/>
            <w:vAlign w:val="center"/>
          </w:tcPr>
          <w:p>
            <w:pPr>
              <w:pStyle w:val="14"/>
            </w:pPr>
            <w:r>
              <w:t>完成改造数占计划数的比例</w:t>
            </w:r>
          </w:p>
        </w:tc>
        <w:tc>
          <w:tcPr>
            <w:tcW w:w="2551" w:type="dxa"/>
            <w:vAlign w:val="center"/>
          </w:tcPr>
          <w:p>
            <w:pPr>
              <w:pStyle w:val="14"/>
            </w:pPr>
            <w:r>
              <w:t>≥98%</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竣工验收合格的比率</w:t>
            </w:r>
          </w:p>
        </w:tc>
        <w:tc>
          <w:tcPr>
            <w:tcW w:w="2551" w:type="dxa"/>
            <w:vAlign w:val="center"/>
          </w:tcPr>
          <w:p>
            <w:pPr>
              <w:pStyle w:val="14"/>
            </w:pPr>
            <w:r>
              <w:t>≥98%</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按时完工率（%）</w:t>
            </w:r>
          </w:p>
        </w:tc>
        <w:tc>
          <w:tcPr>
            <w:tcW w:w="2835" w:type="dxa"/>
            <w:vAlign w:val="center"/>
          </w:tcPr>
          <w:p>
            <w:pPr>
              <w:pStyle w:val="14"/>
            </w:pPr>
            <w:r>
              <w:t>按时完工的数量占计划数的比率</w:t>
            </w:r>
          </w:p>
        </w:tc>
        <w:tc>
          <w:tcPr>
            <w:tcW w:w="2551" w:type="dxa"/>
            <w:vAlign w:val="center"/>
          </w:tcPr>
          <w:p>
            <w:pPr>
              <w:pStyle w:val="14"/>
            </w:pPr>
            <w:r>
              <w:t>≥98%</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≥98%</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≥98%</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项目实施对公共服务水平提升情况</w:t>
            </w:r>
          </w:p>
        </w:tc>
        <w:tc>
          <w:tcPr>
            <w:tcW w:w="2551" w:type="dxa"/>
            <w:vAlign w:val="center"/>
          </w:tcPr>
          <w:p>
            <w:pPr>
              <w:pStyle w:val="14"/>
            </w:pPr>
            <w:r>
              <w:t>≥98%</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环境改善情况</w:t>
            </w:r>
          </w:p>
        </w:tc>
        <w:tc>
          <w:tcPr>
            <w:tcW w:w="2835" w:type="dxa"/>
            <w:vAlign w:val="center"/>
          </w:tcPr>
          <w:p>
            <w:pPr>
              <w:pStyle w:val="14"/>
            </w:pPr>
            <w:r>
              <w:t>项目实施对居住环境的改善</w:t>
            </w:r>
          </w:p>
        </w:tc>
        <w:tc>
          <w:tcPr>
            <w:tcW w:w="2551" w:type="dxa"/>
            <w:vAlign w:val="center"/>
          </w:tcPr>
          <w:p>
            <w:pPr>
              <w:pStyle w:val="14"/>
            </w:pPr>
            <w:r>
              <w:t>≥98%</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提升城市形象</w:t>
            </w:r>
          </w:p>
        </w:tc>
        <w:tc>
          <w:tcPr>
            <w:tcW w:w="2835" w:type="dxa"/>
            <w:vAlign w:val="center"/>
          </w:tcPr>
          <w:p>
            <w:pPr>
              <w:pStyle w:val="14"/>
            </w:pPr>
            <w:r>
              <w:t>提升城市形象</w:t>
            </w:r>
          </w:p>
        </w:tc>
        <w:tc>
          <w:tcPr>
            <w:tcW w:w="2551" w:type="dxa"/>
            <w:vAlign w:val="center"/>
          </w:tcPr>
          <w:p>
            <w:pPr>
              <w:pStyle w:val="14"/>
            </w:pPr>
            <w:r>
              <w:t>≥98%</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绩效评价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11、建设综合执法经费绩效目标表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坚持做好一区三边（责任区）2个村的巡查工作，实行不间断的监控，对违法违规案件立案查处。对房地产开发企业的商品房开发的预售、销售情况进行不定时巡查。开展建设领域扫黑除恶专项斗争，加大座谈走访工作力度，拓宽监督举报渠道，建立健全长效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执法行动次数（次）</w:t>
            </w:r>
          </w:p>
        </w:tc>
        <w:tc>
          <w:tcPr>
            <w:tcW w:w="2835" w:type="dxa"/>
            <w:vAlign w:val="center"/>
          </w:tcPr>
          <w:p>
            <w:pPr>
              <w:pStyle w:val="14"/>
            </w:pPr>
            <w:r>
              <w:t xml:space="preserve"> 执法行动的次数</w:t>
            </w:r>
          </w:p>
        </w:tc>
        <w:tc>
          <w:tcPr>
            <w:tcW w:w="2551" w:type="dxa"/>
            <w:vAlign w:val="center"/>
          </w:tcPr>
          <w:p>
            <w:pPr>
              <w:pStyle w:val="14"/>
            </w:pPr>
            <w:r>
              <w:t xml:space="preserve"> 执法行动的次数至少25次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案件办结率（%）</w:t>
            </w:r>
          </w:p>
        </w:tc>
        <w:tc>
          <w:tcPr>
            <w:tcW w:w="2835" w:type="dxa"/>
            <w:vAlign w:val="center"/>
          </w:tcPr>
          <w:p>
            <w:pPr>
              <w:pStyle w:val="14"/>
            </w:pPr>
            <w:r>
              <w:t>案件办结量占案件受理量的比率</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60万元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案件处理及时性</w:t>
            </w:r>
          </w:p>
        </w:tc>
        <w:tc>
          <w:tcPr>
            <w:tcW w:w="2835" w:type="dxa"/>
            <w:vAlign w:val="center"/>
          </w:tcPr>
          <w:p>
            <w:pPr>
              <w:pStyle w:val="14"/>
            </w:pPr>
            <w:r>
              <w:t>及时处理突发事件</w:t>
            </w:r>
          </w:p>
        </w:tc>
        <w:tc>
          <w:tcPr>
            <w:tcW w:w="2551" w:type="dxa"/>
            <w:vAlign w:val="center"/>
          </w:tcPr>
          <w:p>
            <w:pPr>
              <w:pStyle w:val="14"/>
            </w:pPr>
            <w:r>
              <w:t>≤2及时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执法办案行为投诉率（%）</w:t>
            </w:r>
          </w:p>
        </w:tc>
        <w:tc>
          <w:tcPr>
            <w:tcW w:w="2835" w:type="dxa"/>
            <w:vAlign w:val="center"/>
          </w:tcPr>
          <w:p>
            <w:pPr>
              <w:pStyle w:val="14"/>
            </w:pPr>
            <w:r>
              <w:t xml:space="preserve"> 被投诉的执法办案行为次数占执法办案总数的比率</w:t>
            </w:r>
          </w:p>
        </w:tc>
        <w:tc>
          <w:tcPr>
            <w:tcW w:w="2551" w:type="dxa"/>
            <w:vAlign w:val="center"/>
          </w:tcPr>
          <w:p>
            <w:pPr>
              <w:pStyle w:val="14"/>
            </w:pPr>
            <w:r>
              <w:t>≤2</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改善生态环境质量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服务对象满意比率</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12、农村房屋安全隐患排查整治经费绩效目标表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1.查整治各乡（镇）所有行政村的全部房屋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住房改造完成率</w:t>
            </w:r>
          </w:p>
        </w:tc>
        <w:tc>
          <w:tcPr>
            <w:tcW w:w="2835" w:type="dxa"/>
            <w:vAlign w:val="center"/>
          </w:tcPr>
          <w:p>
            <w:pPr>
              <w:pStyle w:val="14"/>
            </w:pPr>
            <w:r>
              <w:t>住房改造户数占计划改造户数的比率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危房验收合格户数占计划改造户数的比率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资金补助及时</w:t>
            </w:r>
          </w:p>
        </w:tc>
        <w:tc>
          <w:tcPr>
            <w:tcW w:w="2835" w:type="dxa"/>
            <w:vAlign w:val="center"/>
          </w:tcPr>
          <w:p>
            <w:pPr>
              <w:pStyle w:val="14"/>
            </w:pPr>
            <w:r>
              <w:t>资金补助及时性</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节约资金成本</w:t>
            </w:r>
          </w:p>
        </w:tc>
        <w:tc>
          <w:tcPr>
            <w:tcW w:w="2835" w:type="dxa"/>
            <w:vAlign w:val="center"/>
          </w:tcPr>
          <w:p>
            <w:pPr>
              <w:pStyle w:val="14"/>
            </w:pPr>
            <w:r>
              <w:t>节约资金成本比率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≥99</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13、农村危房改造经费绩效目标表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1.危房改造项目，达到住房安全稳固、遮风避雨、厨卫入院的基本要求，使人居环境得到改善，让人民群众有安全住房居住，使人居环境得到改善。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危房改造完成率</w:t>
            </w:r>
          </w:p>
        </w:tc>
        <w:tc>
          <w:tcPr>
            <w:tcW w:w="2835" w:type="dxa"/>
            <w:vAlign w:val="center"/>
          </w:tcPr>
          <w:p>
            <w:pPr>
              <w:pStyle w:val="14"/>
            </w:pPr>
            <w:r>
              <w:t>危房改造户数占计划改造户数的比率</w:t>
            </w:r>
          </w:p>
        </w:tc>
        <w:tc>
          <w:tcPr>
            <w:tcW w:w="2551" w:type="dxa"/>
            <w:vAlign w:val="center"/>
          </w:tcPr>
          <w:p>
            <w:pPr>
              <w:pStyle w:val="14"/>
            </w:pPr>
            <w:r>
              <w:t>≥99</w:t>
            </w:r>
          </w:p>
        </w:tc>
        <w:tc>
          <w:tcPr>
            <w:tcW w:w="2268" w:type="dxa"/>
            <w:vAlign w:val="center"/>
          </w:tcPr>
          <w:p>
            <w:pPr>
              <w:pStyle w:val="14"/>
            </w:pPr>
            <w:r>
              <w:t>危房改造完成率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危房验收合格户数占计划改造户数的比率</w:t>
            </w:r>
          </w:p>
        </w:tc>
        <w:tc>
          <w:tcPr>
            <w:tcW w:w="2551" w:type="dxa"/>
            <w:vAlign w:val="center"/>
          </w:tcPr>
          <w:p>
            <w:pPr>
              <w:pStyle w:val="14"/>
            </w:pPr>
            <w:r>
              <w:t>≥99</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资金补助及时</w:t>
            </w:r>
          </w:p>
        </w:tc>
        <w:tc>
          <w:tcPr>
            <w:tcW w:w="2835" w:type="dxa"/>
            <w:vAlign w:val="center"/>
          </w:tcPr>
          <w:p>
            <w:pPr>
              <w:pStyle w:val="14"/>
            </w:pPr>
            <w:r>
              <w:t>资金补助及时性</w:t>
            </w:r>
          </w:p>
        </w:tc>
        <w:tc>
          <w:tcPr>
            <w:tcW w:w="2551" w:type="dxa"/>
            <w:vAlign w:val="center"/>
          </w:tcPr>
          <w:p>
            <w:pPr>
              <w:pStyle w:val="14"/>
            </w:pPr>
            <w:r>
              <w:t>≥99</w:t>
            </w:r>
          </w:p>
        </w:tc>
        <w:tc>
          <w:tcPr>
            <w:tcW w:w="2268" w:type="dxa"/>
            <w:vAlign w:val="center"/>
          </w:tcPr>
          <w:p>
            <w:pPr>
              <w:pStyle w:val="14"/>
            </w:pPr>
            <w:r>
              <w:t>资金补助及时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节约资金成本</w:t>
            </w:r>
          </w:p>
        </w:tc>
        <w:tc>
          <w:tcPr>
            <w:tcW w:w="2835" w:type="dxa"/>
            <w:vAlign w:val="center"/>
          </w:tcPr>
          <w:p>
            <w:pPr>
              <w:pStyle w:val="14"/>
            </w:pPr>
            <w:r>
              <w:t>节约资金成本比率</w:t>
            </w:r>
          </w:p>
        </w:tc>
        <w:tc>
          <w:tcPr>
            <w:tcW w:w="2551" w:type="dxa"/>
            <w:vAlign w:val="center"/>
          </w:tcPr>
          <w:p>
            <w:pPr>
              <w:pStyle w:val="14"/>
            </w:pPr>
            <w:r>
              <w:t>≥99</w:t>
            </w:r>
          </w:p>
        </w:tc>
        <w:tc>
          <w:tcPr>
            <w:tcW w:w="2268" w:type="dxa"/>
            <w:vAlign w:val="center"/>
          </w:tcPr>
          <w:p>
            <w:pPr>
              <w:pStyle w:val="14"/>
            </w:pPr>
            <w:r>
              <w:t>节约资金成本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≥99</w:t>
            </w:r>
          </w:p>
        </w:tc>
        <w:tc>
          <w:tcPr>
            <w:tcW w:w="2268" w:type="dxa"/>
            <w:vAlign w:val="center"/>
          </w:tcPr>
          <w:p>
            <w:pPr>
              <w:pStyle w:val="14"/>
            </w:pPr>
            <w:r>
              <w:t>环境改善情况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≥99</w:t>
            </w:r>
          </w:p>
        </w:tc>
        <w:tc>
          <w:tcPr>
            <w:tcW w:w="2268" w:type="dxa"/>
            <w:vAlign w:val="center"/>
          </w:tcPr>
          <w:p>
            <w:pPr>
              <w:pStyle w:val="14"/>
            </w:pPr>
            <w: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≥99</w:t>
            </w:r>
          </w:p>
        </w:tc>
        <w:tc>
          <w:tcPr>
            <w:tcW w:w="2268" w:type="dxa"/>
            <w:vAlign w:val="center"/>
          </w:tcPr>
          <w:p>
            <w:pPr>
              <w:pStyle w:val="14"/>
            </w:pPr>
            <w:r>
              <w:t>生态效益增值率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≥98</w:t>
            </w:r>
          </w:p>
        </w:tc>
        <w:tc>
          <w:tcPr>
            <w:tcW w:w="2268" w:type="dxa"/>
            <w:vAlign w:val="center"/>
          </w:tcPr>
          <w:p>
            <w:pPr>
              <w:pStyle w:val="14"/>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≥99</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14、威县城市地下管线普查工作经费绩效目标表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1.为工程建设使用成果提供便利，加快建设速度，降低探测成本，并保证管线安全使用。根据进展情况合理安排工作经费保障此项工作的顺利开展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管线普查率(%)</w:t>
            </w:r>
          </w:p>
        </w:tc>
        <w:tc>
          <w:tcPr>
            <w:tcW w:w="2835" w:type="dxa"/>
            <w:vAlign w:val="center"/>
          </w:tcPr>
          <w:p>
            <w:pPr>
              <w:pStyle w:val="14"/>
            </w:pPr>
            <w:r>
              <w:t>管线普查量占普查总量的比率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普查计划按期完成率(%)</w:t>
            </w:r>
          </w:p>
        </w:tc>
        <w:tc>
          <w:tcPr>
            <w:tcW w:w="2835" w:type="dxa"/>
            <w:vAlign w:val="center"/>
          </w:tcPr>
          <w:p>
            <w:pPr>
              <w:pStyle w:val="14"/>
            </w:pPr>
            <w:r>
              <w:t xml:space="preserve"> 按期完成的普查量占总普查计划的比率</w:t>
            </w:r>
          </w:p>
        </w:tc>
        <w:tc>
          <w:tcPr>
            <w:tcW w:w="2551" w:type="dxa"/>
            <w:vAlign w:val="center"/>
          </w:tcPr>
          <w:p>
            <w:pPr>
              <w:pStyle w:val="14"/>
            </w:pPr>
            <w:r>
              <w:t>≥96</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普查数据准确率(%)</w:t>
            </w:r>
          </w:p>
        </w:tc>
        <w:tc>
          <w:tcPr>
            <w:tcW w:w="2835" w:type="dxa"/>
            <w:vAlign w:val="center"/>
          </w:tcPr>
          <w:p>
            <w:pPr>
              <w:pStyle w:val="14"/>
            </w:pPr>
            <w:r>
              <w:t>通过普查探测采集数据的准确比率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年检查次数</w:t>
            </w:r>
          </w:p>
        </w:tc>
        <w:tc>
          <w:tcPr>
            <w:tcW w:w="2835" w:type="dxa"/>
            <w:vAlign w:val="center"/>
          </w:tcPr>
          <w:p>
            <w:pPr>
              <w:pStyle w:val="14"/>
            </w:pPr>
            <w:r>
              <w:t>每年检查8次以上，确保管线安全使用</w:t>
            </w:r>
          </w:p>
        </w:tc>
        <w:tc>
          <w:tcPr>
            <w:tcW w:w="2551" w:type="dxa"/>
            <w:vAlign w:val="center"/>
          </w:tcPr>
          <w:p>
            <w:pPr>
              <w:pStyle w:val="14"/>
            </w:pPr>
            <w:r>
              <w:t>8次以上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降低事故发生率</w:t>
            </w:r>
          </w:p>
        </w:tc>
        <w:tc>
          <w:tcPr>
            <w:tcW w:w="2835" w:type="dxa"/>
            <w:vAlign w:val="center"/>
          </w:tcPr>
          <w:p>
            <w:pPr>
              <w:pStyle w:val="14"/>
            </w:pPr>
            <w:r>
              <w:t>确保管线安全降低事故发生率</w:t>
            </w:r>
          </w:p>
        </w:tc>
        <w:tc>
          <w:tcPr>
            <w:tcW w:w="2551" w:type="dxa"/>
            <w:vAlign w:val="center"/>
          </w:tcPr>
          <w:p>
            <w:pPr>
              <w:pStyle w:val="14"/>
            </w:pPr>
            <w:r>
              <w:t>确保管线安全降低事故发生率98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有利于当地生态环境的改善</w:t>
            </w:r>
          </w:p>
        </w:tc>
        <w:tc>
          <w:tcPr>
            <w:tcW w:w="2835" w:type="dxa"/>
            <w:vAlign w:val="center"/>
          </w:tcPr>
          <w:p>
            <w:pPr>
              <w:pStyle w:val="14"/>
            </w:pPr>
            <w:r>
              <w:t>有利于当地生态环境的改善</w:t>
            </w:r>
          </w:p>
        </w:tc>
        <w:tc>
          <w:tcPr>
            <w:tcW w:w="2551" w:type="dxa"/>
            <w:vAlign w:val="center"/>
          </w:tcPr>
          <w:p>
            <w:pPr>
              <w:pStyle w:val="14"/>
            </w:pPr>
            <w:r>
              <w:t>有利于当地生态环境的改善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普查完成率</w:t>
            </w:r>
          </w:p>
        </w:tc>
        <w:tc>
          <w:tcPr>
            <w:tcW w:w="2835" w:type="dxa"/>
            <w:vAlign w:val="center"/>
          </w:tcPr>
          <w:p>
            <w:pPr>
              <w:pStyle w:val="14"/>
            </w:pPr>
            <w:r>
              <w:t>普查完成率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2023年，威县住房和城乡建设局(本级）安排政府采购预算</w:t>
      </w:r>
      <w:r>
        <w:rPr>
          <w:rFonts w:hint="eastAsia" w:eastAsia="方正仿宋_GBK" w:cs="Times New Roman"/>
          <w:b w:val="0"/>
          <w:color w:val="000000"/>
          <w:sz w:val="28"/>
          <w:lang w:val="en-US" w:eastAsia="zh-CN"/>
        </w:rPr>
        <w:t>1.31</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333001威县住房和城乡建设局(本级）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建设综合执法经费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建设综合执法经费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张</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建设综合执法经费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空调机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A02061804</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建设综合执法经费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建设综合执法经费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办公椅</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A05010301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把</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威县住房和城乡建设局(本级）上年末固定资产金额为5426947.33元（详见下表）。本年度拟购置固定资产总额为13100.00元，已按要求列入政府采购预算，详见政府采购预算表。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333001威县住房和城乡建设局(本级）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5426947.33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3547.27</w:t>
            </w:r>
          </w:p>
        </w:tc>
        <w:tc>
          <w:tcPr>
            <w:tcW w:w="2835" w:type="dxa"/>
            <w:vAlign w:val="center"/>
          </w:tcPr>
          <w:p>
            <w:pPr>
              <w:pStyle w:val="13"/>
            </w:pPr>
            <w:r>
              <w:t>2673521.00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1314</w:t>
            </w:r>
          </w:p>
        </w:tc>
        <w:tc>
          <w:tcPr>
            <w:tcW w:w="2835" w:type="dxa"/>
            <w:vAlign w:val="center"/>
          </w:tcPr>
          <w:p>
            <w:pPr>
              <w:pStyle w:val="13"/>
            </w:pPr>
            <w:r>
              <w:t>2753426.33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二、房地产管理中心收支预算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333003房地产管理中心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900000.00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900000.00</w:t>
            </w:r>
          </w:p>
        </w:tc>
        <w:tc>
          <w:tcPr>
            <w:tcW w:w="4535" w:type="dxa"/>
            <w:vAlign w:val="center"/>
          </w:tcPr>
          <w:p>
            <w:pPr>
              <w:pStyle w:val="16"/>
            </w:pPr>
            <w:r>
              <w:t>本年支出合计</w:t>
            </w:r>
          </w:p>
        </w:tc>
        <w:tc>
          <w:tcPr>
            <w:tcW w:w="2126" w:type="dxa"/>
            <w:vAlign w:val="center"/>
          </w:tcPr>
          <w:p>
            <w:pPr>
              <w:pStyle w:val="17"/>
            </w:pPr>
            <w:r>
              <w:t>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900000.00</w:t>
            </w:r>
          </w:p>
        </w:tc>
        <w:tc>
          <w:tcPr>
            <w:tcW w:w="4535" w:type="dxa"/>
            <w:vAlign w:val="center"/>
          </w:tcPr>
          <w:p>
            <w:pPr>
              <w:pStyle w:val="16"/>
            </w:pPr>
            <w:r>
              <w:t>支出总计</w:t>
            </w:r>
          </w:p>
        </w:tc>
        <w:tc>
          <w:tcPr>
            <w:tcW w:w="2126" w:type="dxa"/>
            <w:vAlign w:val="center"/>
          </w:tcPr>
          <w:p>
            <w:pPr>
              <w:pStyle w:val="17"/>
            </w:pPr>
            <w:r>
              <w:t>900000.00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333003房地产管理中心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900000.00</w:t>
            </w:r>
          </w:p>
        </w:tc>
        <w:tc>
          <w:tcPr>
            <w:tcW w:w="1134" w:type="dxa"/>
            <w:vAlign w:val="center"/>
          </w:tcPr>
          <w:p>
            <w:pPr>
              <w:pStyle w:val="17"/>
            </w:pPr>
            <w:r>
              <w:t>900000.00</w:t>
            </w:r>
          </w:p>
        </w:tc>
        <w:tc>
          <w:tcPr>
            <w:tcW w:w="1134" w:type="dxa"/>
            <w:vAlign w:val="center"/>
          </w:tcPr>
          <w:p>
            <w:pPr>
              <w:pStyle w:val="17"/>
            </w:pPr>
            <w:r>
              <w:t>900000.00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900000.00</w:t>
            </w:r>
          </w:p>
        </w:tc>
        <w:tc>
          <w:tcPr>
            <w:tcW w:w="1134" w:type="dxa"/>
            <w:vAlign w:val="center"/>
          </w:tcPr>
          <w:p>
            <w:pPr>
              <w:pStyle w:val="13"/>
            </w:pPr>
            <w:r>
              <w:t>900000.00</w:t>
            </w:r>
          </w:p>
        </w:tc>
        <w:tc>
          <w:tcPr>
            <w:tcW w:w="1134" w:type="dxa"/>
            <w:vAlign w:val="center"/>
          </w:tcPr>
          <w:p>
            <w:pPr>
              <w:pStyle w:val="13"/>
            </w:pPr>
            <w:r>
              <w:t>900000.00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900000.00</w:t>
            </w:r>
          </w:p>
        </w:tc>
        <w:tc>
          <w:tcPr>
            <w:tcW w:w="1134" w:type="dxa"/>
            <w:vAlign w:val="center"/>
          </w:tcPr>
          <w:p>
            <w:pPr>
              <w:pStyle w:val="13"/>
            </w:pPr>
            <w:r>
              <w:t>900000.00</w:t>
            </w:r>
          </w:p>
        </w:tc>
        <w:tc>
          <w:tcPr>
            <w:tcW w:w="1134" w:type="dxa"/>
            <w:vAlign w:val="center"/>
          </w:tcPr>
          <w:p>
            <w:pPr>
              <w:pStyle w:val="13"/>
            </w:pPr>
            <w:r>
              <w:t>900000.00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2120199</w:t>
            </w:r>
          </w:p>
        </w:tc>
        <w:tc>
          <w:tcPr>
            <w:tcW w:w="1559" w:type="dxa"/>
            <w:vAlign w:val="center"/>
          </w:tcPr>
          <w:p>
            <w:pPr>
              <w:pStyle w:val="14"/>
            </w:pPr>
            <w:r>
              <w:t>其他城乡社区管理事务支出</w:t>
            </w:r>
          </w:p>
        </w:tc>
        <w:tc>
          <w:tcPr>
            <w:tcW w:w="1134" w:type="dxa"/>
            <w:vAlign w:val="center"/>
          </w:tcPr>
          <w:p>
            <w:pPr>
              <w:pStyle w:val="13"/>
            </w:pPr>
            <w:r>
              <w:t>900000.00</w:t>
            </w:r>
          </w:p>
        </w:tc>
        <w:tc>
          <w:tcPr>
            <w:tcW w:w="1134" w:type="dxa"/>
            <w:vAlign w:val="center"/>
          </w:tcPr>
          <w:p>
            <w:pPr>
              <w:pStyle w:val="13"/>
            </w:pPr>
            <w:r>
              <w:t>900000.00</w:t>
            </w:r>
          </w:p>
        </w:tc>
        <w:tc>
          <w:tcPr>
            <w:tcW w:w="1134" w:type="dxa"/>
            <w:vAlign w:val="center"/>
          </w:tcPr>
          <w:p>
            <w:pPr>
              <w:pStyle w:val="13"/>
            </w:pPr>
            <w:r>
              <w:t>900000.00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333003房地产管理中心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900000.00</w:t>
            </w:r>
          </w:p>
        </w:tc>
        <w:tc>
          <w:tcPr>
            <w:tcW w:w="1361" w:type="dxa"/>
            <w:vAlign w:val="center"/>
          </w:tcPr>
          <w:p>
            <w:pPr>
              <w:pStyle w:val="17"/>
            </w:pPr>
            <w:r>
              <w:t>900000.00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900000.00</w:t>
            </w:r>
          </w:p>
        </w:tc>
        <w:tc>
          <w:tcPr>
            <w:tcW w:w="1361" w:type="dxa"/>
            <w:vAlign w:val="center"/>
          </w:tcPr>
          <w:p>
            <w:pPr>
              <w:pStyle w:val="13"/>
            </w:pPr>
            <w:r>
              <w:t>900000.00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900000.00</w:t>
            </w:r>
          </w:p>
        </w:tc>
        <w:tc>
          <w:tcPr>
            <w:tcW w:w="1361" w:type="dxa"/>
            <w:vAlign w:val="center"/>
          </w:tcPr>
          <w:p>
            <w:pPr>
              <w:pStyle w:val="13"/>
            </w:pPr>
            <w:r>
              <w:t>900000.00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2120199</w:t>
            </w:r>
          </w:p>
        </w:tc>
        <w:tc>
          <w:tcPr>
            <w:tcW w:w="4535" w:type="dxa"/>
            <w:vAlign w:val="center"/>
          </w:tcPr>
          <w:p>
            <w:pPr>
              <w:pStyle w:val="14"/>
            </w:pPr>
            <w:r>
              <w:t>其他城乡社区管理事务支出</w:t>
            </w:r>
          </w:p>
        </w:tc>
        <w:tc>
          <w:tcPr>
            <w:tcW w:w="1361" w:type="dxa"/>
            <w:vAlign w:val="center"/>
          </w:tcPr>
          <w:p>
            <w:pPr>
              <w:pStyle w:val="13"/>
            </w:pPr>
            <w:r>
              <w:t>900000.00</w:t>
            </w:r>
          </w:p>
        </w:tc>
        <w:tc>
          <w:tcPr>
            <w:tcW w:w="1361" w:type="dxa"/>
            <w:vAlign w:val="center"/>
          </w:tcPr>
          <w:p>
            <w:pPr>
              <w:pStyle w:val="13"/>
            </w:pPr>
            <w:r>
              <w:t>900000.00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333003房地产管理中心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900000.00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900000.00</w:t>
            </w:r>
          </w:p>
        </w:tc>
        <w:tc>
          <w:tcPr>
            <w:tcW w:w="1474" w:type="dxa"/>
            <w:vAlign w:val="center"/>
          </w:tcPr>
          <w:p>
            <w:pPr>
              <w:pStyle w:val="13"/>
            </w:pPr>
            <w:r>
              <w:t>900000.00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900000.00</w:t>
            </w:r>
          </w:p>
        </w:tc>
        <w:tc>
          <w:tcPr>
            <w:tcW w:w="3402" w:type="dxa"/>
            <w:vAlign w:val="center"/>
          </w:tcPr>
          <w:p>
            <w:pPr>
              <w:pStyle w:val="16"/>
            </w:pPr>
            <w:r>
              <w:t>本年支出合计</w:t>
            </w:r>
          </w:p>
        </w:tc>
        <w:tc>
          <w:tcPr>
            <w:tcW w:w="1474" w:type="dxa"/>
            <w:vAlign w:val="center"/>
          </w:tcPr>
          <w:p>
            <w:pPr>
              <w:pStyle w:val="17"/>
            </w:pPr>
            <w:r>
              <w:t>900000.00</w:t>
            </w:r>
          </w:p>
        </w:tc>
        <w:tc>
          <w:tcPr>
            <w:tcW w:w="1474" w:type="dxa"/>
            <w:vAlign w:val="center"/>
          </w:tcPr>
          <w:p>
            <w:pPr>
              <w:pStyle w:val="17"/>
            </w:pPr>
            <w:r>
              <w:t>900000.00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900000.00</w:t>
            </w:r>
          </w:p>
        </w:tc>
        <w:tc>
          <w:tcPr>
            <w:tcW w:w="3402" w:type="dxa"/>
            <w:vAlign w:val="center"/>
          </w:tcPr>
          <w:p>
            <w:pPr>
              <w:pStyle w:val="16"/>
            </w:pPr>
            <w:r>
              <w:t>支出总计</w:t>
            </w:r>
          </w:p>
        </w:tc>
        <w:tc>
          <w:tcPr>
            <w:tcW w:w="1474" w:type="dxa"/>
            <w:vAlign w:val="center"/>
          </w:tcPr>
          <w:p>
            <w:pPr>
              <w:pStyle w:val="17"/>
            </w:pPr>
            <w:r>
              <w:t>900000.00</w:t>
            </w:r>
          </w:p>
        </w:tc>
        <w:tc>
          <w:tcPr>
            <w:tcW w:w="1474" w:type="dxa"/>
            <w:vAlign w:val="center"/>
          </w:tcPr>
          <w:p>
            <w:pPr>
              <w:pStyle w:val="17"/>
            </w:pPr>
            <w:r>
              <w:t>900000.00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333003房地产管理中心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900000.00</w:t>
            </w:r>
          </w:p>
        </w:tc>
        <w:tc>
          <w:tcPr>
            <w:tcW w:w="2551" w:type="dxa"/>
            <w:vAlign w:val="center"/>
          </w:tcPr>
          <w:p>
            <w:pPr>
              <w:pStyle w:val="17"/>
            </w:pPr>
            <w:r>
              <w:t>900000.00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900000.00</w:t>
            </w:r>
          </w:p>
        </w:tc>
        <w:tc>
          <w:tcPr>
            <w:tcW w:w="2551" w:type="dxa"/>
            <w:vAlign w:val="center"/>
          </w:tcPr>
          <w:p>
            <w:pPr>
              <w:pStyle w:val="13"/>
            </w:pPr>
            <w:r>
              <w:t>900000.00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900000.00</w:t>
            </w:r>
          </w:p>
        </w:tc>
        <w:tc>
          <w:tcPr>
            <w:tcW w:w="2551" w:type="dxa"/>
            <w:vAlign w:val="center"/>
          </w:tcPr>
          <w:p>
            <w:pPr>
              <w:pStyle w:val="13"/>
            </w:pPr>
            <w:r>
              <w:t>900000.00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2120199</w:t>
            </w:r>
          </w:p>
        </w:tc>
        <w:tc>
          <w:tcPr>
            <w:tcW w:w="4535" w:type="dxa"/>
            <w:vAlign w:val="center"/>
          </w:tcPr>
          <w:p>
            <w:pPr>
              <w:pStyle w:val="14"/>
            </w:pPr>
            <w:r>
              <w:t>其他城乡社区管理事务支出</w:t>
            </w:r>
          </w:p>
        </w:tc>
        <w:tc>
          <w:tcPr>
            <w:tcW w:w="2551" w:type="dxa"/>
            <w:vAlign w:val="center"/>
          </w:tcPr>
          <w:p>
            <w:pPr>
              <w:pStyle w:val="13"/>
            </w:pPr>
            <w:r>
              <w:t>900000.00</w:t>
            </w:r>
          </w:p>
        </w:tc>
        <w:tc>
          <w:tcPr>
            <w:tcW w:w="2551" w:type="dxa"/>
            <w:vAlign w:val="center"/>
          </w:tcPr>
          <w:p>
            <w:pPr>
              <w:pStyle w:val="13"/>
            </w:pPr>
            <w:r>
              <w:t>900000.00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333003房地产管理中心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900000.00</w:t>
            </w:r>
          </w:p>
        </w:tc>
        <w:tc>
          <w:tcPr>
            <w:tcW w:w="2551" w:type="dxa"/>
            <w:vAlign w:val="center"/>
          </w:tcPr>
          <w:p>
            <w:pPr>
              <w:pStyle w:val="17"/>
            </w:pPr>
            <w:r>
              <w:t>900000.00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900000.00</w:t>
            </w:r>
          </w:p>
        </w:tc>
        <w:tc>
          <w:tcPr>
            <w:tcW w:w="2551" w:type="dxa"/>
            <w:vAlign w:val="center"/>
          </w:tcPr>
          <w:p>
            <w:pPr>
              <w:pStyle w:val="13"/>
            </w:pPr>
            <w:r>
              <w:t>900000.00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900000.00</w:t>
            </w:r>
          </w:p>
        </w:tc>
        <w:tc>
          <w:tcPr>
            <w:tcW w:w="2551" w:type="dxa"/>
            <w:vAlign w:val="center"/>
          </w:tcPr>
          <w:p>
            <w:pPr>
              <w:pStyle w:val="13"/>
            </w:pPr>
            <w:r>
              <w:t>900000.00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333003房地产管理中心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333003房地产管理中心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333003房地产管理中心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房地产管理中心2023年单位预算信息公开情况说明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按照《预算法》、《地方预决算公开操作规程》和《关于进一步推进预算公开工作的实施意见》规定，现将房地产管理中心2023年单位预算公开如下：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1、贯彻执行国家、省市有关房地产管理法规、政策。</w:t>
      </w:r>
    </w:p>
    <w:p>
      <w:pPr>
        <w:pStyle w:val="27"/>
      </w:pPr>
      <w:r>
        <w:t>2、负责房地产行业数据统计和行业管理工作。</w:t>
      </w:r>
    </w:p>
    <w:p>
      <w:pPr>
        <w:pStyle w:val="27"/>
      </w:pPr>
      <w:r>
        <w:t>3、负责全县各类房产交易市场的管理，负责全县商品房的预(销)售管理。负责全县房产中介机构和房屋租赁管理。</w:t>
      </w:r>
    </w:p>
    <w:p>
      <w:pPr>
        <w:pStyle w:val="27"/>
      </w:pPr>
      <w:r>
        <w:t>4、负责全县房地产市场交易（房地产买卖、租赁、转让、抵押）网签备案工作。</w:t>
      </w:r>
    </w:p>
    <w:p>
      <w:pPr>
        <w:pStyle w:val="27"/>
      </w:pPr>
      <w:r>
        <w:t>5、负责全县房地产测绘的管理和房屋面积计算结果的认定，及商品房楼盘表的审核确认；</w:t>
      </w:r>
    </w:p>
    <w:p>
      <w:pPr>
        <w:pStyle w:val="27"/>
      </w:pPr>
      <w:r>
        <w:t>6、负责全县各类房屋产权档案（房地产职能移交到不动产前）的管理。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房地产管理中心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7"/>
      </w:pPr>
      <w:r>
        <w:t>1、收入说明</w:t>
      </w:r>
    </w:p>
    <w:p>
      <w:pPr>
        <w:pStyle w:val="27"/>
      </w:pPr>
      <w:r>
        <w:t>反映本部门当年全部收入。2023年预算收入90万元，其中：一般公共预算收入90万元，基金预算收入0万元，国有资本经营预算收入0万元，财政专户核拨收入0万元，单位资金收入0万元，上年结转结余0万元。</w:t>
      </w:r>
    </w:p>
    <w:p>
      <w:pPr>
        <w:pStyle w:val="27"/>
      </w:pPr>
      <w:r>
        <w:t>2、支出说明</w:t>
      </w:r>
    </w:p>
    <w:p>
      <w:pPr>
        <w:pStyle w:val="27"/>
      </w:pPr>
      <w:r>
        <w:t>收支预算总表支出栏、基本支出表、项目支出表按经济分类和支出功能分类科目编制，反映房地产管理中心2023年度单位中支出预算的总体情况。2023年单位预算为90万元，其中基本支出90万元，包括人员经费90万元和日常公用经费0万元；项目支出0万元。</w:t>
      </w:r>
    </w:p>
    <w:p>
      <w:pPr>
        <w:pStyle w:val="27"/>
      </w:pPr>
      <w:r>
        <w:t>3、比上年增减情况</w:t>
      </w:r>
    </w:p>
    <w:p>
      <w:pPr>
        <w:pStyle w:val="27"/>
      </w:pPr>
      <w:r>
        <w:t>2023年部门预算收支安排90万元，较2022年比增加0万元，与上年度持平。</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rPr>
          <w:rFonts w:hint="eastAsia" w:eastAsia="方正仿宋_GBK"/>
          <w:lang w:val="en-US" w:eastAsia="zh-CN"/>
        </w:rPr>
      </w:pPr>
      <w:r>
        <w:rPr>
          <w:rFonts w:hint="eastAsia"/>
          <w:lang w:val="en-US" w:eastAsia="zh-CN"/>
        </w:rPr>
        <w:t>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val="en-US" w:eastAsia="zh-CN"/>
        </w:rPr>
      </w:pPr>
      <w:r>
        <w:rPr>
          <w:rFonts w:hint="eastAsia"/>
          <w:lang w:val="en-US" w:eastAsia="zh-CN"/>
        </w:rPr>
        <w:t>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2023年，房地产管理中心安排政府采购预算0.00万元。具体内容见下表。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333003房地产管理中心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房地产管理中心上年末固定资产金额为0.00万元（详见下表）。本年度拟购置固定资产总额为0.00万元，已按要求列入政府采购预算，详见政府采购预算表。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333003房地产管理中心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3000509000000000000"/>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5C523BA"/>
    <w:rsid w:val="14206621"/>
    <w:rsid w:val="18F7519D"/>
    <w:rsid w:val="31C1796E"/>
    <w:rsid w:val="3B321E5D"/>
    <w:rsid w:val="59C60BA4"/>
    <w:rsid w:val="74866305"/>
    <w:rsid w:val="79367B77"/>
    <w:rsid w:val="7E8548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7" Type="http://schemas.openxmlformats.org/officeDocument/2006/relationships/fontTable" Target="fontTable.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2023-05-12T10:41:49Z</dcterms:created>
  <dcterms:modified xsi:type="dcterms:W3CDTF">2023-05-12T02:41:49Z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2023-05-12T10:41:49Z</dcterms:created>
  <dcterms:modified xsi:type="dcterms:W3CDTF">2023-05-12T02:41:49Z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2023-05-12T10:41:47Z</dcterms:created>
  <dcterms:modified xsi:type="dcterms:W3CDTF">2023-05-12T02:41:47Z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2023-05-12T10:41:56Z</dcterms:created>
  <dcterms:modified xsi:type="dcterms:W3CDTF">2023-05-12T02:41:56Z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2023-05-12T10:42:03Z</dcterms:created>
  <dcterms:modified xsi:type="dcterms:W3CDTF">2023-05-12T02:42:03Z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2023-05-12T10:41:56Z</dcterms:created>
  <dcterms:modified xsi:type="dcterms:W3CDTF">2023-05-12T02:41:56Z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2023-05-12T10:41:55Z</dcterms:created>
  <dcterms:modified xsi:type="dcterms:W3CDTF">2023-05-12T02:41:54Z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2023-05-12T10:41:51Z</dcterms:created>
  <dcterms:modified xsi:type="dcterms:W3CDTF">2023-05-12T02:41:51Z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2023-05-12T10:41:51Z</dcterms:created>
  <dcterms:modified xsi:type="dcterms:W3CDTF">2023-05-12T02:41:51Z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2023-05-12T10:41:49Z</dcterms:created>
  <dcterms:modified xsi:type="dcterms:W3CDTF">2023-05-12T02:41:49Z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2023-05-12T10:41:51Z</dcterms:created>
  <dcterms:modified xsi:type="dcterms:W3CDTF">2023-05-12T02:41:51Z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2023-05-12T10:41:51Z</dcterms:created>
  <dcterms:modified xsi:type="dcterms:W3CDTF">2023-05-12T02:41:51Z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2023-05-12T10:41:51Z</dcterms:created>
  <dcterms:modified xsi:type="dcterms:W3CDTF">2023-05-12T02:41:50Z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2023-05-12T10:41:49Z</dcterms:created>
  <dcterms:modified xsi:type="dcterms:W3CDTF">2023-05-12T02:41:49Z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2023-05-12T10:41:50Z</dcterms:created>
  <dcterms:modified xsi:type="dcterms:W3CDTF">2023-05-12T02:41:50Z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2023-05-12T10:41:50Z</dcterms:created>
  <dcterms:modified xsi:type="dcterms:W3CDTF">2023-05-12T02:41:50Z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2023-05-12T10:42:02Z</dcterms:created>
  <dcterms:modified xsi:type="dcterms:W3CDTF">2023-05-12T02:42:02Z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2023-05-12T10:41:50Z</dcterms:created>
  <dcterms:modified xsi:type="dcterms:W3CDTF">2023-05-12T02:41:50Z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2023-05-12T10:41:50Z</dcterms:created>
  <dcterms:modified xsi:type="dcterms:W3CDTF">2023-05-12T02:41:50Z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2023-05-12T10:41:50Z</dcterms:created>
  <dcterms:modified xsi:type="dcterms:W3CDTF">2023-05-12T02:41:50Z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2023-05-12T10:41:49Z</dcterms:created>
  <dcterms:modified xsi:type="dcterms:W3CDTF">2023-05-12T02:41:49Z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2023-05-12T10:41:49Z</dcterms:created>
  <dcterms:modified xsi:type="dcterms:W3CDTF">2023-05-12T02:41:49Z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2023-05-12T10:41:59Z</dcterms:created>
  <dcterms:modified xsi:type="dcterms:W3CDTF">2023-05-12T02:41:59Z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ebedb94-e796-4554-9112-e599117f1d94}">
  <ds:schemaRefs/>
</ds:datastoreItem>
</file>

<file path=customXml/itemProps11.xml><?xml version="1.0" encoding="utf-8"?>
<ds:datastoreItem xmlns:ds="http://schemas.openxmlformats.org/officeDocument/2006/customXml" ds:itemID="{063e3fb0-0274-465d-8fb7-5597421b56b6}">
  <ds:schemaRefs/>
</ds:datastoreItem>
</file>

<file path=customXml/itemProps12.xml><?xml version="1.0" encoding="utf-8"?>
<ds:datastoreItem xmlns:ds="http://schemas.openxmlformats.org/officeDocument/2006/customXml" ds:itemID="{cf4c3cf9-d184-447a-8257-ab0afdcd572a}">
  <ds:schemaRefs/>
</ds:datastoreItem>
</file>

<file path=customXml/itemProps13.xml><?xml version="1.0" encoding="utf-8"?>
<ds:datastoreItem xmlns:ds="http://schemas.openxmlformats.org/officeDocument/2006/customXml" ds:itemID="{d293ba88-81b4-4505-9c72-6e98434a3dda}">
  <ds:schemaRefs/>
</ds:datastoreItem>
</file>

<file path=customXml/itemProps14.xml><?xml version="1.0" encoding="utf-8"?>
<ds:datastoreItem xmlns:ds="http://schemas.openxmlformats.org/officeDocument/2006/customXml" ds:itemID="{32b50484-025c-4f7c-8bbd-35a029ba6e7e}">
  <ds:schemaRefs/>
</ds:datastoreItem>
</file>

<file path=customXml/itemProps15.xml><?xml version="1.0" encoding="utf-8"?>
<ds:datastoreItem xmlns:ds="http://schemas.openxmlformats.org/officeDocument/2006/customXml" ds:itemID="{6a9eab32-22ec-40fd-aa81-59ba347e0a0e}">
  <ds:schemaRefs/>
</ds:datastoreItem>
</file>

<file path=customXml/itemProps16.xml><?xml version="1.0" encoding="utf-8"?>
<ds:datastoreItem xmlns:ds="http://schemas.openxmlformats.org/officeDocument/2006/customXml" ds:itemID="{94a69f2d-3e74-40dc-8b1e-c4e1c9c21ba7}">
  <ds:schemaRefs/>
</ds:datastoreItem>
</file>

<file path=customXml/itemProps17.xml><?xml version="1.0" encoding="utf-8"?>
<ds:datastoreItem xmlns:ds="http://schemas.openxmlformats.org/officeDocument/2006/customXml" ds:itemID="{91513cd1-96c2-4cfd-b14c-0575f3cef06a}">
  <ds:schemaRefs/>
</ds:datastoreItem>
</file>

<file path=customXml/itemProps18.xml><?xml version="1.0" encoding="utf-8"?>
<ds:datastoreItem xmlns:ds="http://schemas.openxmlformats.org/officeDocument/2006/customXml" ds:itemID="{814f62ea-c225-48ec-b5e6-31fe610f668a}">
  <ds:schemaRefs/>
</ds:datastoreItem>
</file>

<file path=customXml/itemProps19.xml><?xml version="1.0" encoding="utf-8"?>
<ds:datastoreItem xmlns:ds="http://schemas.openxmlformats.org/officeDocument/2006/customXml" ds:itemID="{9ab372fd-32f6-456f-aaa2-8976b8ccbd73}">
  <ds:schemaRefs/>
</ds:datastoreItem>
</file>

<file path=customXml/itemProps2.xml><?xml version="1.0" encoding="utf-8"?>
<ds:datastoreItem xmlns:ds="http://schemas.openxmlformats.org/officeDocument/2006/customXml" ds:itemID="{3b8ea3c5-496c-4169-ab11-5f9d9630f160}">
  <ds:schemaRefs/>
</ds:datastoreItem>
</file>

<file path=customXml/itemProps20.xml><?xml version="1.0" encoding="utf-8"?>
<ds:datastoreItem xmlns:ds="http://schemas.openxmlformats.org/officeDocument/2006/customXml" ds:itemID="{419eebf8-c69a-4db9-b91a-b3c7b0d013db}">
  <ds:schemaRefs/>
</ds:datastoreItem>
</file>

<file path=customXml/itemProps21.xml><?xml version="1.0" encoding="utf-8"?>
<ds:datastoreItem xmlns:ds="http://schemas.openxmlformats.org/officeDocument/2006/customXml" ds:itemID="{57cbc17d-d79b-4232-bcc2-4c2ddd036a16}">
  <ds:schemaRefs/>
</ds:datastoreItem>
</file>

<file path=customXml/itemProps22.xml><?xml version="1.0" encoding="utf-8"?>
<ds:datastoreItem xmlns:ds="http://schemas.openxmlformats.org/officeDocument/2006/customXml" ds:itemID="{67a81c28-9aef-44a9-9b17-f40696fdbdbf}">
  <ds:schemaRefs/>
</ds:datastoreItem>
</file>

<file path=customXml/itemProps23.xml><?xml version="1.0" encoding="utf-8"?>
<ds:datastoreItem xmlns:ds="http://schemas.openxmlformats.org/officeDocument/2006/customXml" ds:itemID="{5e65b4a0-3b7a-427b-bcc7-3a9d1c103e2f}">
  <ds:schemaRefs/>
</ds:datastoreItem>
</file>

<file path=customXml/itemProps24.xml><?xml version="1.0" encoding="utf-8"?>
<ds:datastoreItem xmlns:ds="http://schemas.openxmlformats.org/officeDocument/2006/customXml" ds:itemID="{fc5f4a2a-b790-4a4f-a934-0668f08863e2}">
  <ds:schemaRefs/>
</ds:datastoreItem>
</file>

<file path=customXml/itemProps25.xml><?xml version="1.0" encoding="utf-8"?>
<ds:datastoreItem xmlns:ds="http://schemas.openxmlformats.org/officeDocument/2006/customXml" ds:itemID="{f9f19323-3af1-4dbd-aa43-1d785675c1af}">
  <ds:schemaRefs/>
</ds:datastoreItem>
</file>

<file path=customXml/itemProps26.xml><?xml version="1.0" encoding="utf-8"?>
<ds:datastoreItem xmlns:ds="http://schemas.openxmlformats.org/officeDocument/2006/customXml" ds:itemID="{d0992ff4-b3a1-49fc-9b64-275ed2abea81}">
  <ds:schemaRefs/>
</ds:datastoreItem>
</file>

<file path=customXml/itemProps27.xml><?xml version="1.0" encoding="utf-8"?>
<ds:datastoreItem xmlns:ds="http://schemas.openxmlformats.org/officeDocument/2006/customXml" ds:itemID="{5eff45b5-0f19-41c7-99f6-8221f1d08c86}">
  <ds:schemaRefs/>
</ds:datastoreItem>
</file>

<file path=customXml/itemProps28.xml><?xml version="1.0" encoding="utf-8"?>
<ds:datastoreItem xmlns:ds="http://schemas.openxmlformats.org/officeDocument/2006/customXml" ds:itemID="{ea1b0499-7097-4450-ac7d-6accb40eb305}">
  <ds:schemaRefs/>
</ds:datastoreItem>
</file>

<file path=customXml/itemProps29.xml><?xml version="1.0" encoding="utf-8"?>
<ds:datastoreItem xmlns:ds="http://schemas.openxmlformats.org/officeDocument/2006/customXml" ds:itemID="{3aa23d85-4e63-4560-9f99-22c017768c7d}">
  <ds:schemaRefs/>
</ds:datastoreItem>
</file>

<file path=customXml/itemProps3.xml><?xml version="1.0" encoding="utf-8"?>
<ds:datastoreItem xmlns:ds="http://schemas.openxmlformats.org/officeDocument/2006/customXml" ds:itemID="{2cdbcccb-e702-40d0-b6f6-6a8809ded71e}">
  <ds:schemaRefs/>
</ds:datastoreItem>
</file>

<file path=customXml/itemProps30.xml><?xml version="1.0" encoding="utf-8"?>
<ds:datastoreItem xmlns:ds="http://schemas.openxmlformats.org/officeDocument/2006/customXml" ds:itemID="{496a4a52-d14d-4e93-859a-af81dee6c0e7}">
  <ds:schemaRefs/>
</ds:datastoreItem>
</file>

<file path=customXml/itemProps31.xml><?xml version="1.0" encoding="utf-8"?>
<ds:datastoreItem xmlns:ds="http://schemas.openxmlformats.org/officeDocument/2006/customXml" ds:itemID="{be41ce2e-7b04-460d-9024-f47a5c99bd01}">
  <ds:schemaRefs/>
</ds:datastoreItem>
</file>

<file path=customXml/itemProps32.xml><?xml version="1.0" encoding="utf-8"?>
<ds:datastoreItem xmlns:ds="http://schemas.openxmlformats.org/officeDocument/2006/customXml" ds:itemID="{7ea92847-790f-46b7-a93a-0988f01fdb12}">
  <ds:schemaRefs/>
</ds:datastoreItem>
</file>

<file path=customXml/itemProps33.xml><?xml version="1.0" encoding="utf-8"?>
<ds:datastoreItem xmlns:ds="http://schemas.openxmlformats.org/officeDocument/2006/customXml" ds:itemID="{7302be0e-d297-4b4a-9ea3-99cd68e29785}">
  <ds:schemaRefs/>
</ds:datastoreItem>
</file>

<file path=customXml/itemProps34.xml><?xml version="1.0" encoding="utf-8"?>
<ds:datastoreItem xmlns:ds="http://schemas.openxmlformats.org/officeDocument/2006/customXml" ds:itemID="{b3e2d060-1c14-4a84-b7c9-cabfe925a6cd}">
  <ds:schemaRefs/>
</ds:datastoreItem>
</file>

<file path=customXml/itemProps35.xml><?xml version="1.0" encoding="utf-8"?>
<ds:datastoreItem xmlns:ds="http://schemas.openxmlformats.org/officeDocument/2006/customXml" ds:itemID="{4b29a287-1ada-48df-bdae-7e35126df176}">
  <ds:schemaRefs/>
</ds:datastoreItem>
</file>

<file path=customXml/itemProps36.xml><?xml version="1.0" encoding="utf-8"?>
<ds:datastoreItem xmlns:ds="http://schemas.openxmlformats.org/officeDocument/2006/customXml" ds:itemID="{0ea09db5-ef70-4d5e-ae5e-39f7727f189b}">
  <ds:schemaRefs/>
</ds:datastoreItem>
</file>

<file path=customXml/itemProps37.xml><?xml version="1.0" encoding="utf-8"?>
<ds:datastoreItem xmlns:ds="http://schemas.openxmlformats.org/officeDocument/2006/customXml" ds:itemID="{e0510c8d-0e4b-4dd3-84fb-7dbc4e4c5d0e}">
  <ds:schemaRefs/>
</ds:datastoreItem>
</file>

<file path=customXml/itemProps38.xml><?xml version="1.0" encoding="utf-8"?>
<ds:datastoreItem xmlns:ds="http://schemas.openxmlformats.org/officeDocument/2006/customXml" ds:itemID="{5f3a504c-0938-429d-ad24-a7fd5d59d93d}">
  <ds:schemaRefs/>
</ds:datastoreItem>
</file>

<file path=customXml/itemProps39.xml><?xml version="1.0" encoding="utf-8"?>
<ds:datastoreItem xmlns:ds="http://schemas.openxmlformats.org/officeDocument/2006/customXml" ds:itemID="{abe3f141-04f5-472c-90be-bb6f8f65298f}">
  <ds:schemaRefs/>
</ds:datastoreItem>
</file>

<file path=customXml/itemProps4.xml><?xml version="1.0" encoding="utf-8"?>
<ds:datastoreItem xmlns:ds="http://schemas.openxmlformats.org/officeDocument/2006/customXml" ds:itemID="{63bbd44c-44ab-46f6-be5d-86d73011740c}">
  <ds:schemaRefs/>
</ds:datastoreItem>
</file>

<file path=customXml/itemProps40.xml><?xml version="1.0" encoding="utf-8"?>
<ds:datastoreItem xmlns:ds="http://schemas.openxmlformats.org/officeDocument/2006/customXml" ds:itemID="{ea5a0204-797c-4f66-a087-0e77f047e827}">
  <ds:schemaRefs/>
</ds:datastoreItem>
</file>

<file path=customXml/itemProps41.xml><?xml version="1.0" encoding="utf-8"?>
<ds:datastoreItem xmlns:ds="http://schemas.openxmlformats.org/officeDocument/2006/customXml" ds:itemID="{4aafd31a-d6e1-4687-b731-66fa0fd3b931}">
  <ds:schemaRefs/>
</ds:datastoreItem>
</file>

<file path=customXml/itemProps42.xml><?xml version="1.0" encoding="utf-8"?>
<ds:datastoreItem xmlns:ds="http://schemas.openxmlformats.org/officeDocument/2006/customXml" ds:itemID="{da7b9cb2-a603-40d8-9e83-44635f71e23c}">
  <ds:schemaRefs/>
</ds:datastoreItem>
</file>

<file path=customXml/itemProps43.xml><?xml version="1.0" encoding="utf-8"?>
<ds:datastoreItem xmlns:ds="http://schemas.openxmlformats.org/officeDocument/2006/customXml" ds:itemID="{1bf1d264-ea6c-4e6e-924c-0ff4b9e1df43}">
  <ds:schemaRefs/>
</ds:datastoreItem>
</file>

<file path=customXml/itemProps44.xml><?xml version="1.0" encoding="utf-8"?>
<ds:datastoreItem xmlns:ds="http://schemas.openxmlformats.org/officeDocument/2006/customXml" ds:itemID="{2fd2b132-6acc-4106-bb56-eb12bb958783}">
  <ds:schemaRefs/>
</ds:datastoreItem>
</file>

<file path=customXml/itemProps45.xml><?xml version="1.0" encoding="utf-8"?>
<ds:datastoreItem xmlns:ds="http://schemas.openxmlformats.org/officeDocument/2006/customXml" ds:itemID="{31647818-ce49-41d3-9325-01768ff19838}">
  <ds:schemaRefs/>
</ds:datastoreItem>
</file>

<file path=customXml/itemProps46.xml><?xml version="1.0" encoding="utf-8"?>
<ds:datastoreItem xmlns:ds="http://schemas.openxmlformats.org/officeDocument/2006/customXml" ds:itemID="{a2516692-9117-4af7-9cda-f120bff2e3e5}">
  <ds:schemaRefs/>
</ds:datastoreItem>
</file>

<file path=customXml/itemProps47.xml><?xml version="1.0" encoding="utf-8"?>
<ds:datastoreItem xmlns:ds="http://schemas.openxmlformats.org/officeDocument/2006/customXml" ds:itemID="{2872b02f-cbfc-4583-a415-ef73385317c7}">
  <ds:schemaRefs/>
</ds:datastoreItem>
</file>

<file path=customXml/itemProps48.xml><?xml version="1.0" encoding="utf-8"?>
<ds:datastoreItem xmlns:ds="http://schemas.openxmlformats.org/officeDocument/2006/customXml" ds:itemID="{03c0ba8d-7eb1-4f97-8d92-996cad325aa3}">
  <ds:schemaRefs/>
</ds:datastoreItem>
</file>

<file path=customXml/itemProps49.xml><?xml version="1.0" encoding="utf-8"?>
<ds:datastoreItem xmlns:ds="http://schemas.openxmlformats.org/officeDocument/2006/customXml" ds:itemID="{7cbe8bcf-445b-40bf-9da8-a8104045f6b3}">
  <ds:schemaRefs/>
</ds:datastoreItem>
</file>

<file path=customXml/itemProps5.xml><?xml version="1.0" encoding="utf-8"?>
<ds:datastoreItem xmlns:ds="http://schemas.openxmlformats.org/officeDocument/2006/customXml" ds:itemID="{103eac76-e792-47c8-8ea6-30f6a1bd063c}">
  <ds:schemaRefs/>
</ds:datastoreItem>
</file>

<file path=customXml/itemProps50.xml><?xml version="1.0" encoding="utf-8"?>
<ds:datastoreItem xmlns:ds="http://schemas.openxmlformats.org/officeDocument/2006/customXml" ds:itemID="{c30f59e2-3231-430c-b4ea-954a6c72e8b0}">
  <ds:schemaRefs/>
</ds:datastoreItem>
</file>

<file path=customXml/itemProps51.xml><?xml version="1.0" encoding="utf-8"?>
<ds:datastoreItem xmlns:ds="http://schemas.openxmlformats.org/officeDocument/2006/customXml" ds:itemID="{6d5fc083-b4b4-4c8d-aa57-bac46dce164e}">
  <ds:schemaRefs/>
</ds:datastoreItem>
</file>

<file path=customXml/itemProps52.xml><?xml version="1.0" encoding="utf-8"?>
<ds:datastoreItem xmlns:ds="http://schemas.openxmlformats.org/officeDocument/2006/customXml" ds:itemID="{0e215353-f0a4-493d-a86d-1802facb4f7c}">
  <ds:schemaRefs/>
</ds:datastoreItem>
</file>

<file path=customXml/itemProps53.xml><?xml version="1.0" encoding="utf-8"?>
<ds:datastoreItem xmlns:ds="http://schemas.openxmlformats.org/officeDocument/2006/customXml" ds:itemID="{24b449be-709d-4b96-94e1-a8a7c1117977}">
  <ds:schemaRefs/>
</ds:datastoreItem>
</file>

<file path=customXml/itemProps54.xml><?xml version="1.0" encoding="utf-8"?>
<ds:datastoreItem xmlns:ds="http://schemas.openxmlformats.org/officeDocument/2006/customXml" ds:itemID="{964b9bc3-e6e8-436e-bef6-1e16bf40fc92}">
  <ds:schemaRefs/>
</ds:datastoreItem>
</file>

<file path=customXml/itemProps55.xml><?xml version="1.0" encoding="utf-8"?>
<ds:datastoreItem xmlns:ds="http://schemas.openxmlformats.org/officeDocument/2006/customXml" ds:itemID="{0b10769c-f4ae-476d-b216-aaa7e6d23f03}">
  <ds:schemaRefs/>
</ds:datastoreItem>
</file>

<file path=customXml/itemProps56.xml><?xml version="1.0" encoding="utf-8"?>
<ds:datastoreItem xmlns:ds="http://schemas.openxmlformats.org/officeDocument/2006/customXml" ds:itemID="{03ec3552-687b-49d1-bbcd-def5d754fb88}">
  <ds:schemaRefs/>
</ds:datastoreItem>
</file>

<file path=customXml/itemProps57.xml><?xml version="1.0" encoding="utf-8"?>
<ds:datastoreItem xmlns:ds="http://schemas.openxmlformats.org/officeDocument/2006/customXml" ds:itemID="{c0f8f627-ba4f-4584-85f3-96c092b503f8}">
  <ds:schemaRefs/>
</ds:datastoreItem>
</file>

<file path=customXml/itemProps58.xml><?xml version="1.0" encoding="utf-8"?>
<ds:datastoreItem xmlns:ds="http://schemas.openxmlformats.org/officeDocument/2006/customXml" ds:itemID="{2e9908a7-accc-430e-803c-fcdbdaf03126}">
  <ds:schemaRefs/>
</ds:datastoreItem>
</file>

<file path=customXml/itemProps59.xml><?xml version="1.0" encoding="utf-8"?>
<ds:datastoreItem xmlns:ds="http://schemas.openxmlformats.org/officeDocument/2006/customXml" ds:itemID="{34bd4a42-9a6e-439b-911a-aa350b37b0f0}">
  <ds:schemaRefs/>
</ds:datastoreItem>
</file>

<file path=customXml/itemProps6.xml><?xml version="1.0" encoding="utf-8"?>
<ds:datastoreItem xmlns:ds="http://schemas.openxmlformats.org/officeDocument/2006/customXml" ds:itemID="{324f27d5-057e-46f1-b60d-feb16a8b4dca}">
  <ds:schemaRefs/>
</ds:datastoreItem>
</file>

<file path=customXml/itemProps60.xml><?xml version="1.0" encoding="utf-8"?>
<ds:datastoreItem xmlns:ds="http://schemas.openxmlformats.org/officeDocument/2006/customXml" ds:itemID="{fa2f3a60-a188-4181-8858-4fb12c4e251b}">
  <ds:schemaRefs/>
</ds:datastoreItem>
</file>

<file path=customXml/itemProps61.xml><?xml version="1.0" encoding="utf-8"?>
<ds:datastoreItem xmlns:ds="http://schemas.openxmlformats.org/officeDocument/2006/customXml" ds:itemID="{6891474c-285f-472f-9f4d-286f1778975c}">
  <ds:schemaRefs/>
</ds:datastoreItem>
</file>

<file path=customXml/itemProps62.xml><?xml version="1.0" encoding="utf-8"?>
<ds:datastoreItem xmlns:ds="http://schemas.openxmlformats.org/officeDocument/2006/customXml" ds:itemID="{3955abc6-55da-4ec5-9ed6-dbfb0fe3d7f7}">
  <ds:schemaRefs/>
</ds:datastoreItem>
</file>

<file path=customXml/itemProps63.xml><?xml version="1.0" encoding="utf-8"?>
<ds:datastoreItem xmlns:ds="http://schemas.openxmlformats.org/officeDocument/2006/customXml" ds:itemID="{c38ebcae-5cbc-49aa-9452-824568b17767}">
  <ds:schemaRefs/>
</ds:datastoreItem>
</file>

<file path=customXml/itemProps64.xml><?xml version="1.0" encoding="utf-8"?>
<ds:datastoreItem xmlns:ds="http://schemas.openxmlformats.org/officeDocument/2006/customXml" ds:itemID="{7aacd28d-7d18-441d-8236-e41973229dcd}">
  <ds:schemaRefs/>
</ds:datastoreItem>
</file>

<file path=customXml/itemProps65.xml><?xml version="1.0" encoding="utf-8"?>
<ds:datastoreItem xmlns:ds="http://schemas.openxmlformats.org/officeDocument/2006/customXml" ds:itemID="{f71b8149-bf2e-4dde-8011-9e59189db4f0}">
  <ds:schemaRefs/>
</ds:datastoreItem>
</file>

<file path=customXml/itemProps66.xml><?xml version="1.0" encoding="utf-8"?>
<ds:datastoreItem xmlns:ds="http://schemas.openxmlformats.org/officeDocument/2006/customXml" ds:itemID="{42948f13-e6f3-43ff-9015-a4a656498d9d}">
  <ds:schemaRefs/>
</ds:datastoreItem>
</file>

<file path=customXml/itemProps67.xml><?xml version="1.0" encoding="utf-8"?>
<ds:datastoreItem xmlns:ds="http://schemas.openxmlformats.org/officeDocument/2006/customXml" ds:itemID="{3d31bab4-9651-4588-9fcc-897009c15ea5}">
  <ds:schemaRefs/>
</ds:datastoreItem>
</file>

<file path=customXml/itemProps68.xml><?xml version="1.0" encoding="utf-8"?>
<ds:datastoreItem xmlns:ds="http://schemas.openxmlformats.org/officeDocument/2006/customXml" ds:itemID="{19d61c9a-ed1f-4daf-a940-55400198ed6a}">
  <ds:schemaRefs/>
</ds:datastoreItem>
</file>

<file path=customXml/itemProps69.xml><?xml version="1.0" encoding="utf-8"?>
<ds:datastoreItem xmlns:ds="http://schemas.openxmlformats.org/officeDocument/2006/customXml" ds:itemID="{b7b53039-90c5-412a-a353-3aa3d18cb3a8}">
  <ds:schemaRefs/>
</ds:datastoreItem>
</file>

<file path=customXml/itemProps7.xml><?xml version="1.0" encoding="utf-8"?>
<ds:datastoreItem xmlns:ds="http://schemas.openxmlformats.org/officeDocument/2006/customXml" ds:itemID="{1b73df24-02f2-498e-b140-fac3a3219af7}">
  <ds:schemaRefs/>
</ds:datastoreItem>
</file>

<file path=customXml/itemProps70.xml><?xml version="1.0" encoding="utf-8"?>
<ds:datastoreItem xmlns:ds="http://schemas.openxmlformats.org/officeDocument/2006/customXml" ds:itemID="{09ada2ad-8dfa-4a2f-8779-5f7be741d4a7}">
  <ds:schemaRefs/>
</ds:datastoreItem>
</file>

<file path=customXml/itemProps71.xml><?xml version="1.0" encoding="utf-8"?>
<ds:datastoreItem xmlns:ds="http://schemas.openxmlformats.org/officeDocument/2006/customXml" ds:itemID="{ab96acad-e31b-4542-b453-d3ac4a8a24ef}">
  <ds:schemaRefs/>
</ds:datastoreItem>
</file>

<file path=customXml/itemProps8.xml><?xml version="1.0" encoding="utf-8"?>
<ds:datastoreItem xmlns:ds="http://schemas.openxmlformats.org/officeDocument/2006/customXml" ds:itemID="{ad886fb0-b803-460e-b2f0-c51bc4396466}">
  <ds:schemaRefs/>
</ds:datastoreItem>
</file>

<file path=customXml/itemProps9.xml><?xml version="1.0" encoding="utf-8"?>
<ds:datastoreItem xmlns:ds="http://schemas.openxmlformats.org/officeDocument/2006/customXml" ds:itemID="{8cf5787d-b4f2-4cd7-9e98-50e3cf09b574}">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2023-05-12T10:42:00Z</dcterms:created>
  <dc:creator>Administrator</dc:creator>
  <cp:lastModifiedBy>Administrator</cp:lastModifiedBy>
  <dcterms:modified xsi:type="dcterms:W3CDTF">2023-08-15T08:22:50Z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7EA221182C0645D5A9EA37C284968931</vt:lpwstr>
  </property>
</Properties>
</file>