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w:t>
      </w:r>
      <w:r>
        <w:rPr>
          <w:rFonts w:hint="eastAsia"/>
          <w:b w:val="0"/>
          <w:lang w:eastAsia="zh-CN"/>
        </w:rPr>
        <w:t>发展和改革局</w:t>
      </w:r>
      <w:r>
        <w:rPr>
          <w:b w:val="0"/>
        </w:rPr>
        <w:t>（本级）收支预算</w:t>
      </w:r>
      <w:r>
        <w:tab/>
      </w:r>
      <w:r>
        <w:fldChar w:fldCharType="begin"/>
      </w:r>
      <w:r>
        <w:instrText xml:space="preserve">PAGEREF _Toc_4_4_0000000019 \h</w:instrText>
      </w:r>
      <w:r>
        <w:fldChar w:fldCharType="separate"/>
      </w:r>
      <w:r>
        <w:t>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一、威县发展和改革局(本级）收支预算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303001威县发展和改革局(本级）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15143464.00</w:t>
            </w:r>
          </w:p>
        </w:tc>
        <w:tc>
          <w:tcPr>
            <w:tcW w:w="4535" w:type="dxa"/>
            <w:vAlign w:val="center"/>
          </w:tcPr>
          <w:p>
            <w:pPr>
              <w:pStyle w:val="14"/>
            </w:pPr>
            <w:r>
              <w:t>一、一般公共服务支出</w:t>
            </w:r>
          </w:p>
        </w:tc>
        <w:tc>
          <w:tcPr>
            <w:tcW w:w="2126" w:type="dxa"/>
            <w:vAlign w:val="center"/>
          </w:tcPr>
          <w:p>
            <w:pPr>
              <w:pStyle w:val="13"/>
            </w:pPr>
            <w:r>
              <w:t>10827914.00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435000.00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15143464.00</w:t>
            </w:r>
          </w:p>
        </w:tc>
        <w:tc>
          <w:tcPr>
            <w:tcW w:w="4535" w:type="dxa"/>
            <w:vAlign w:val="center"/>
          </w:tcPr>
          <w:p>
            <w:pPr>
              <w:pStyle w:val="16"/>
            </w:pPr>
            <w:r>
              <w:t>本年支出合计</w:t>
            </w:r>
          </w:p>
        </w:tc>
        <w:tc>
          <w:tcPr>
            <w:tcW w:w="2126" w:type="dxa"/>
            <w:vAlign w:val="center"/>
          </w:tcPr>
          <w:p>
            <w:pPr>
              <w:pStyle w:val="17"/>
            </w:pPr>
            <w:r>
              <w:t>38186364.00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23042900.00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38186364.00</w:t>
            </w:r>
          </w:p>
        </w:tc>
        <w:tc>
          <w:tcPr>
            <w:tcW w:w="4535" w:type="dxa"/>
            <w:vAlign w:val="center"/>
          </w:tcPr>
          <w:p>
            <w:pPr>
              <w:pStyle w:val="16"/>
            </w:pPr>
            <w:r>
              <w:t>支出总计</w:t>
            </w:r>
          </w:p>
        </w:tc>
        <w:tc>
          <w:tcPr>
            <w:tcW w:w="2126" w:type="dxa"/>
            <w:vAlign w:val="center"/>
          </w:tcPr>
          <w:p>
            <w:pPr>
              <w:pStyle w:val="17"/>
            </w:pPr>
            <w:r>
              <w:t>38186364.00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303001威县发展和改革局(本级）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38186364.00</w:t>
            </w:r>
          </w:p>
        </w:tc>
        <w:tc>
          <w:tcPr>
            <w:tcW w:w="1134" w:type="dxa"/>
            <w:vAlign w:val="center"/>
          </w:tcPr>
          <w:p>
            <w:pPr>
              <w:pStyle w:val="17"/>
            </w:pPr>
            <w:r>
              <w:t>15143464.00</w:t>
            </w:r>
          </w:p>
        </w:tc>
        <w:tc>
          <w:tcPr>
            <w:tcW w:w="1134" w:type="dxa"/>
            <w:vAlign w:val="center"/>
          </w:tcPr>
          <w:p>
            <w:pPr>
              <w:pStyle w:val="17"/>
            </w:pPr>
            <w:r>
              <w:t>15143464.00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23042900.00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20104</w:t>
            </w:r>
          </w:p>
        </w:tc>
        <w:tc>
          <w:tcPr>
            <w:tcW w:w="1559" w:type="dxa"/>
            <w:vAlign w:val="center"/>
          </w:tcPr>
          <w:p>
            <w:pPr>
              <w:pStyle w:val="14"/>
            </w:pPr>
            <w:r>
              <w:t>发展与改革事务</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r>
              <w:t>10827914.00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2010401</w:t>
            </w:r>
          </w:p>
        </w:tc>
        <w:tc>
          <w:tcPr>
            <w:tcW w:w="1559" w:type="dxa"/>
            <w:vAlign w:val="center"/>
          </w:tcPr>
          <w:p>
            <w:pPr>
              <w:pStyle w:val="14"/>
            </w:pPr>
            <w:r>
              <w:t>行政运行</w:t>
            </w:r>
          </w:p>
        </w:tc>
        <w:tc>
          <w:tcPr>
            <w:tcW w:w="1134" w:type="dxa"/>
            <w:vAlign w:val="center"/>
          </w:tcPr>
          <w:p>
            <w:pPr>
              <w:pStyle w:val="13"/>
            </w:pPr>
            <w:r>
              <w:t>6330551.00</w:t>
            </w:r>
          </w:p>
        </w:tc>
        <w:tc>
          <w:tcPr>
            <w:tcW w:w="1134" w:type="dxa"/>
            <w:vAlign w:val="center"/>
          </w:tcPr>
          <w:p>
            <w:pPr>
              <w:pStyle w:val="13"/>
            </w:pPr>
            <w:r>
              <w:t>6330551.00</w:t>
            </w:r>
          </w:p>
        </w:tc>
        <w:tc>
          <w:tcPr>
            <w:tcW w:w="1134" w:type="dxa"/>
            <w:vAlign w:val="center"/>
          </w:tcPr>
          <w:p>
            <w:pPr>
              <w:pStyle w:val="13"/>
            </w:pPr>
            <w:r>
              <w:t>6330551.00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2010402</w:t>
            </w:r>
          </w:p>
        </w:tc>
        <w:tc>
          <w:tcPr>
            <w:tcW w:w="1559" w:type="dxa"/>
            <w:vAlign w:val="center"/>
          </w:tcPr>
          <w:p>
            <w:pPr>
              <w:pStyle w:val="14"/>
            </w:pPr>
            <w:r>
              <w:t>一般行政管理事务</w:t>
            </w:r>
          </w:p>
        </w:tc>
        <w:tc>
          <w:tcPr>
            <w:tcW w:w="1134" w:type="dxa"/>
            <w:vAlign w:val="center"/>
          </w:tcPr>
          <w:p>
            <w:pPr>
              <w:pStyle w:val="13"/>
            </w:pPr>
            <w:r>
              <w:t>566500.00</w:t>
            </w:r>
          </w:p>
        </w:tc>
        <w:tc>
          <w:tcPr>
            <w:tcW w:w="1134" w:type="dxa"/>
            <w:vAlign w:val="center"/>
          </w:tcPr>
          <w:p>
            <w:pPr>
              <w:pStyle w:val="13"/>
            </w:pPr>
            <w:r>
              <w:t>566500.00</w:t>
            </w:r>
          </w:p>
        </w:tc>
        <w:tc>
          <w:tcPr>
            <w:tcW w:w="1134" w:type="dxa"/>
            <w:vAlign w:val="center"/>
          </w:tcPr>
          <w:p>
            <w:pPr>
              <w:pStyle w:val="13"/>
            </w:pPr>
            <w:r>
              <w:t>566500.00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2010408</w:t>
            </w:r>
          </w:p>
        </w:tc>
        <w:tc>
          <w:tcPr>
            <w:tcW w:w="1559" w:type="dxa"/>
            <w:vAlign w:val="center"/>
          </w:tcPr>
          <w:p>
            <w:pPr>
              <w:pStyle w:val="14"/>
            </w:pPr>
            <w:r>
              <w:t>物价管理</w:t>
            </w:r>
          </w:p>
        </w:tc>
        <w:tc>
          <w:tcPr>
            <w:tcW w:w="1134" w:type="dxa"/>
            <w:vAlign w:val="center"/>
          </w:tcPr>
          <w:p>
            <w:pPr>
              <w:pStyle w:val="13"/>
            </w:pPr>
            <w:r>
              <w:t>700000.00</w:t>
            </w:r>
          </w:p>
        </w:tc>
        <w:tc>
          <w:tcPr>
            <w:tcW w:w="1134" w:type="dxa"/>
            <w:vAlign w:val="center"/>
          </w:tcPr>
          <w:p>
            <w:pPr>
              <w:pStyle w:val="13"/>
            </w:pPr>
            <w:r>
              <w:t>700000.00</w:t>
            </w:r>
          </w:p>
        </w:tc>
        <w:tc>
          <w:tcPr>
            <w:tcW w:w="1134" w:type="dxa"/>
            <w:vAlign w:val="center"/>
          </w:tcPr>
          <w:p>
            <w:pPr>
              <w:pStyle w:val="13"/>
            </w:pPr>
            <w:r>
              <w:t>700000.00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2010450</w:t>
            </w:r>
          </w:p>
        </w:tc>
        <w:tc>
          <w:tcPr>
            <w:tcW w:w="1559" w:type="dxa"/>
            <w:vAlign w:val="center"/>
          </w:tcPr>
          <w:p>
            <w:pPr>
              <w:pStyle w:val="14"/>
            </w:pPr>
            <w:r>
              <w:t>事业运行</w:t>
            </w:r>
          </w:p>
        </w:tc>
        <w:tc>
          <w:tcPr>
            <w:tcW w:w="1134" w:type="dxa"/>
            <w:vAlign w:val="center"/>
          </w:tcPr>
          <w:p>
            <w:pPr>
              <w:pStyle w:val="13"/>
            </w:pPr>
            <w:r>
              <w:t>3050863.00</w:t>
            </w:r>
          </w:p>
        </w:tc>
        <w:tc>
          <w:tcPr>
            <w:tcW w:w="1134" w:type="dxa"/>
            <w:vAlign w:val="center"/>
          </w:tcPr>
          <w:p>
            <w:pPr>
              <w:pStyle w:val="13"/>
            </w:pPr>
            <w:r>
              <w:t>3050863.00</w:t>
            </w:r>
          </w:p>
        </w:tc>
        <w:tc>
          <w:tcPr>
            <w:tcW w:w="1134" w:type="dxa"/>
            <w:vAlign w:val="center"/>
          </w:tcPr>
          <w:p>
            <w:pPr>
              <w:pStyle w:val="13"/>
            </w:pPr>
            <w:r>
              <w:t>3050863.00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2010499</w:t>
            </w:r>
          </w:p>
        </w:tc>
        <w:tc>
          <w:tcPr>
            <w:tcW w:w="1559" w:type="dxa"/>
            <w:vAlign w:val="center"/>
          </w:tcPr>
          <w:p>
            <w:pPr>
              <w:pStyle w:val="14"/>
            </w:pPr>
            <w:r>
              <w:t>其他发展与改革事务支出</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4180550.00</w:t>
            </w:r>
          </w:p>
        </w:tc>
        <w:tc>
          <w:tcPr>
            <w:tcW w:w="1134" w:type="dxa"/>
            <w:vAlign w:val="center"/>
          </w:tcPr>
          <w:p>
            <w:pPr>
              <w:pStyle w:val="13"/>
            </w:pPr>
            <w:r>
              <w:t>3880550.00</w:t>
            </w:r>
          </w:p>
        </w:tc>
        <w:tc>
          <w:tcPr>
            <w:tcW w:w="1134" w:type="dxa"/>
            <w:vAlign w:val="center"/>
          </w:tcPr>
          <w:p>
            <w:pPr>
              <w:pStyle w:val="13"/>
            </w:pPr>
            <w:r>
              <w:t>3880550.00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4180550.00</w:t>
            </w:r>
          </w:p>
        </w:tc>
        <w:tc>
          <w:tcPr>
            <w:tcW w:w="1134" w:type="dxa"/>
            <w:vAlign w:val="center"/>
          </w:tcPr>
          <w:p>
            <w:pPr>
              <w:pStyle w:val="13"/>
            </w:pPr>
            <w:r>
              <w:t>3880550.00</w:t>
            </w:r>
          </w:p>
        </w:tc>
        <w:tc>
          <w:tcPr>
            <w:tcW w:w="1134" w:type="dxa"/>
            <w:vAlign w:val="center"/>
          </w:tcPr>
          <w:p>
            <w:pPr>
              <w:pStyle w:val="13"/>
            </w:pPr>
            <w:r>
              <w:t>3880550.00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4180550.00</w:t>
            </w:r>
          </w:p>
        </w:tc>
        <w:tc>
          <w:tcPr>
            <w:tcW w:w="1134" w:type="dxa"/>
            <w:vAlign w:val="center"/>
          </w:tcPr>
          <w:p>
            <w:pPr>
              <w:pStyle w:val="13"/>
            </w:pPr>
            <w:r>
              <w:t>3880550.00</w:t>
            </w:r>
          </w:p>
        </w:tc>
        <w:tc>
          <w:tcPr>
            <w:tcW w:w="1134" w:type="dxa"/>
            <w:vAlign w:val="center"/>
          </w:tcPr>
          <w:p>
            <w:pPr>
              <w:pStyle w:val="13"/>
            </w:pPr>
            <w:r>
              <w:t>3880550.00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7992900.00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7992900.00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7992900.00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435000.00</w:t>
            </w:r>
          </w:p>
        </w:tc>
        <w:tc>
          <w:tcPr>
            <w:tcW w:w="1134" w:type="dxa"/>
            <w:vAlign w:val="center"/>
          </w:tcPr>
          <w:p>
            <w:pPr>
              <w:pStyle w:val="13"/>
            </w:pPr>
            <w:r>
              <w:t>435000.00</w:t>
            </w:r>
          </w:p>
        </w:tc>
        <w:tc>
          <w:tcPr>
            <w:tcW w:w="1134" w:type="dxa"/>
            <w:vAlign w:val="center"/>
          </w:tcPr>
          <w:p>
            <w:pPr>
              <w:pStyle w:val="13"/>
            </w:pPr>
            <w:r>
              <w:t>435000.00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2150517</w:t>
            </w:r>
          </w:p>
        </w:tc>
        <w:tc>
          <w:tcPr>
            <w:tcW w:w="1559" w:type="dxa"/>
            <w:vAlign w:val="center"/>
          </w:tcPr>
          <w:p>
            <w:pPr>
              <w:pStyle w:val="14"/>
            </w:pPr>
            <w:r>
              <w:t>产业发展</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307000.00</w:t>
            </w:r>
          </w:p>
        </w:tc>
        <w:tc>
          <w:tcPr>
            <w:tcW w:w="1134" w:type="dxa"/>
            <w:vAlign w:val="center"/>
          </w:tcPr>
          <w:p>
            <w:pPr>
              <w:pStyle w:val="13"/>
            </w:pPr>
            <w:r>
              <w:t>307000.00</w:t>
            </w:r>
          </w:p>
        </w:tc>
        <w:tc>
          <w:tcPr>
            <w:tcW w:w="1134" w:type="dxa"/>
            <w:vAlign w:val="center"/>
          </w:tcPr>
          <w:p>
            <w:pPr>
              <w:pStyle w:val="13"/>
            </w:pPr>
            <w:r>
              <w:t>307000.00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2150805</w:t>
            </w:r>
          </w:p>
        </w:tc>
        <w:tc>
          <w:tcPr>
            <w:tcW w:w="1559" w:type="dxa"/>
            <w:vAlign w:val="center"/>
          </w:tcPr>
          <w:p>
            <w:pPr>
              <w:pStyle w:val="14"/>
            </w:pPr>
            <w:r>
              <w:t>中小企业发展专项</w:t>
            </w:r>
          </w:p>
        </w:tc>
        <w:tc>
          <w:tcPr>
            <w:tcW w:w="1134" w:type="dxa"/>
            <w:vAlign w:val="center"/>
          </w:tcPr>
          <w:p>
            <w:pPr>
              <w:pStyle w:val="13"/>
            </w:pPr>
            <w:r>
              <w:t>7000.00</w:t>
            </w:r>
          </w:p>
        </w:tc>
        <w:tc>
          <w:tcPr>
            <w:tcW w:w="1134" w:type="dxa"/>
            <w:vAlign w:val="center"/>
          </w:tcPr>
          <w:p>
            <w:pPr>
              <w:pStyle w:val="13"/>
            </w:pPr>
            <w:r>
              <w:t>7000.00</w:t>
            </w:r>
          </w:p>
        </w:tc>
        <w:tc>
          <w:tcPr>
            <w:tcW w:w="1134" w:type="dxa"/>
            <w:vAlign w:val="center"/>
          </w:tcPr>
          <w:p>
            <w:pPr>
              <w:pStyle w:val="13"/>
            </w:pPr>
            <w:r>
              <w:t>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222</w:t>
            </w:r>
          </w:p>
        </w:tc>
        <w:tc>
          <w:tcPr>
            <w:tcW w:w="1559" w:type="dxa"/>
            <w:vAlign w:val="center"/>
          </w:tcPr>
          <w:p>
            <w:pPr>
              <w:pStyle w:val="14"/>
            </w:pPr>
            <w:r>
              <w:t>粮油物资储备支出</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22201</w:t>
            </w:r>
          </w:p>
        </w:tc>
        <w:tc>
          <w:tcPr>
            <w:tcW w:w="1559" w:type="dxa"/>
            <w:vAlign w:val="center"/>
          </w:tcPr>
          <w:p>
            <w:pPr>
              <w:pStyle w:val="14"/>
            </w:pPr>
            <w:r>
              <w:t>粮油物资事务</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2220119</w:t>
            </w:r>
          </w:p>
        </w:tc>
        <w:tc>
          <w:tcPr>
            <w:tcW w:w="1559" w:type="dxa"/>
            <w:vAlign w:val="center"/>
          </w:tcPr>
          <w:p>
            <w:pPr>
              <w:pStyle w:val="14"/>
            </w:pPr>
            <w:r>
              <w:t>设施建设</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14750000.00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303001威县发展和改革局(本级）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38186364.00</w:t>
            </w:r>
          </w:p>
        </w:tc>
        <w:tc>
          <w:tcPr>
            <w:tcW w:w="1361" w:type="dxa"/>
            <w:vAlign w:val="center"/>
          </w:tcPr>
          <w:p>
            <w:pPr>
              <w:pStyle w:val="17"/>
            </w:pPr>
            <w:r>
              <w:t>9381414.00</w:t>
            </w:r>
          </w:p>
        </w:tc>
        <w:tc>
          <w:tcPr>
            <w:tcW w:w="1361" w:type="dxa"/>
            <w:vAlign w:val="center"/>
          </w:tcPr>
          <w:p>
            <w:pPr>
              <w:pStyle w:val="17"/>
            </w:pPr>
            <w:r>
              <w:t>28804950.00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10827914.00</w:t>
            </w:r>
          </w:p>
        </w:tc>
        <w:tc>
          <w:tcPr>
            <w:tcW w:w="1361" w:type="dxa"/>
            <w:vAlign w:val="center"/>
          </w:tcPr>
          <w:p>
            <w:pPr>
              <w:pStyle w:val="13"/>
            </w:pPr>
            <w:r>
              <w:t>9381414.00</w:t>
            </w:r>
          </w:p>
        </w:tc>
        <w:tc>
          <w:tcPr>
            <w:tcW w:w="1361" w:type="dxa"/>
            <w:vAlign w:val="center"/>
          </w:tcPr>
          <w:p>
            <w:pPr>
              <w:pStyle w:val="13"/>
            </w:pPr>
            <w:r>
              <w:t>1446500.00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20104</w:t>
            </w:r>
          </w:p>
        </w:tc>
        <w:tc>
          <w:tcPr>
            <w:tcW w:w="4535" w:type="dxa"/>
            <w:vAlign w:val="center"/>
          </w:tcPr>
          <w:p>
            <w:pPr>
              <w:pStyle w:val="14"/>
            </w:pPr>
            <w:r>
              <w:t>发展与改革事务</w:t>
            </w:r>
          </w:p>
        </w:tc>
        <w:tc>
          <w:tcPr>
            <w:tcW w:w="1361" w:type="dxa"/>
            <w:vAlign w:val="center"/>
          </w:tcPr>
          <w:p>
            <w:pPr>
              <w:pStyle w:val="13"/>
            </w:pPr>
            <w:r>
              <w:t>10827914.00</w:t>
            </w:r>
          </w:p>
        </w:tc>
        <w:tc>
          <w:tcPr>
            <w:tcW w:w="1361" w:type="dxa"/>
            <w:vAlign w:val="center"/>
          </w:tcPr>
          <w:p>
            <w:pPr>
              <w:pStyle w:val="13"/>
            </w:pPr>
            <w:r>
              <w:t>9381414.00</w:t>
            </w:r>
          </w:p>
        </w:tc>
        <w:tc>
          <w:tcPr>
            <w:tcW w:w="1361" w:type="dxa"/>
            <w:vAlign w:val="center"/>
          </w:tcPr>
          <w:p>
            <w:pPr>
              <w:pStyle w:val="13"/>
            </w:pPr>
            <w:r>
              <w:t>1446500.00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2010401</w:t>
            </w:r>
          </w:p>
        </w:tc>
        <w:tc>
          <w:tcPr>
            <w:tcW w:w="4535" w:type="dxa"/>
            <w:vAlign w:val="center"/>
          </w:tcPr>
          <w:p>
            <w:pPr>
              <w:pStyle w:val="14"/>
            </w:pPr>
            <w:r>
              <w:t>行政运行</w:t>
            </w:r>
          </w:p>
        </w:tc>
        <w:tc>
          <w:tcPr>
            <w:tcW w:w="1361" w:type="dxa"/>
            <w:vAlign w:val="center"/>
          </w:tcPr>
          <w:p>
            <w:pPr>
              <w:pStyle w:val="13"/>
            </w:pPr>
            <w:r>
              <w:t>6330551.00</w:t>
            </w:r>
          </w:p>
        </w:tc>
        <w:tc>
          <w:tcPr>
            <w:tcW w:w="1361" w:type="dxa"/>
            <w:vAlign w:val="center"/>
          </w:tcPr>
          <w:p>
            <w:pPr>
              <w:pStyle w:val="13"/>
            </w:pPr>
            <w:r>
              <w:t>6330551.00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2010402</w:t>
            </w:r>
          </w:p>
        </w:tc>
        <w:tc>
          <w:tcPr>
            <w:tcW w:w="4535" w:type="dxa"/>
            <w:vAlign w:val="center"/>
          </w:tcPr>
          <w:p>
            <w:pPr>
              <w:pStyle w:val="14"/>
            </w:pPr>
            <w:r>
              <w:t>一般行政管理事务</w:t>
            </w:r>
          </w:p>
        </w:tc>
        <w:tc>
          <w:tcPr>
            <w:tcW w:w="1361" w:type="dxa"/>
            <w:vAlign w:val="center"/>
          </w:tcPr>
          <w:p>
            <w:pPr>
              <w:pStyle w:val="13"/>
            </w:pPr>
            <w:r>
              <w:t>566500.00</w:t>
            </w:r>
          </w:p>
        </w:tc>
        <w:tc>
          <w:tcPr>
            <w:tcW w:w="1361" w:type="dxa"/>
            <w:vAlign w:val="center"/>
          </w:tcPr>
          <w:p>
            <w:pPr>
              <w:pStyle w:val="13"/>
            </w:pPr>
          </w:p>
        </w:tc>
        <w:tc>
          <w:tcPr>
            <w:tcW w:w="1361" w:type="dxa"/>
            <w:vAlign w:val="center"/>
          </w:tcPr>
          <w:p>
            <w:pPr>
              <w:pStyle w:val="13"/>
            </w:pPr>
            <w:r>
              <w:t>566500.00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2010408</w:t>
            </w:r>
          </w:p>
        </w:tc>
        <w:tc>
          <w:tcPr>
            <w:tcW w:w="4535" w:type="dxa"/>
            <w:vAlign w:val="center"/>
          </w:tcPr>
          <w:p>
            <w:pPr>
              <w:pStyle w:val="14"/>
            </w:pPr>
            <w:r>
              <w:t>物价管理</w:t>
            </w:r>
          </w:p>
        </w:tc>
        <w:tc>
          <w:tcPr>
            <w:tcW w:w="1361" w:type="dxa"/>
            <w:vAlign w:val="center"/>
          </w:tcPr>
          <w:p>
            <w:pPr>
              <w:pStyle w:val="13"/>
            </w:pPr>
            <w:r>
              <w:t>700000.00</w:t>
            </w:r>
          </w:p>
        </w:tc>
        <w:tc>
          <w:tcPr>
            <w:tcW w:w="1361" w:type="dxa"/>
            <w:vAlign w:val="center"/>
          </w:tcPr>
          <w:p>
            <w:pPr>
              <w:pStyle w:val="13"/>
            </w:pPr>
          </w:p>
        </w:tc>
        <w:tc>
          <w:tcPr>
            <w:tcW w:w="1361" w:type="dxa"/>
            <w:vAlign w:val="center"/>
          </w:tcPr>
          <w:p>
            <w:pPr>
              <w:pStyle w:val="13"/>
            </w:pPr>
            <w:r>
              <w:t>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2010450</w:t>
            </w:r>
          </w:p>
        </w:tc>
        <w:tc>
          <w:tcPr>
            <w:tcW w:w="4535" w:type="dxa"/>
            <w:vAlign w:val="center"/>
          </w:tcPr>
          <w:p>
            <w:pPr>
              <w:pStyle w:val="14"/>
            </w:pPr>
            <w:r>
              <w:t>事业运行</w:t>
            </w:r>
          </w:p>
        </w:tc>
        <w:tc>
          <w:tcPr>
            <w:tcW w:w="1361" w:type="dxa"/>
            <w:vAlign w:val="center"/>
          </w:tcPr>
          <w:p>
            <w:pPr>
              <w:pStyle w:val="13"/>
            </w:pPr>
            <w:r>
              <w:t>3050863.00</w:t>
            </w:r>
          </w:p>
        </w:tc>
        <w:tc>
          <w:tcPr>
            <w:tcW w:w="1361" w:type="dxa"/>
            <w:vAlign w:val="center"/>
          </w:tcPr>
          <w:p>
            <w:pPr>
              <w:pStyle w:val="13"/>
            </w:pPr>
            <w:r>
              <w:t>3050863.00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2010499</w:t>
            </w:r>
          </w:p>
        </w:tc>
        <w:tc>
          <w:tcPr>
            <w:tcW w:w="4535" w:type="dxa"/>
            <w:vAlign w:val="center"/>
          </w:tcPr>
          <w:p>
            <w:pPr>
              <w:pStyle w:val="14"/>
            </w:pPr>
            <w:r>
              <w:t>其他发展与改革事务支出</w:t>
            </w:r>
          </w:p>
        </w:tc>
        <w:tc>
          <w:tcPr>
            <w:tcW w:w="1361" w:type="dxa"/>
            <w:vAlign w:val="center"/>
          </w:tcPr>
          <w:p>
            <w:pPr>
              <w:pStyle w:val="13"/>
            </w:pPr>
            <w:r>
              <w:t>180000.00</w:t>
            </w:r>
          </w:p>
        </w:tc>
        <w:tc>
          <w:tcPr>
            <w:tcW w:w="1361" w:type="dxa"/>
            <w:vAlign w:val="center"/>
          </w:tcPr>
          <w:p>
            <w:pPr>
              <w:pStyle w:val="13"/>
            </w:pPr>
          </w:p>
        </w:tc>
        <w:tc>
          <w:tcPr>
            <w:tcW w:w="1361" w:type="dxa"/>
            <w:vAlign w:val="center"/>
          </w:tcPr>
          <w:p>
            <w:pPr>
              <w:pStyle w:val="13"/>
            </w:pPr>
            <w:r>
              <w:t>180000.00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r>
              <w:t>4180550.00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r>
              <w:t>7992900.00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435000.00</w:t>
            </w:r>
          </w:p>
        </w:tc>
        <w:tc>
          <w:tcPr>
            <w:tcW w:w="1361" w:type="dxa"/>
            <w:vAlign w:val="center"/>
          </w:tcPr>
          <w:p>
            <w:pPr>
              <w:pStyle w:val="13"/>
            </w:pPr>
          </w:p>
        </w:tc>
        <w:tc>
          <w:tcPr>
            <w:tcW w:w="1361" w:type="dxa"/>
            <w:vAlign w:val="center"/>
          </w:tcPr>
          <w:p>
            <w:pPr>
              <w:pStyle w:val="13"/>
            </w:pPr>
            <w:r>
              <w:t>435000.00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2150517</w:t>
            </w:r>
          </w:p>
        </w:tc>
        <w:tc>
          <w:tcPr>
            <w:tcW w:w="4535" w:type="dxa"/>
            <w:vAlign w:val="center"/>
          </w:tcPr>
          <w:p>
            <w:pPr>
              <w:pStyle w:val="14"/>
            </w:pPr>
            <w:r>
              <w:t>产业发展</w:t>
            </w: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307000.00</w:t>
            </w:r>
          </w:p>
        </w:tc>
        <w:tc>
          <w:tcPr>
            <w:tcW w:w="1361" w:type="dxa"/>
            <w:vAlign w:val="center"/>
          </w:tcPr>
          <w:p>
            <w:pPr>
              <w:pStyle w:val="13"/>
            </w:pPr>
          </w:p>
        </w:tc>
        <w:tc>
          <w:tcPr>
            <w:tcW w:w="1361" w:type="dxa"/>
            <w:vAlign w:val="center"/>
          </w:tcPr>
          <w:p>
            <w:pPr>
              <w:pStyle w:val="13"/>
            </w:pPr>
            <w:r>
              <w:t>307000.00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2150805</w:t>
            </w:r>
          </w:p>
        </w:tc>
        <w:tc>
          <w:tcPr>
            <w:tcW w:w="4535" w:type="dxa"/>
            <w:vAlign w:val="center"/>
          </w:tcPr>
          <w:p>
            <w:pPr>
              <w:pStyle w:val="14"/>
            </w:pPr>
            <w:r>
              <w:t>中小企业发展专项</w:t>
            </w:r>
          </w:p>
        </w:tc>
        <w:tc>
          <w:tcPr>
            <w:tcW w:w="1361" w:type="dxa"/>
            <w:vAlign w:val="center"/>
          </w:tcPr>
          <w:p>
            <w:pPr>
              <w:pStyle w:val="13"/>
            </w:pPr>
            <w:r>
              <w:t>7000.00</w:t>
            </w:r>
          </w:p>
        </w:tc>
        <w:tc>
          <w:tcPr>
            <w:tcW w:w="1361" w:type="dxa"/>
            <w:vAlign w:val="center"/>
          </w:tcPr>
          <w:p>
            <w:pPr>
              <w:pStyle w:val="13"/>
            </w:pPr>
          </w:p>
        </w:tc>
        <w:tc>
          <w:tcPr>
            <w:tcW w:w="1361" w:type="dxa"/>
            <w:vAlign w:val="center"/>
          </w:tcPr>
          <w:p>
            <w:pPr>
              <w:pStyle w:val="13"/>
            </w:pPr>
            <w:r>
              <w:t>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222</w:t>
            </w:r>
          </w:p>
        </w:tc>
        <w:tc>
          <w:tcPr>
            <w:tcW w:w="4535" w:type="dxa"/>
            <w:vAlign w:val="center"/>
          </w:tcPr>
          <w:p>
            <w:pPr>
              <w:pStyle w:val="14"/>
            </w:pPr>
            <w:r>
              <w:t>粮油物资储备支出</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22201</w:t>
            </w:r>
          </w:p>
        </w:tc>
        <w:tc>
          <w:tcPr>
            <w:tcW w:w="4535" w:type="dxa"/>
            <w:vAlign w:val="center"/>
          </w:tcPr>
          <w:p>
            <w:pPr>
              <w:pStyle w:val="14"/>
            </w:pPr>
            <w:r>
              <w:t>粮油物资事务</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2220119</w:t>
            </w:r>
          </w:p>
        </w:tc>
        <w:tc>
          <w:tcPr>
            <w:tcW w:w="4535" w:type="dxa"/>
            <w:vAlign w:val="center"/>
          </w:tcPr>
          <w:p>
            <w:pPr>
              <w:pStyle w:val="14"/>
            </w:pPr>
            <w:r>
              <w:t>设施建设</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303001威县发展和改革局(本级）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15143464.00</w:t>
            </w:r>
          </w:p>
        </w:tc>
        <w:tc>
          <w:tcPr>
            <w:tcW w:w="3402" w:type="dxa"/>
            <w:vAlign w:val="center"/>
          </w:tcPr>
          <w:p>
            <w:pPr>
              <w:pStyle w:val="14"/>
            </w:pPr>
            <w:r>
              <w:t>一、一般公共服务支出</w:t>
            </w:r>
          </w:p>
        </w:tc>
        <w:tc>
          <w:tcPr>
            <w:tcW w:w="1474" w:type="dxa"/>
            <w:vAlign w:val="center"/>
          </w:tcPr>
          <w:p>
            <w:pPr>
              <w:pStyle w:val="13"/>
            </w:pPr>
            <w:r>
              <w:t>10827914.00</w:t>
            </w:r>
          </w:p>
        </w:tc>
        <w:tc>
          <w:tcPr>
            <w:tcW w:w="1474" w:type="dxa"/>
            <w:vAlign w:val="center"/>
          </w:tcPr>
          <w:p>
            <w:pPr>
              <w:pStyle w:val="13"/>
            </w:pPr>
            <w:r>
              <w:t>10827914.00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4180550.00</w:t>
            </w:r>
          </w:p>
        </w:tc>
        <w:tc>
          <w:tcPr>
            <w:tcW w:w="1474" w:type="dxa"/>
            <w:vAlign w:val="center"/>
          </w:tcPr>
          <w:p>
            <w:pPr>
              <w:pStyle w:val="13"/>
            </w:pPr>
            <w:r>
              <w:t>4180550.00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7992900.00</w:t>
            </w:r>
          </w:p>
        </w:tc>
        <w:tc>
          <w:tcPr>
            <w:tcW w:w="1474" w:type="dxa"/>
            <w:vAlign w:val="center"/>
          </w:tcPr>
          <w:p>
            <w:pPr>
              <w:pStyle w:val="13"/>
            </w:pPr>
            <w:r>
              <w:t>7992900.00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435000.00</w:t>
            </w:r>
          </w:p>
        </w:tc>
        <w:tc>
          <w:tcPr>
            <w:tcW w:w="1474" w:type="dxa"/>
            <w:vAlign w:val="center"/>
          </w:tcPr>
          <w:p>
            <w:pPr>
              <w:pStyle w:val="13"/>
            </w:pPr>
            <w:r>
              <w:t>435000.00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r>
              <w:t>14750000.00</w:t>
            </w:r>
          </w:p>
        </w:tc>
        <w:tc>
          <w:tcPr>
            <w:tcW w:w="1474" w:type="dxa"/>
            <w:vAlign w:val="center"/>
          </w:tcPr>
          <w:p>
            <w:pPr>
              <w:pStyle w:val="13"/>
            </w:pPr>
            <w:r>
              <w:t>14750000.00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15143464.00</w:t>
            </w:r>
          </w:p>
        </w:tc>
        <w:tc>
          <w:tcPr>
            <w:tcW w:w="3402" w:type="dxa"/>
            <w:vAlign w:val="center"/>
          </w:tcPr>
          <w:p>
            <w:pPr>
              <w:pStyle w:val="16"/>
            </w:pPr>
            <w:r>
              <w:t>本年支出合计</w:t>
            </w:r>
          </w:p>
        </w:tc>
        <w:tc>
          <w:tcPr>
            <w:tcW w:w="1474" w:type="dxa"/>
            <w:vAlign w:val="center"/>
          </w:tcPr>
          <w:p>
            <w:pPr>
              <w:pStyle w:val="17"/>
            </w:pPr>
            <w:r>
              <w:t>38186364.00</w:t>
            </w:r>
          </w:p>
        </w:tc>
        <w:tc>
          <w:tcPr>
            <w:tcW w:w="1474" w:type="dxa"/>
            <w:vAlign w:val="center"/>
          </w:tcPr>
          <w:p>
            <w:pPr>
              <w:pStyle w:val="17"/>
            </w:pPr>
            <w:r>
              <w:t>38186364.00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23042900.00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23042900.00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38186364.00</w:t>
            </w:r>
          </w:p>
        </w:tc>
        <w:tc>
          <w:tcPr>
            <w:tcW w:w="3402" w:type="dxa"/>
            <w:vAlign w:val="center"/>
          </w:tcPr>
          <w:p>
            <w:pPr>
              <w:pStyle w:val="16"/>
            </w:pPr>
            <w:r>
              <w:t>支出总计</w:t>
            </w:r>
          </w:p>
        </w:tc>
        <w:tc>
          <w:tcPr>
            <w:tcW w:w="1474" w:type="dxa"/>
            <w:vAlign w:val="center"/>
          </w:tcPr>
          <w:p>
            <w:pPr>
              <w:pStyle w:val="17"/>
            </w:pPr>
            <w:r>
              <w:t>38186364.00</w:t>
            </w:r>
          </w:p>
        </w:tc>
        <w:tc>
          <w:tcPr>
            <w:tcW w:w="1474" w:type="dxa"/>
            <w:vAlign w:val="center"/>
          </w:tcPr>
          <w:p>
            <w:pPr>
              <w:pStyle w:val="17"/>
            </w:pPr>
            <w:r>
              <w:t>38186364.00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38186364.00</w:t>
            </w:r>
          </w:p>
        </w:tc>
        <w:tc>
          <w:tcPr>
            <w:tcW w:w="2551" w:type="dxa"/>
            <w:vAlign w:val="center"/>
          </w:tcPr>
          <w:p>
            <w:pPr>
              <w:pStyle w:val="17"/>
            </w:pPr>
            <w:r>
              <w:t>9381414.00</w:t>
            </w:r>
          </w:p>
        </w:tc>
        <w:tc>
          <w:tcPr>
            <w:tcW w:w="2551" w:type="dxa"/>
            <w:vAlign w:val="center"/>
          </w:tcPr>
          <w:p>
            <w:pPr>
              <w:pStyle w:val="17"/>
            </w:pPr>
            <w:r>
              <w:t>28804950.00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10827914.00</w:t>
            </w:r>
          </w:p>
        </w:tc>
        <w:tc>
          <w:tcPr>
            <w:tcW w:w="2551" w:type="dxa"/>
            <w:vAlign w:val="center"/>
          </w:tcPr>
          <w:p>
            <w:pPr>
              <w:pStyle w:val="13"/>
            </w:pPr>
            <w:r>
              <w:t>9381414.00</w:t>
            </w:r>
          </w:p>
        </w:tc>
        <w:tc>
          <w:tcPr>
            <w:tcW w:w="2551" w:type="dxa"/>
            <w:vAlign w:val="center"/>
          </w:tcPr>
          <w:p>
            <w:pPr>
              <w:pStyle w:val="13"/>
            </w:pPr>
            <w:r>
              <w:t>1446500.00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20104</w:t>
            </w:r>
          </w:p>
        </w:tc>
        <w:tc>
          <w:tcPr>
            <w:tcW w:w="4535" w:type="dxa"/>
            <w:vAlign w:val="center"/>
          </w:tcPr>
          <w:p>
            <w:pPr>
              <w:pStyle w:val="14"/>
            </w:pPr>
            <w:r>
              <w:t>发展与改革事务</w:t>
            </w:r>
          </w:p>
        </w:tc>
        <w:tc>
          <w:tcPr>
            <w:tcW w:w="2551" w:type="dxa"/>
            <w:vAlign w:val="center"/>
          </w:tcPr>
          <w:p>
            <w:pPr>
              <w:pStyle w:val="13"/>
            </w:pPr>
            <w:r>
              <w:t>10827914.00</w:t>
            </w:r>
          </w:p>
        </w:tc>
        <w:tc>
          <w:tcPr>
            <w:tcW w:w="2551" w:type="dxa"/>
            <w:vAlign w:val="center"/>
          </w:tcPr>
          <w:p>
            <w:pPr>
              <w:pStyle w:val="13"/>
            </w:pPr>
            <w:r>
              <w:t>9381414.00</w:t>
            </w:r>
          </w:p>
        </w:tc>
        <w:tc>
          <w:tcPr>
            <w:tcW w:w="2551" w:type="dxa"/>
            <w:vAlign w:val="center"/>
          </w:tcPr>
          <w:p>
            <w:pPr>
              <w:pStyle w:val="13"/>
            </w:pPr>
            <w:r>
              <w:t>1446500.00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2010401</w:t>
            </w:r>
          </w:p>
        </w:tc>
        <w:tc>
          <w:tcPr>
            <w:tcW w:w="4535" w:type="dxa"/>
            <w:vAlign w:val="center"/>
          </w:tcPr>
          <w:p>
            <w:pPr>
              <w:pStyle w:val="14"/>
            </w:pPr>
            <w:r>
              <w:t>行政运行</w:t>
            </w:r>
          </w:p>
        </w:tc>
        <w:tc>
          <w:tcPr>
            <w:tcW w:w="2551" w:type="dxa"/>
            <w:vAlign w:val="center"/>
          </w:tcPr>
          <w:p>
            <w:pPr>
              <w:pStyle w:val="13"/>
            </w:pPr>
            <w:r>
              <w:t>6330551.00</w:t>
            </w:r>
          </w:p>
        </w:tc>
        <w:tc>
          <w:tcPr>
            <w:tcW w:w="2551" w:type="dxa"/>
            <w:vAlign w:val="center"/>
          </w:tcPr>
          <w:p>
            <w:pPr>
              <w:pStyle w:val="13"/>
            </w:pPr>
            <w:r>
              <w:t>6330551.00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2010402</w:t>
            </w:r>
          </w:p>
        </w:tc>
        <w:tc>
          <w:tcPr>
            <w:tcW w:w="4535" w:type="dxa"/>
            <w:vAlign w:val="center"/>
          </w:tcPr>
          <w:p>
            <w:pPr>
              <w:pStyle w:val="14"/>
            </w:pPr>
            <w:r>
              <w:t>一般行政管理事务</w:t>
            </w:r>
          </w:p>
        </w:tc>
        <w:tc>
          <w:tcPr>
            <w:tcW w:w="2551" w:type="dxa"/>
            <w:vAlign w:val="center"/>
          </w:tcPr>
          <w:p>
            <w:pPr>
              <w:pStyle w:val="13"/>
            </w:pPr>
            <w:r>
              <w:t>566500.00</w:t>
            </w:r>
          </w:p>
        </w:tc>
        <w:tc>
          <w:tcPr>
            <w:tcW w:w="2551" w:type="dxa"/>
            <w:vAlign w:val="center"/>
          </w:tcPr>
          <w:p>
            <w:pPr>
              <w:pStyle w:val="13"/>
            </w:pPr>
          </w:p>
        </w:tc>
        <w:tc>
          <w:tcPr>
            <w:tcW w:w="2551" w:type="dxa"/>
            <w:vAlign w:val="center"/>
          </w:tcPr>
          <w:p>
            <w:pPr>
              <w:pStyle w:val="13"/>
            </w:pPr>
            <w:r>
              <w:t>566500.00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2010408</w:t>
            </w:r>
          </w:p>
        </w:tc>
        <w:tc>
          <w:tcPr>
            <w:tcW w:w="4535" w:type="dxa"/>
            <w:vAlign w:val="center"/>
          </w:tcPr>
          <w:p>
            <w:pPr>
              <w:pStyle w:val="14"/>
            </w:pPr>
            <w:r>
              <w:t>物价管理</w:t>
            </w:r>
          </w:p>
        </w:tc>
        <w:tc>
          <w:tcPr>
            <w:tcW w:w="2551" w:type="dxa"/>
            <w:vAlign w:val="center"/>
          </w:tcPr>
          <w:p>
            <w:pPr>
              <w:pStyle w:val="13"/>
            </w:pPr>
            <w:r>
              <w:t>700000.00</w:t>
            </w:r>
          </w:p>
        </w:tc>
        <w:tc>
          <w:tcPr>
            <w:tcW w:w="2551" w:type="dxa"/>
            <w:vAlign w:val="center"/>
          </w:tcPr>
          <w:p>
            <w:pPr>
              <w:pStyle w:val="13"/>
            </w:pPr>
          </w:p>
        </w:tc>
        <w:tc>
          <w:tcPr>
            <w:tcW w:w="2551"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2010450</w:t>
            </w:r>
          </w:p>
        </w:tc>
        <w:tc>
          <w:tcPr>
            <w:tcW w:w="4535" w:type="dxa"/>
            <w:vAlign w:val="center"/>
          </w:tcPr>
          <w:p>
            <w:pPr>
              <w:pStyle w:val="14"/>
            </w:pPr>
            <w:r>
              <w:t>事业运行</w:t>
            </w:r>
          </w:p>
        </w:tc>
        <w:tc>
          <w:tcPr>
            <w:tcW w:w="2551" w:type="dxa"/>
            <w:vAlign w:val="center"/>
          </w:tcPr>
          <w:p>
            <w:pPr>
              <w:pStyle w:val="13"/>
            </w:pPr>
            <w:r>
              <w:t>3050863.00</w:t>
            </w:r>
          </w:p>
        </w:tc>
        <w:tc>
          <w:tcPr>
            <w:tcW w:w="2551" w:type="dxa"/>
            <w:vAlign w:val="center"/>
          </w:tcPr>
          <w:p>
            <w:pPr>
              <w:pStyle w:val="13"/>
            </w:pPr>
            <w:r>
              <w:t>3050863.00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2010499</w:t>
            </w:r>
          </w:p>
        </w:tc>
        <w:tc>
          <w:tcPr>
            <w:tcW w:w="4535" w:type="dxa"/>
            <w:vAlign w:val="center"/>
          </w:tcPr>
          <w:p>
            <w:pPr>
              <w:pStyle w:val="14"/>
            </w:pPr>
            <w:r>
              <w:t>其他发展与改革事务支出</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4180550.00</w:t>
            </w:r>
          </w:p>
        </w:tc>
        <w:tc>
          <w:tcPr>
            <w:tcW w:w="2551" w:type="dxa"/>
            <w:vAlign w:val="center"/>
          </w:tcPr>
          <w:p>
            <w:pPr>
              <w:pStyle w:val="13"/>
            </w:pPr>
          </w:p>
        </w:tc>
        <w:tc>
          <w:tcPr>
            <w:tcW w:w="2551"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4180550.00</w:t>
            </w:r>
          </w:p>
        </w:tc>
        <w:tc>
          <w:tcPr>
            <w:tcW w:w="2551" w:type="dxa"/>
            <w:vAlign w:val="center"/>
          </w:tcPr>
          <w:p>
            <w:pPr>
              <w:pStyle w:val="13"/>
            </w:pPr>
          </w:p>
        </w:tc>
        <w:tc>
          <w:tcPr>
            <w:tcW w:w="2551"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4180550.00</w:t>
            </w:r>
          </w:p>
        </w:tc>
        <w:tc>
          <w:tcPr>
            <w:tcW w:w="2551" w:type="dxa"/>
            <w:vAlign w:val="center"/>
          </w:tcPr>
          <w:p>
            <w:pPr>
              <w:pStyle w:val="13"/>
            </w:pPr>
          </w:p>
        </w:tc>
        <w:tc>
          <w:tcPr>
            <w:tcW w:w="2551" w:type="dxa"/>
            <w:vAlign w:val="center"/>
          </w:tcPr>
          <w:p>
            <w:pPr>
              <w:pStyle w:val="13"/>
            </w:pPr>
            <w:r>
              <w:t>4180550.00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7992900.00</w:t>
            </w:r>
          </w:p>
        </w:tc>
        <w:tc>
          <w:tcPr>
            <w:tcW w:w="2551" w:type="dxa"/>
            <w:vAlign w:val="center"/>
          </w:tcPr>
          <w:p>
            <w:pPr>
              <w:pStyle w:val="13"/>
            </w:pPr>
          </w:p>
        </w:tc>
        <w:tc>
          <w:tcPr>
            <w:tcW w:w="2551"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7992900.00</w:t>
            </w:r>
          </w:p>
        </w:tc>
        <w:tc>
          <w:tcPr>
            <w:tcW w:w="2551" w:type="dxa"/>
            <w:vAlign w:val="center"/>
          </w:tcPr>
          <w:p>
            <w:pPr>
              <w:pStyle w:val="13"/>
            </w:pPr>
          </w:p>
        </w:tc>
        <w:tc>
          <w:tcPr>
            <w:tcW w:w="2551"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7992900.00</w:t>
            </w:r>
          </w:p>
        </w:tc>
        <w:tc>
          <w:tcPr>
            <w:tcW w:w="2551" w:type="dxa"/>
            <w:vAlign w:val="center"/>
          </w:tcPr>
          <w:p>
            <w:pPr>
              <w:pStyle w:val="13"/>
            </w:pPr>
          </w:p>
        </w:tc>
        <w:tc>
          <w:tcPr>
            <w:tcW w:w="2551" w:type="dxa"/>
            <w:vAlign w:val="center"/>
          </w:tcPr>
          <w:p>
            <w:pPr>
              <w:pStyle w:val="13"/>
            </w:pPr>
            <w:r>
              <w:t>7992900.00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435000.00</w:t>
            </w:r>
          </w:p>
        </w:tc>
        <w:tc>
          <w:tcPr>
            <w:tcW w:w="2551" w:type="dxa"/>
            <w:vAlign w:val="center"/>
          </w:tcPr>
          <w:p>
            <w:pPr>
              <w:pStyle w:val="13"/>
            </w:pPr>
          </w:p>
        </w:tc>
        <w:tc>
          <w:tcPr>
            <w:tcW w:w="2551" w:type="dxa"/>
            <w:vAlign w:val="center"/>
          </w:tcPr>
          <w:p>
            <w:pPr>
              <w:pStyle w:val="13"/>
            </w:pPr>
            <w:r>
              <w:t>435000.00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128000.00</w:t>
            </w:r>
          </w:p>
        </w:tc>
        <w:tc>
          <w:tcPr>
            <w:tcW w:w="2551" w:type="dxa"/>
            <w:vAlign w:val="center"/>
          </w:tcPr>
          <w:p>
            <w:pPr>
              <w:pStyle w:val="13"/>
            </w:pPr>
          </w:p>
        </w:tc>
        <w:tc>
          <w:tcPr>
            <w:tcW w:w="2551" w:type="dxa"/>
            <w:vAlign w:val="center"/>
          </w:tcPr>
          <w:p>
            <w:pPr>
              <w:pStyle w:val="13"/>
            </w:pPr>
            <w:r>
              <w:t>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2150517</w:t>
            </w:r>
          </w:p>
        </w:tc>
        <w:tc>
          <w:tcPr>
            <w:tcW w:w="4535" w:type="dxa"/>
            <w:vAlign w:val="center"/>
          </w:tcPr>
          <w:p>
            <w:pPr>
              <w:pStyle w:val="14"/>
            </w:pPr>
            <w:r>
              <w:t>产业发展</w:t>
            </w:r>
          </w:p>
        </w:tc>
        <w:tc>
          <w:tcPr>
            <w:tcW w:w="2551" w:type="dxa"/>
            <w:vAlign w:val="center"/>
          </w:tcPr>
          <w:p>
            <w:pPr>
              <w:pStyle w:val="13"/>
            </w:pPr>
            <w:r>
              <w:t>128000.00</w:t>
            </w:r>
          </w:p>
        </w:tc>
        <w:tc>
          <w:tcPr>
            <w:tcW w:w="2551" w:type="dxa"/>
            <w:vAlign w:val="center"/>
          </w:tcPr>
          <w:p>
            <w:pPr>
              <w:pStyle w:val="13"/>
            </w:pPr>
          </w:p>
        </w:tc>
        <w:tc>
          <w:tcPr>
            <w:tcW w:w="2551" w:type="dxa"/>
            <w:vAlign w:val="center"/>
          </w:tcPr>
          <w:p>
            <w:pPr>
              <w:pStyle w:val="13"/>
            </w:pPr>
            <w:r>
              <w:t>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307000.00</w:t>
            </w:r>
          </w:p>
        </w:tc>
        <w:tc>
          <w:tcPr>
            <w:tcW w:w="2551" w:type="dxa"/>
            <w:vAlign w:val="center"/>
          </w:tcPr>
          <w:p>
            <w:pPr>
              <w:pStyle w:val="13"/>
            </w:pPr>
          </w:p>
        </w:tc>
        <w:tc>
          <w:tcPr>
            <w:tcW w:w="2551" w:type="dxa"/>
            <w:vAlign w:val="center"/>
          </w:tcPr>
          <w:p>
            <w:pPr>
              <w:pStyle w:val="13"/>
            </w:pPr>
            <w:r>
              <w:t>307000.00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2150805</w:t>
            </w:r>
          </w:p>
        </w:tc>
        <w:tc>
          <w:tcPr>
            <w:tcW w:w="4535" w:type="dxa"/>
            <w:vAlign w:val="center"/>
          </w:tcPr>
          <w:p>
            <w:pPr>
              <w:pStyle w:val="14"/>
            </w:pPr>
            <w:r>
              <w:t>中小企业发展专项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222</w:t>
            </w:r>
          </w:p>
        </w:tc>
        <w:tc>
          <w:tcPr>
            <w:tcW w:w="4535" w:type="dxa"/>
            <w:vAlign w:val="center"/>
          </w:tcPr>
          <w:p>
            <w:pPr>
              <w:pStyle w:val="14"/>
            </w:pPr>
            <w:r>
              <w:t>粮油物资储备支出</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22201</w:t>
            </w:r>
          </w:p>
        </w:tc>
        <w:tc>
          <w:tcPr>
            <w:tcW w:w="4535" w:type="dxa"/>
            <w:vAlign w:val="center"/>
          </w:tcPr>
          <w:p>
            <w:pPr>
              <w:pStyle w:val="14"/>
            </w:pPr>
            <w:r>
              <w:t>粮油物资事务</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2220119</w:t>
            </w:r>
          </w:p>
        </w:tc>
        <w:tc>
          <w:tcPr>
            <w:tcW w:w="4535" w:type="dxa"/>
            <w:vAlign w:val="center"/>
          </w:tcPr>
          <w:p>
            <w:pPr>
              <w:pStyle w:val="14"/>
            </w:pPr>
            <w:r>
              <w:t>设施建设</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9381414.00</w:t>
            </w:r>
          </w:p>
        </w:tc>
        <w:tc>
          <w:tcPr>
            <w:tcW w:w="2551" w:type="dxa"/>
            <w:vAlign w:val="center"/>
          </w:tcPr>
          <w:p>
            <w:pPr>
              <w:pStyle w:val="17"/>
            </w:pPr>
            <w:r>
              <w:t>8991414.00</w:t>
            </w:r>
          </w:p>
        </w:tc>
        <w:tc>
          <w:tcPr>
            <w:tcW w:w="2551" w:type="dxa"/>
            <w:vAlign w:val="center"/>
          </w:tcPr>
          <w:p>
            <w:pPr>
              <w:pStyle w:val="17"/>
            </w:pPr>
            <w:r>
              <w:t>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8184293.00</w:t>
            </w:r>
          </w:p>
        </w:tc>
        <w:tc>
          <w:tcPr>
            <w:tcW w:w="2551" w:type="dxa"/>
            <w:vAlign w:val="center"/>
          </w:tcPr>
          <w:p>
            <w:pPr>
              <w:pStyle w:val="13"/>
            </w:pPr>
            <w:r>
              <w:t>8184293.00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3652884.00</w:t>
            </w:r>
          </w:p>
        </w:tc>
        <w:tc>
          <w:tcPr>
            <w:tcW w:w="2551" w:type="dxa"/>
            <w:vAlign w:val="center"/>
          </w:tcPr>
          <w:p>
            <w:pPr>
              <w:pStyle w:val="13"/>
            </w:pPr>
            <w:r>
              <w:t>3652884.00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1284396.00</w:t>
            </w:r>
          </w:p>
        </w:tc>
        <w:tc>
          <w:tcPr>
            <w:tcW w:w="2551" w:type="dxa"/>
            <w:vAlign w:val="center"/>
          </w:tcPr>
          <w:p>
            <w:pPr>
              <w:pStyle w:val="13"/>
            </w:pPr>
            <w:r>
              <w:t>1284396.00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147787.00</w:t>
            </w:r>
          </w:p>
        </w:tc>
        <w:tc>
          <w:tcPr>
            <w:tcW w:w="2551" w:type="dxa"/>
            <w:vAlign w:val="center"/>
          </w:tcPr>
          <w:p>
            <w:pPr>
              <w:pStyle w:val="13"/>
            </w:pPr>
            <w:r>
              <w:t>147787.00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270240.00</w:t>
            </w:r>
          </w:p>
        </w:tc>
        <w:tc>
          <w:tcPr>
            <w:tcW w:w="2551" w:type="dxa"/>
            <w:vAlign w:val="center"/>
          </w:tcPr>
          <w:p>
            <w:pPr>
              <w:pStyle w:val="13"/>
            </w:pPr>
            <w:r>
              <w:t>270240.00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828234.00</w:t>
            </w:r>
          </w:p>
        </w:tc>
        <w:tc>
          <w:tcPr>
            <w:tcW w:w="2551" w:type="dxa"/>
            <w:vAlign w:val="center"/>
          </w:tcPr>
          <w:p>
            <w:pPr>
              <w:pStyle w:val="13"/>
            </w:pPr>
            <w:r>
              <w:t>828234.00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53760.00</w:t>
            </w:r>
          </w:p>
        </w:tc>
        <w:tc>
          <w:tcPr>
            <w:tcW w:w="2551" w:type="dxa"/>
            <w:vAlign w:val="center"/>
          </w:tcPr>
          <w:p>
            <w:pPr>
              <w:pStyle w:val="13"/>
            </w:pPr>
            <w:r>
              <w:t>53760.00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413211.00</w:t>
            </w:r>
          </w:p>
        </w:tc>
        <w:tc>
          <w:tcPr>
            <w:tcW w:w="2551" w:type="dxa"/>
            <w:vAlign w:val="center"/>
          </w:tcPr>
          <w:p>
            <w:pPr>
              <w:pStyle w:val="13"/>
            </w:pPr>
            <w:r>
              <w:t>413211.00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2304.00</w:t>
            </w:r>
          </w:p>
        </w:tc>
        <w:tc>
          <w:tcPr>
            <w:tcW w:w="2551" w:type="dxa"/>
            <w:vAlign w:val="center"/>
          </w:tcPr>
          <w:p>
            <w:pPr>
              <w:pStyle w:val="13"/>
            </w:pPr>
            <w:r>
              <w:t>2304.00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605117.00</w:t>
            </w:r>
          </w:p>
        </w:tc>
        <w:tc>
          <w:tcPr>
            <w:tcW w:w="2551" w:type="dxa"/>
            <w:vAlign w:val="center"/>
          </w:tcPr>
          <w:p>
            <w:pPr>
              <w:pStyle w:val="13"/>
            </w:pPr>
            <w:r>
              <w:t>605117.00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926360.00</w:t>
            </w:r>
          </w:p>
        </w:tc>
        <w:tc>
          <w:tcPr>
            <w:tcW w:w="2551" w:type="dxa"/>
            <w:vAlign w:val="center"/>
          </w:tcPr>
          <w:p>
            <w:pPr>
              <w:pStyle w:val="13"/>
            </w:pPr>
            <w:r>
              <w:t>926360.00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390000.00</w:t>
            </w:r>
          </w:p>
        </w:tc>
        <w:tc>
          <w:tcPr>
            <w:tcW w:w="2551" w:type="dxa"/>
            <w:vAlign w:val="center"/>
          </w:tcPr>
          <w:p>
            <w:pPr>
              <w:pStyle w:val="13"/>
            </w:pPr>
          </w:p>
        </w:tc>
        <w:tc>
          <w:tcPr>
            <w:tcW w:w="2551" w:type="dxa"/>
            <w:vAlign w:val="center"/>
          </w:tcPr>
          <w:p>
            <w:pPr>
              <w:pStyle w:val="13"/>
            </w:pPr>
            <w:r>
              <w:t>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104000.00</w:t>
            </w:r>
          </w:p>
        </w:tc>
        <w:tc>
          <w:tcPr>
            <w:tcW w:w="2551" w:type="dxa"/>
            <w:vAlign w:val="center"/>
          </w:tcPr>
          <w:p>
            <w:pPr>
              <w:pStyle w:val="13"/>
            </w:pPr>
          </w:p>
        </w:tc>
        <w:tc>
          <w:tcPr>
            <w:tcW w:w="2551" w:type="dxa"/>
            <w:vAlign w:val="center"/>
          </w:tcPr>
          <w:p>
            <w:pPr>
              <w:pStyle w:val="13"/>
            </w:pPr>
            <w:r>
              <w:t>104000.00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46200.00</w:t>
            </w:r>
          </w:p>
        </w:tc>
        <w:tc>
          <w:tcPr>
            <w:tcW w:w="2551" w:type="dxa"/>
            <w:vAlign w:val="center"/>
          </w:tcPr>
          <w:p>
            <w:pPr>
              <w:pStyle w:val="13"/>
            </w:pPr>
          </w:p>
        </w:tc>
        <w:tc>
          <w:tcPr>
            <w:tcW w:w="2551" w:type="dxa"/>
            <w:vAlign w:val="center"/>
          </w:tcPr>
          <w:p>
            <w:pPr>
              <w:pStyle w:val="13"/>
            </w:pPr>
            <w:r>
              <w:t>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199800.00</w:t>
            </w:r>
          </w:p>
        </w:tc>
        <w:tc>
          <w:tcPr>
            <w:tcW w:w="2551" w:type="dxa"/>
            <w:vAlign w:val="center"/>
          </w:tcPr>
          <w:p>
            <w:pPr>
              <w:pStyle w:val="13"/>
            </w:pPr>
          </w:p>
        </w:tc>
        <w:tc>
          <w:tcPr>
            <w:tcW w:w="2551" w:type="dxa"/>
            <w:vAlign w:val="center"/>
          </w:tcPr>
          <w:p>
            <w:pPr>
              <w:pStyle w:val="13"/>
            </w:pPr>
            <w:r>
              <w:t>199800.00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807121.00</w:t>
            </w:r>
          </w:p>
        </w:tc>
        <w:tc>
          <w:tcPr>
            <w:tcW w:w="2551" w:type="dxa"/>
            <w:vAlign w:val="center"/>
          </w:tcPr>
          <w:p>
            <w:pPr>
              <w:pStyle w:val="13"/>
            </w:pPr>
            <w:r>
              <w:t>807121.00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637842.00</w:t>
            </w:r>
          </w:p>
        </w:tc>
        <w:tc>
          <w:tcPr>
            <w:tcW w:w="2551" w:type="dxa"/>
            <w:vAlign w:val="center"/>
          </w:tcPr>
          <w:p>
            <w:pPr>
              <w:pStyle w:val="13"/>
            </w:pPr>
            <w:r>
              <w:t>637842.00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30240.00</w:t>
            </w:r>
          </w:p>
        </w:tc>
        <w:tc>
          <w:tcPr>
            <w:tcW w:w="2551" w:type="dxa"/>
            <w:vAlign w:val="center"/>
          </w:tcPr>
          <w:p>
            <w:pPr>
              <w:pStyle w:val="13"/>
            </w:pPr>
            <w:r>
              <w:t>30240.00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139039.00</w:t>
            </w:r>
          </w:p>
        </w:tc>
        <w:tc>
          <w:tcPr>
            <w:tcW w:w="2551" w:type="dxa"/>
            <w:vAlign w:val="center"/>
          </w:tcPr>
          <w:p>
            <w:pPr>
              <w:pStyle w:val="13"/>
            </w:pPr>
            <w:r>
              <w:t>139039.00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303001威县发展和改革局(本级）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57600.00</w:t>
            </w:r>
          </w:p>
        </w:tc>
        <w:tc>
          <w:tcPr>
            <w:tcW w:w="2381" w:type="dxa"/>
            <w:vAlign w:val="center"/>
          </w:tcPr>
          <w:p>
            <w:pPr>
              <w:pStyle w:val="13"/>
            </w:pPr>
            <w:r>
              <w:t>57600.00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威县发展和改革局(本级）2023年单位预算信息公开情况说明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按照《预算法》、《地方预决算公开操作规程》和《关于进一步推进预算公开工作的实施意见》规定，现将威县发展和改革局(本级）2023年单位预算公开如下：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（一）拟订并组织实施全县国民经济和社会发展的中长期规划和年度计划。牵头组织统一规划体系建设。负责县级专项规划、区域规划、空间规划与全县发展规划的统筹衔接。</w:t>
      </w:r>
    </w:p>
    <w:p>
      <w:pPr>
        <w:pStyle w:val="19"/>
      </w:pPr>
      <w:r>
        <w:t>（二）提出加快建设全县现代化经济体系、推动高质量发展的总体目标、重大任务以及相关政策。组织开展重大战略规划、重大政策、重大工程等的评估督导，提出相关调整建议。</w:t>
      </w:r>
    </w:p>
    <w:p>
      <w:pPr>
        <w:pStyle w:val="19"/>
      </w:pPr>
      <w:r>
        <w:t>（三）统筹协调经济社会发展，研究分析经济形势，提出全县国民经济发展主要目标，预测预警宏观经济和社会发展态势趋势，提出经济调节建议。调节经济运行，协调解决经济运行中的重大问题。组织实施有关价格政策。参与贯彻落实国家财政政策、货币政策和土地政策。</w:t>
      </w:r>
    </w:p>
    <w:p>
      <w:pPr>
        <w:pStyle w:val="19"/>
      </w:pPr>
      <w:r>
        <w:t>（四）指导推进和综合协调经济体制改革工作，提出相关改革建议。牵头推进</w:t>
      </w:r>
      <w:r>
        <w:rPr>
          <w:rFonts w:hint="eastAsia"/>
          <w:lang w:eastAsia="zh-CN"/>
        </w:rPr>
        <w:t>供给侧结构性改革</w:t>
      </w:r>
      <w:r>
        <w:t>。协调推进产权制度和要素市场化配置改革。落实基本经济制度政策，推动现代化市场体系建设，会同有关部门组织实施市场负面清单制度。牵头推进优化营商环境工作。</w:t>
      </w:r>
    </w:p>
    <w:p>
      <w:pPr>
        <w:pStyle w:val="19"/>
      </w:pPr>
      <w:r>
        <w:t>（五）提出全县利用外资和境外投资的战略、规划、总量平衡和结构优化的目标和措施。牵头推进实施全县“一带一路”建设有关工作。会同有关部门贯彻落实外商投资准入负面清单。负责全县全口径外债的总量控制、结构优化和检测工作。</w:t>
      </w:r>
    </w:p>
    <w:p>
      <w:pPr>
        <w:pStyle w:val="19"/>
      </w:pPr>
      <w:r>
        <w:t>（六）负责全县投资综合管理。拟订全县固定资产投资总规模、结构调控目标及措施。安排县级财政预算内基本建设资金和有关发展性专项资金。规划重点建设项目和生产力布局，组织推动重点建设项目。推动落实鼓励民间投资政策措施。</w:t>
      </w:r>
    </w:p>
    <w:p>
      <w:pPr>
        <w:pStyle w:val="19"/>
      </w:pPr>
      <w:r>
        <w:t>（七）推进落实新型城镇化战略和京津冀协同发展战略，组织编制并推动实施新型城镇化战略。</w:t>
      </w:r>
    </w:p>
    <w:p>
      <w:pPr>
        <w:pStyle w:val="19"/>
      </w:pPr>
      <w:r>
        <w:t>（八）组织贯彻实施国家产业政策，拟订全县综合性产业政策。协调全县一、二、三产业发展重大问题并统筹衔接相关发展规划，做好与国民经济和社会发展规划、计划的衔接平衡。协调推进重大基础设施建设发展，组织拟订并推动实施服务业及现代物流业发展规划。综合研判消费变动趋势，落实好促进消费的综合性政策措施。</w:t>
      </w:r>
    </w:p>
    <w:p>
      <w:pPr>
        <w:pStyle w:val="19"/>
      </w:pPr>
      <w:r>
        <w:t>（九）推动实施创新驱动发展战略。会同相关部门拟订全县推进创新创业的规划，提出创新发展和培育经济发展新动能的措施。规划布局科技基础设施。组织拟订并推动实施高技术产业和战略性新兴产业及数字经济发展规划，协调产业升级、重大技术装备推广应用等方面问题。</w:t>
      </w:r>
    </w:p>
    <w:p>
      <w:pPr>
        <w:pStyle w:val="19"/>
      </w:pPr>
      <w:r>
        <w:t>（十）跟踪研判涉及经济安全、生态安全、资源安全、科技安全、社会安全等各类风险隐患，提出相关工作建议。会同有关部门拟订全县储备物资品种目录、总体发展规划。</w:t>
      </w:r>
    </w:p>
    <w:p>
      <w:pPr>
        <w:pStyle w:val="19"/>
      </w:pPr>
      <w:r>
        <w:t>（十一）负责全县社会发展与国民经济发展的政策衔接，组织拟订社会发展战略、总体规划，统筹推进基本公共服务体系建设和收入分配制度改革，提出促进就业、完善社会保障与经济协调发展的措施建议。组织拟订并推进全县经济建设与国防建设协调发展规划，组织推进经济建设项目贯彻国防要求。</w:t>
      </w:r>
    </w:p>
    <w:p>
      <w:pPr>
        <w:pStyle w:val="19"/>
      </w:pPr>
      <w:r>
        <w:t>（十二）推进实施可持续发展战略，推动生态文明建设和 改革，协调生态环境保护与修复、能源资源节约和综合利用等 工作。落实生态保护补偿机制的政策措施，综合协调环保产业和清洁生产促进有关工作。负责能源监测预警，提出全县能源消费控制目标、任务并组织实施，指导农村能源发展工作。</w:t>
      </w:r>
    </w:p>
    <w:p>
      <w:pPr>
        <w:pStyle w:val="19"/>
      </w:pPr>
      <w:r>
        <w:t>（十三）贯彻落实国家和省市工业、信息化发展及中小企业、民营企业发展的方针、政策和法律、法规。提出全县新型工业化发展战略和政策，拟定并组织实施工业、信息化的发展规划，推进产业结构战略性调整和优化升级，推进信息化和工业化融合。制订并组织实施全县工业行业规划、计划和产业政策，提出优化产业布局、结构的政策建议，组织实施行业技术规范和标准，指导行业质量管理工作。</w:t>
      </w:r>
    </w:p>
    <w:p>
      <w:pPr>
        <w:pStyle w:val="19"/>
      </w:pPr>
      <w:r>
        <w:t>（十四）监测、分析全县工业运行形势，统计并发布相关信息，进行预测预警和信息引导；负责工业行业的指导和协调、调度，协调解决行业运行发展中的有关问题并提出政策建议；负责工业用电监测；负责工业应急管理、产业安全有关工作。</w:t>
      </w:r>
    </w:p>
    <w:p>
      <w:pPr>
        <w:pStyle w:val="19"/>
      </w:pPr>
      <w:r>
        <w:t>（十五）负责提出全县工业、信息化固定资产投资规模和方向（含利用外资和境外投资），以及国家、省和市县财政性建设资金安排意见；负责对中小企业和民营经济促进工作进行指导、综合协调和监督检查，会同有关部门拟订促进中小企业发展和民营经济发展的相关政策和措施并组织实施，协调解决有关重大问题。</w:t>
      </w:r>
    </w:p>
    <w:p>
      <w:pPr>
        <w:pStyle w:val="19"/>
      </w:pPr>
      <w:r>
        <w:t>（十六）拟订高技术产业中涉及生物医药、新材料、信息产业等规划并组织实施；指导行业技术创新和技术进步，以先进适用技术改造提升传统产业;推进实施有关国家和省、市科技重大专项，推进相关科研成果产业化，推动信息服务业和新兴产业发展。负责振兴装备制造业的组织协调。负责工业能源节约和资源综合利用相关示范工程和新产品、新技术、新设备、新材料的推广应用。开展工业、中小企业的对外合作与交流。承担盐业行业管理工作。</w:t>
      </w:r>
    </w:p>
    <w:p>
      <w:pPr>
        <w:pStyle w:val="19"/>
      </w:pPr>
      <w:r>
        <w:t>（十七）贯彻执行国家、省、市有关科技创新工作方针、政策、法规；研究提出全县科技发展规划，组织编制全县民用科学技术发展的中长期规划和年度计划，负责县科技型企业技术创新工作，推动全县科技创新体系建设和科技体制改革；拟订科学普及和科学传播规划和措施；拟订科技创新基地建设规划并监督实施；编制全县科技项目规划并监督实施；组织拟订高新技术发展及产业化、科技促进农业农村和社会发展有规划和政策措施，提出重点领域技术发展任务并监督实施；指导科技园区建设；拟订科技成果转移转化和促进产学研结合的相关政策措施并监督实施，指导科技服务业和科技中介组织发展；负责科技监督评价体系建设和相关科技评估管理。</w:t>
      </w:r>
    </w:p>
    <w:p>
      <w:pPr>
        <w:pStyle w:val="19"/>
      </w:pPr>
      <w:r>
        <w:t>（十八）负责全县对外科技交流工作；负责引进外国智力工作，建立外国高层次人才吸引集聚机制和重点外国专家联系服务机制；组织实施科技人才计划，推动高端科技创新人才队伍建设；负责科学技术奖励相关工作。</w:t>
      </w:r>
    </w:p>
    <w:p>
      <w:pPr>
        <w:pStyle w:val="19"/>
      </w:pPr>
      <w:r>
        <w:t>（十九）组织落实国家、省、市有关粮食流通和物资储备的法律、法规和政策。拟订全县粮食流通、县级粮食储备和物资储备的政策和规章制度并组织实施。指导全县粮食流通和物资储备体制改革。落实国家和省市粮食行业发展规划和政策，制定全县粮食行业发展规划并组织实施。承担全县粮食流通宏观调控，落实国家和省市粮食购销政策，负责粮食、食糖、食盐等物资管理工作，监测县内粮食、食糖、食盐等物资供求变化并预测预警。承担粮食安全责任制考核日常工作。研究提出县级粮食和物资储备规划、储备品种目录建议，组织实施县级粮食、食糖、食盐和救灾物资等物资的收储、轮换和日常管理，落实有关动用计划和指令。负责贯彻落实粮食和物资储备仓储管理有关技术标准和规范。负责粮食流通、加工行业安全生产的监督管理，承担县级粮食、食糖、食盐和救灾物资等物资承储企业以及物资储备承储单位安全生产的监管责任。负责县级粮食、食糖、食盐和救灾物资等物资储备基础设施建设和管理。拟订粮食流通设施建设规划并组织实施，管理有关储备基础设施和粮食流通设施投资项目。负责对县级粮食、食糖、食盐和救灾物资等物资储备的数量、质量和储存安全实施监督管理。负责粮食流通监督检查，负责粮食收购、储存、运输环节粮食质量安全和原粮卫生的监督管理，组织实施全县粮食库存检查工作。贯彻国家和省市粮食流通和物资储备有关标准、粮食质量标准和有关技术规范并监督执行。开展全县粮食和物资储备的对外合作与交流。负责组织实施重要物资和应急储备物资收储、轮换和日常管理职责。</w:t>
      </w:r>
    </w:p>
    <w:p>
      <w:pPr>
        <w:pStyle w:val="19"/>
      </w:pPr>
      <w:r>
        <w:t>（二十）完成县委、县政府交办的其他任务。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威县发展和改革局(本级）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反映本部门当年全部收入。2023年预算收入3818.6364万元，其中：一般公共预算收入3818.6364万元，基金预算收入0万元，财政专户核拨收入0万元，其他来源收入0万元。</w:t>
      </w:r>
    </w:p>
    <w:p>
      <w:pPr>
        <w:pStyle w:val="27"/>
      </w:pPr>
      <w:r>
        <w:t>2、支出说明</w:t>
      </w:r>
    </w:p>
    <w:p>
      <w:pPr>
        <w:pStyle w:val="27"/>
      </w:pPr>
      <w:r>
        <w:t>收支预算总表支出栏、基本支出表、项目支出表按经济分类和支出功能分类科目编制，反映（威县发展和改革局）年度部门预算中支出预算的总体情况。2023年部门支出预算为3818.6364万元，其中基本支出938.1414万元，包括人员经费899.1414万元和日常公用经费39万元；项目支出2880.495万元，主要为一般公共服务支出174.65万元，科学技术支出418.055万元，节能环保支出799.29万元，资源勘探工业信息等支出13.5万元，其他支出1475万元。</w:t>
      </w:r>
    </w:p>
    <w:p>
      <w:pPr>
        <w:pStyle w:val="27"/>
      </w:pPr>
      <w:r>
        <w:t>3、比上年增减情况</w:t>
      </w:r>
    </w:p>
    <w:p>
      <w:pPr>
        <w:pStyle w:val="27"/>
      </w:pPr>
      <w:r>
        <w:t>2023年部门预算收支安排3818.6364万元，较2022年减少2796.5536万元，其中：基本支出减少108.2286万元，主要是人员调出；项目支出减少2688.325万元，主要是威县粮食储备库项目专项债券支出减少。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2023年，我部门机关运行经费共计安排39万元，主要用于保证机关正常运转的办公及印刷费、邮电费、差旅费、会议费、公务接待费、日常维修费等支出。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部门财政拨款“三公”经费预算安排10万元，其中：因公出国（境）费0万元；公务用车购置及运维费0万元（其中：公务用车购置费0万元，公务用车运行维护费0万元)；公务接待费5.76万元。“三公”经费与上年基本减少3万元。主要原因：响应国家政策，减少“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1、发展和改革事务经费绩效目标表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完成县域内经济发展与改革事务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协调推进项目工程数量</w:t>
            </w:r>
          </w:p>
        </w:tc>
        <w:tc>
          <w:tcPr>
            <w:tcW w:w="2835" w:type="dxa"/>
            <w:vAlign w:val="center"/>
          </w:tcPr>
          <w:p>
            <w:pPr>
              <w:pStyle w:val="14"/>
            </w:pPr>
            <w:r>
              <w:t>协调推进项目工程数量</w:t>
            </w:r>
          </w:p>
        </w:tc>
        <w:tc>
          <w:tcPr>
            <w:tcW w:w="2551" w:type="dxa"/>
            <w:vAlign w:val="center"/>
          </w:tcPr>
          <w:p>
            <w:pPr>
              <w:pStyle w:val="14"/>
            </w:pPr>
            <w:r>
              <w:t>≥10件</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促成合作意向数</w:t>
            </w:r>
          </w:p>
        </w:tc>
        <w:tc>
          <w:tcPr>
            <w:tcW w:w="2835" w:type="dxa"/>
            <w:vAlign w:val="center"/>
          </w:tcPr>
          <w:p>
            <w:pPr>
              <w:pStyle w:val="14"/>
            </w:pPr>
            <w:r>
              <w:t>促成合作意向数</w:t>
            </w:r>
          </w:p>
        </w:tc>
        <w:tc>
          <w:tcPr>
            <w:tcW w:w="2551" w:type="dxa"/>
            <w:vAlign w:val="center"/>
          </w:tcPr>
          <w:p>
            <w:pPr>
              <w:pStyle w:val="14"/>
            </w:pPr>
            <w:r>
              <w:t>≥10家</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w:t>
            </w:r>
          </w:p>
        </w:tc>
        <w:tc>
          <w:tcPr>
            <w:tcW w:w="2835" w:type="dxa"/>
            <w:vAlign w:val="center"/>
          </w:tcPr>
          <w:p>
            <w:pPr>
              <w:pStyle w:val="14"/>
            </w:pPr>
            <w:r>
              <w:t>突发事件处置及时性</w:t>
            </w:r>
          </w:p>
        </w:tc>
        <w:tc>
          <w:tcPr>
            <w:tcW w:w="2551" w:type="dxa"/>
            <w:vAlign w:val="center"/>
          </w:tcPr>
          <w:p>
            <w:pPr>
              <w:pStyle w:val="14"/>
            </w:pPr>
            <w:r>
              <w:t>及时</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主要经济指标年增长率</w:t>
            </w:r>
          </w:p>
        </w:tc>
        <w:tc>
          <w:tcPr>
            <w:tcW w:w="2835" w:type="dxa"/>
            <w:vAlign w:val="center"/>
          </w:tcPr>
          <w:p>
            <w:pPr>
              <w:pStyle w:val="14"/>
            </w:pPr>
            <w:r>
              <w:t>主要经济指标年增长率</w:t>
            </w:r>
          </w:p>
        </w:tc>
        <w:tc>
          <w:tcPr>
            <w:tcW w:w="2551" w:type="dxa"/>
            <w:vAlign w:val="center"/>
          </w:tcPr>
          <w:p>
            <w:pPr>
              <w:pStyle w:val="14"/>
            </w:pPr>
            <w:r>
              <w:t>≥3%</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完成</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≥100%</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品牌效应</w:t>
            </w:r>
          </w:p>
        </w:tc>
        <w:tc>
          <w:tcPr>
            <w:tcW w:w="2835" w:type="dxa"/>
            <w:vAlign w:val="center"/>
          </w:tcPr>
          <w:p>
            <w:pPr>
              <w:pStyle w:val="14"/>
            </w:pPr>
            <w:r>
              <w:t>品牌效应</w:t>
            </w:r>
          </w:p>
        </w:tc>
        <w:tc>
          <w:tcPr>
            <w:tcW w:w="2551" w:type="dxa"/>
            <w:vAlign w:val="center"/>
          </w:tcPr>
          <w:p>
            <w:pPr>
              <w:pStyle w:val="14"/>
            </w:pPr>
            <w:r>
              <w:t>吸引投资</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2、工业信息化政务经费绩效目标表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举办“政银企”交流会、研讨会次数</w:t>
            </w:r>
          </w:p>
        </w:tc>
        <w:tc>
          <w:tcPr>
            <w:tcW w:w="2835" w:type="dxa"/>
            <w:vAlign w:val="center"/>
          </w:tcPr>
          <w:p>
            <w:pPr>
              <w:pStyle w:val="14"/>
            </w:pPr>
            <w:r>
              <w:t>举办“政银企”交流会、研讨会次数</w:t>
            </w:r>
          </w:p>
        </w:tc>
        <w:tc>
          <w:tcPr>
            <w:tcW w:w="2551" w:type="dxa"/>
            <w:vAlign w:val="center"/>
          </w:tcPr>
          <w:p>
            <w:pPr>
              <w:pStyle w:val="14"/>
            </w:pPr>
            <w:r>
              <w:t>≥5家</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活动参与率</w:t>
            </w:r>
          </w:p>
        </w:tc>
        <w:tc>
          <w:tcPr>
            <w:tcW w:w="2835" w:type="dxa"/>
            <w:vAlign w:val="center"/>
          </w:tcPr>
          <w:p>
            <w:pPr>
              <w:pStyle w:val="14"/>
            </w:pPr>
            <w:r>
              <w:t>活动参与率</w:t>
            </w:r>
          </w:p>
        </w:tc>
        <w:tc>
          <w:tcPr>
            <w:tcW w:w="2551" w:type="dxa"/>
            <w:vAlign w:val="center"/>
          </w:tcPr>
          <w:p>
            <w:pPr>
              <w:pStyle w:val="14"/>
            </w:pPr>
            <w:r>
              <w:t>≥90%</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为企业争取补助情况</w:t>
            </w:r>
          </w:p>
        </w:tc>
        <w:tc>
          <w:tcPr>
            <w:tcW w:w="2835" w:type="dxa"/>
            <w:vAlign w:val="center"/>
          </w:tcPr>
          <w:p>
            <w:pPr>
              <w:pStyle w:val="14"/>
            </w:pPr>
            <w:r>
              <w:t>为企业争取补助情况</w:t>
            </w:r>
          </w:p>
        </w:tc>
        <w:tc>
          <w:tcPr>
            <w:tcW w:w="2551" w:type="dxa"/>
            <w:vAlign w:val="center"/>
          </w:tcPr>
          <w:p>
            <w:pPr>
              <w:pStyle w:val="14"/>
            </w:pPr>
            <w:r>
              <w:t>≥100万元</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参展企业意向成交额</w:t>
            </w:r>
          </w:p>
        </w:tc>
        <w:tc>
          <w:tcPr>
            <w:tcW w:w="2835" w:type="dxa"/>
            <w:vAlign w:val="center"/>
          </w:tcPr>
          <w:p>
            <w:pPr>
              <w:pStyle w:val="14"/>
            </w:pPr>
            <w:r>
              <w:t>参展企业现场签订意向合同金额(万元)</w:t>
            </w:r>
          </w:p>
        </w:tc>
        <w:tc>
          <w:tcPr>
            <w:tcW w:w="2551" w:type="dxa"/>
            <w:vAlign w:val="center"/>
          </w:tcPr>
          <w:p>
            <w:pPr>
              <w:pStyle w:val="14"/>
            </w:pPr>
            <w:r>
              <w:t>≥1000万元</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解决企业融资额</w:t>
            </w:r>
          </w:p>
        </w:tc>
        <w:tc>
          <w:tcPr>
            <w:tcW w:w="2835" w:type="dxa"/>
            <w:vAlign w:val="center"/>
          </w:tcPr>
          <w:p>
            <w:pPr>
              <w:pStyle w:val="14"/>
            </w:pPr>
            <w:r>
              <w:t>解决企业融资额</w:t>
            </w:r>
          </w:p>
        </w:tc>
        <w:tc>
          <w:tcPr>
            <w:tcW w:w="2551" w:type="dxa"/>
            <w:vAlign w:val="center"/>
          </w:tcPr>
          <w:p>
            <w:pPr>
              <w:pStyle w:val="14"/>
            </w:pPr>
            <w:r>
              <w:t>≥2000万元</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长期</w:t>
            </w:r>
          </w:p>
        </w:tc>
        <w:tc>
          <w:tcPr>
            <w:tcW w:w="2268" w:type="dxa"/>
            <w:vAlign w:val="center"/>
          </w:tcPr>
          <w:p>
            <w:pPr>
              <w:pStyle w:val="14"/>
            </w:pPr>
            <w:r>
              <w:t>邢工信办【2022】5号邢台市工业和信息化局关于印发《2022年工业和信息化工作要点》的通知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邢工信办【2022】5号邢台市工业和信息化局关于印发《2022年工业和信息化工作要点》的通知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3、规上企业监测员经费绩效目标表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新增市场主体数</w:t>
            </w:r>
          </w:p>
        </w:tc>
        <w:tc>
          <w:tcPr>
            <w:tcW w:w="2835" w:type="dxa"/>
            <w:vAlign w:val="center"/>
          </w:tcPr>
          <w:p>
            <w:pPr>
              <w:pStyle w:val="14"/>
            </w:pPr>
            <w:r>
              <w:t>指导五大行业健康发展，新增市场主体数</w:t>
            </w:r>
          </w:p>
        </w:tc>
        <w:tc>
          <w:tcPr>
            <w:tcW w:w="2551" w:type="dxa"/>
            <w:vAlign w:val="center"/>
          </w:tcPr>
          <w:p>
            <w:pPr>
              <w:pStyle w:val="14"/>
            </w:pPr>
            <w:r>
              <w:t>≥1200家</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核心成果获奖数</w:t>
            </w:r>
          </w:p>
        </w:tc>
        <w:tc>
          <w:tcPr>
            <w:tcW w:w="2835" w:type="dxa"/>
            <w:vAlign w:val="center"/>
          </w:tcPr>
          <w:p>
            <w:pPr>
              <w:pStyle w:val="14"/>
            </w:pPr>
            <w:r>
              <w:t>核心成果获奖数</w:t>
            </w:r>
          </w:p>
        </w:tc>
        <w:tc>
          <w:tcPr>
            <w:tcW w:w="2551" w:type="dxa"/>
            <w:vAlign w:val="center"/>
          </w:tcPr>
          <w:p>
            <w:pPr>
              <w:pStyle w:val="14"/>
            </w:pPr>
            <w:r>
              <w:t>≥3个</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≥98%</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&lt;50万元</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三大重点行业营业收入同比增长率</w:t>
            </w:r>
          </w:p>
        </w:tc>
        <w:tc>
          <w:tcPr>
            <w:tcW w:w="2835" w:type="dxa"/>
            <w:vAlign w:val="center"/>
          </w:tcPr>
          <w:p>
            <w:pPr>
              <w:pStyle w:val="14"/>
            </w:pPr>
            <w:r>
              <w:t>汽配、农产品深加工、新材料三大重点行业主营业务收入同比增长率</w:t>
            </w:r>
          </w:p>
        </w:tc>
        <w:tc>
          <w:tcPr>
            <w:tcW w:w="2551" w:type="dxa"/>
            <w:vAlign w:val="center"/>
          </w:tcPr>
          <w:p>
            <w:pPr>
              <w:pStyle w:val="14"/>
            </w:pPr>
            <w:r>
              <w:t>≥20%</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五大重点行业新增就业岗位数</w:t>
            </w:r>
          </w:p>
        </w:tc>
        <w:tc>
          <w:tcPr>
            <w:tcW w:w="2835" w:type="dxa"/>
            <w:vAlign w:val="center"/>
          </w:tcPr>
          <w:p>
            <w:pPr>
              <w:pStyle w:val="14"/>
            </w:pPr>
            <w:r>
              <w:t>汽配、农产品深加工、新材料、电子信息、通用航空五大重点行业新增就业岗位数</w:t>
            </w:r>
          </w:p>
        </w:tc>
        <w:tc>
          <w:tcPr>
            <w:tcW w:w="2551" w:type="dxa"/>
            <w:vAlign w:val="center"/>
          </w:tcPr>
          <w:p>
            <w:pPr>
              <w:pStyle w:val="14"/>
            </w:pPr>
            <w:r>
              <w:t>≥3000人</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≥95%</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≥97%</w:t>
            </w:r>
          </w:p>
        </w:tc>
        <w:tc>
          <w:tcPr>
            <w:tcW w:w="2268" w:type="dxa"/>
            <w:vAlign w:val="center"/>
          </w:tcPr>
          <w:p>
            <w:pPr>
              <w:pStyle w:val="14"/>
            </w:pPr>
            <w:r>
              <w:t>威制强办[2022]4号全县规上企业、拟培育工业企业及规上服务业企业数据检测员绩效奖励考核暂行办法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威制强办[2022]4号全县规上企业、拟培育工业企业及规上服务业企业数据检测员绩效奖励考核暂行办法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4、冀财建/2022/123号河北省财政厅关于下达2022年粮食等重要农产品仓储设施专项（第二批）中央基建投资预算的通知绩效目标表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1.增加粮食储备能力</w:t>
            </w:r>
          </w:p>
          <w:p>
            <w:pPr>
              <w:pStyle w:val="14"/>
            </w:pPr>
            <w:r>
              <w:t>2.完成粮食储备库建设</w:t>
            </w:r>
          </w:p>
          <w:p>
            <w:pPr>
              <w:pStyle w:val="14"/>
            </w:pPr>
            <w:r>
              <w:t>3.粮食供应及时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60（%）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农户粮食减损量</w:t>
            </w:r>
          </w:p>
        </w:tc>
        <w:tc>
          <w:tcPr>
            <w:tcW w:w="2835" w:type="dxa"/>
            <w:vAlign w:val="center"/>
          </w:tcPr>
          <w:p>
            <w:pPr>
              <w:pStyle w:val="14"/>
            </w:pPr>
            <w:r>
              <w:t>农户粮食减损量</w:t>
            </w:r>
          </w:p>
        </w:tc>
        <w:tc>
          <w:tcPr>
            <w:tcW w:w="2551" w:type="dxa"/>
            <w:vAlign w:val="center"/>
          </w:tcPr>
          <w:p>
            <w:pPr>
              <w:pStyle w:val="14"/>
            </w:pPr>
            <w:r>
              <w:t>&lt;100斤</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项目实现功能</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对区域生态改善</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客户满意度</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&gt;100%</w:t>
            </w:r>
          </w:p>
        </w:tc>
        <w:tc>
          <w:tcPr>
            <w:tcW w:w="2268" w:type="dxa"/>
            <w:vAlign w:val="center"/>
          </w:tcPr>
          <w:p>
            <w:pPr>
              <w:pStyle w:val="14"/>
            </w:pPr>
            <w:r>
              <w:t>冀财建/2022/123号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社会公众或服务对象的满意程度</w:t>
            </w:r>
          </w:p>
          <w:p>
            <w:pPr>
              <w:pStyle w:val="14"/>
            </w:pPr>
          </w:p>
        </w:tc>
        <w:tc>
          <w:tcPr>
            <w:tcW w:w="2835" w:type="dxa"/>
            <w:vAlign w:val="center"/>
          </w:tcPr>
          <w:p>
            <w:pPr>
              <w:pStyle w:val="14"/>
            </w:pPr>
            <w:r>
              <w:t>满意度</w:t>
            </w:r>
          </w:p>
        </w:tc>
        <w:tc>
          <w:tcPr>
            <w:tcW w:w="2551" w:type="dxa"/>
            <w:vAlign w:val="center"/>
          </w:tcPr>
          <w:p>
            <w:pPr>
              <w:pStyle w:val="14"/>
            </w:pPr>
            <w:r>
              <w:t>非常满意</w:t>
            </w:r>
          </w:p>
        </w:tc>
        <w:tc>
          <w:tcPr>
            <w:tcW w:w="2268" w:type="dxa"/>
            <w:vAlign w:val="center"/>
          </w:tcPr>
          <w:p>
            <w:pPr>
              <w:pStyle w:val="14"/>
            </w:pPr>
            <w:r>
              <w:t>冀财建/2022/123号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5、冀财建/2022/193号河北省财政厅关于下达2022年省级大气污染防治资金预算（用于2022年采暖季洁净煤取暖）的通知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1.改善环境</w:t>
            </w:r>
          </w:p>
          <w:p>
            <w:pPr>
              <w:pStyle w:val="14"/>
            </w:pPr>
            <w:r>
              <w:t>2.取暖保障</w:t>
            </w:r>
          </w:p>
          <w:p>
            <w:pPr>
              <w:pStyle w:val="14"/>
            </w:pPr>
            <w:r>
              <w:t>3.降低污染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淘汰小型燃煤锅炉任务完成率</w:t>
            </w:r>
          </w:p>
        </w:tc>
        <w:tc>
          <w:tcPr>
            <w:tcW w:w="2835" w:type="dxa"/>
            <w:vAlign w:val="center"/>
          </w:tcPr>
          <w:p>
            <w:pPr>
              <w:pStyle w:val="14"/>
            </w:pPr>
            <w:r>
              <w:t>淘汰小型燃煤锅炉任务完成率</w:t>
            </w:r>
          </w:p>
        </w:tc>
        <w:tc>
          <w:tcPr>
            <w:tcW w:w="2551" w:type="dxa"/>
            <w:vAlign w:val="center"/>
          </w:tcPr>
          <w:p>
            <w:pPr>
              <w:pStyle w:val="14"/>
            </w:pPr>
            <w:r>
              <w:t>&gt;99%</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查出问题整改率</w:t>
            </w:r>
          </w:p>
        </w:tc>
        <w:tc>
          <w:tcPr>
            <w:tcW w:w="2835" w:type="dxa"/>
            <w:vAlign w:val="center"/>
          </w:tcPr>
          <w:p>
            <w:pPr>
              <w:pStyle w:val="14"/>
            </w:pPr>
            <w:r>
              <w:t>查出问题整改率</w:t>
            </w:r>
          </w:p>
        </w:tc>
        <w:tc>
          <w:tcPr>
            <w:tcW w:w="2551" w:type="dxa"/>
            <w:vAlign w:val="center"/>
          </w:tcPr>
          <w:p>
            <w:pPr>
              <w:pStyle w:val="14"/>
            </w:pPr>
            <w:r>
              <w:t>&gt;100%</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预估新增资源量（相当于标煤储量</w:t>
            </w:r>
          </w:p>
        </w:tc>
        <w:tc>
          <w:tcPr>
            <w:tcW w:w="2835" w:type="dxa"/>
            <w:vAlign w:val="center"/>
          </w:tcPr>
          <w:p>
            <w:pPr>
              <w:pStyle w:val="14"/>
            </w:pPr>
            <w:r>
              <w:t>预估新增资源率</w:t>
            </w:r>
          </w:p>
        </w:tc>
        <w:tc>
          <w:tcPr>
            <w:tcW w:w="2551" w:type="dxa"/>
            <w:vAlign w:val="center"/>
          </w:tcPr>
          <w:p>
            <w:pPr>
              <w:pStyle w:val="14"/>
            </w:pPr>
            <w:r>
              <w:t>≥60%</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≥5%</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有效改善</w:t>
            </w:r>
          </w:p>
        </w:tc>
        <w:tc>
          <w:tcPr>
            <w:tcW w:w="2268" w:type="dxa"/>
            <w:vAlign w:val="center"/>
          </w:tcPr>
          <w:p>
            <w:pPr>
              <w:pStyle w:val="14"/>
            </w:pPr>
            <w:r>
              <w:t>冀财建/2022/193号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&gt;90%</w:t>
            </w:r>
          </w:p>
        </w:tc>
        <w:tc>
          <w:tcPr>
            <w:tcW w:w="2268" w:type="dxa"/>
            <w:vAlign w:val="center"/>
          </w:tcPr>
          <w:p>
            <w:pPr>
              <w:pStyle w:val="14"/>
            </w:pPr>
            <w:r>
              <w:t>冀财建/2022/193号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6、冀财建/2022/238号河北省财政厅关于提前下达2023年省级中小企业发展专项资金的通知绩效目标表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新增市场主体数</w:t>
            </w:r>
          </w:p>
        </w:tc>
        <w:tc>
          <w:tcPr>
            <w:tcW w:w="2835" w:type="dxa"/>
            <w:vAlign w:val="center"/>
          </w:tcPr>
          <w:p>
            <w:pPr>
              <w:pStyle w:val="14"/>
            </w:pPr>
            <w:r>
              <w:t>指导五大行业健康发展，新增市场主体数</w:t>
            </w:r>
          </w:p>
        </w:tc>
        <w:tc>
          <w:tcPr>
            <w:tcW w:w="2551" w:type="dxa"/>
            <w:vAlign w:val="center"/>
          </w:tcPr>
          <w:p>
            <w:pPr>
              <w:pStyle w:val="14"/>
            </w:pPr>
            <w:r>
              <w:t>≥1200家</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核心成果获奖数</w:t>
            </w:r>
          </w:p>
        </w:tc>
        <w:tc>
          <w:tcPr>
            <w:tcW w:w="2835" w:type="dxa"/>
            <w:vAlign w:val="center"/>
          </w:tcPr>
          <w:p>
            <w:pPr>
              <w:pStyle w:val="14"/>
            </w:pPr>
            <w:r>
              <w:t>核心成果获奖数</w:t>
            </w:r>
          </w:p>
        </w:tc>
        <w:tc>
          <w:tcPr>
            <w:tcW w:w="2551" w:type="dxa"/>
            <w:vAlign w:val="center"/>
          </w:tcPr>
          <w:p>
            <w:pPr>
              <w:pStyle w:val="14"/>
            </w:pPr>
            <w:r>
              <w:t>≥3个</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≥98%</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≥50万元</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三大重点行业营业收入同比增长率</w:t>
            </w:r>
          </w:p>
        </w:tc>
        <w:tc>
          <w:tcPr>
            <w:tcW w:w="2835" w:type="dxa"/>
            <w:vAlign w:val="center"/>
          </w:tcPr>
          <w:p>
            <w:pPr>
              <w:pStyle w:val="14"/>
            </w:pPr>
            <w:r>
              <w:t>汽配、农产品深加工、新材料三大重点行业主营业务收入同比增长率</w:t>
            </w:r>
          </w:p>
        </w:tc>
        <w:tc>
          <w:tcPr>
            <w:tcW w:w="2551" w:type="dxa"/>
            <w:vAlign w:val="center"/>
          </w:tcPr>
          <w:p>
            <w:pPr>
              <w:pStyle w:val="14"/>
            </w:pPr>
            <w:r>
              <w:t>≥20%</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五大重点行业新增就业岗位数</w:t>
            </w:r>
          </w:p>
        </w:tc>
        <w:tc>
          <w:tcPr>
            <w:tcW w:w="2835" w:type="dxa"/>
            <w:vAlign w:val="center"/>
          </w:tcPr>
          <w:p>
            <w:pPr>
              <w:pStyle w:val="14"/>
            </w:pPr>
            <w:r>
              <w:t>汽配、农产品深加工、新材料、电子信息、通用航空五大重点行业新增就业岗位数</w:t>
            </w:r>
          </w:p>
        </w:tc>
        <w:tc>
          <w:tcPr>
            <w:tcW w:w="2551" w:type="dxa"/>
            <w:vAlign w:val="center"/>
          </w:tcPr>
          <w:p>
            <w:pPr>
              <w:pStyle w:val="14"/>
            </w:pPr>
            <w:r>
              <w:t>≥3000人</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≥95%</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≥97%</w:t>
            </w:r>
          </w:p>
        </w:tc>
        <w:tc>
          <w:tcPr>
            <w:tcW w:w="2268" w:type="dxa"/>
            <w:vAlign w:val="center"/>
          </w:tcPr>
          <w:p>
            <w:pPr>
              <w:pStyle w:val="14"/>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冀财建/2022/238号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7、冀财建/2022/239号河北省财政厅关于提前下达2023年支持工业互联网创新发展等项目资金预算等通知绩效目标表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举办“政银企”交流会、研讨会次数</w:t>
            </w:r>
          </w:p>
        </w:tc>
        <w:tc>
          <w:tcPr>
            <w:tcW w:w="2835" w:type="dxa"/>
            <w:vAlign w:val="center"/>
          </w:tcPr>
          <w:p>
            <w:pPr>
              <w:pStyle w:val="14"/>
            </w:pPr>
            <w:r>
              <w:t>举办“政银企”交流会、研讨会次数</w:t>
            </w:r>
          </w:p>
        </w:tc>
        <w:tc>
          <w:tcPr>
            <w:tcW w:w="2551" w:type="dxa"/>
            <w:vAlign w:val="center"/>
          </w:tcPr>
          <w:p>
            <w:pPr>
              <w:pStyle w:val="14"/>
            </w:pPr>
            <w:r>
              <w:t>≥5家</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活动参与率</w:t>
            </w:r>
          </w:p>
        </w:tc>
        <w:tc>
          <w:tcPr>
            <w:tcW w:w="2835" w:type="dxa"/>
            <w:vAlign w:val="center"/>
          </w:tcPr>
          <w:p>
            <w:pPr>
              <w:pStyle w:val="14"/>
            </w:pPr>
            <w:r>
              <w:t>活动参与率</w:t>
            </w:r>
          </w:p>
        </w:tc>
        <w:tc>
          <w:tcPr>
            <w:tcW w:w="2551" w:type="dxa"/>
            <w:vAlign w:val="center"/>
          </w:tcPr>
          <w:p>
            <w:pPr>
              <w:pStyle w:val="14"/>
            </w:pPr>
            <w:r>
              <w:t>≥90%</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为企业争取补助情况</w:t>
            </w:r>
          </w:p>
        </w:tc>
        <w:tc>
          <w:tcPr>
            <w:tcW w:w="2835" w:type="dxa"/>
            <w:vAlign w:val="center"/>
          </w:tcPr>
          <w:p>
            <w:pPr>
              <w:pStyle w:val="14"/>
            </w:pPr>
            <w:r>
              <w:t>为企业争取补助情况</w:t>
            </w:r>
          </w:p>
        </w:tc>
        <w:tc>
          <w:tcPr>
            <w:tcW w:w="2551" w:type="dxa"/>
            <w:vAlign w:val="center"/>
          </w:tcPr>
          <w:p>
            <w:pPr>
              <w:pStyle w:val="14"/>
            </w:pPr>
            <w:r>
              <w:t>&lt;100万元</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参展企业意向成交额</w:t>
            </w:r>
          </w:p>
        </w:tc>
        <w:tc>
          <w:tcPr>
            <w:tcW w:w="2835" w:type="dxa"/>
            <w:vAlign w:val="center"/>
          </w:tcPr>
          <w:p>
            <w:pPr>
              <w:pStyle w:val="14"/>
            </w:pPr>
            <w:r>
              <w:t>参展企业现场签订意向合同金额(万元)</w:t>
            </w:r>
          </w:p>
        </w:tc>
        <w:tc>
          <w:tcPr>
            <w:tcW w:w="2551" w:type="dxa"/>
            <w:vAlign w:val="center"/>
          </w:tcPr>
          <w:p>
            <w:pPr>
              <w:pStyle w:val="14"/>
            </w:pPr>
            <w:r>
              <w:t>≥1000万元</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解决企业融资额</w:t>
            </w:r>
          </w:p>
        </w:tc>
        <w:tc>
          <w:tcPr>
            <w:tcW w:w="2835" w:type="dxa"/>
            <w:vAlign w:val="center"/>
          </w:tcPr>
          <w:p>
            <w:pPr>
              <w:pStyle w:val="14"/>
            </w:pPr>
            <w:r>
              <w:t>解决企业融资额</w:t>
            </w:r>
          </w:p>
        </w:tc>
        <w:tc>
          <w:tcPr>
            <w:tcW w:w="2551" w:type="dxa"/>
            <w:vAlign w:val="center"/>
          </w:tcPr>
          <w:p>
            <w:pPr>
              <w:pStyle w:val="14"/>
            </w:pPr>
            <w:r>
              <w:t>≥2000万元</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长期</w:t>
            </w:r>
          </w:p>
        </w:tc>
        <w:tc>
          <w:tcPr>
            <w:tcW w:w="2268" w:type="dxa"/>
            <w:vAlign w:val="center"/>
          </w:tcPr>
          <w:p>
            <w:pPr>
              <w:pStyle w:val="14"/>
            </w:pPr>
            <w:r>
              <w:t>冀财建/2022/239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满意</w:t>
            </w:r>
          </w:p>
        </w:tc>
        <w:tc>
          <w:tcPr>
            <w:tcW w:w="2268" w:type="dxa"/>
            <w:vAlign w:val="center"/>
          </w:tcPr>
          <w:p>
            <w:pPr>
              <w:pStyle w:val="14"/>
            </w:pPr>
            <w:r>
              <w:t>冀财建/2022/239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8、冀财建/2022/279号关于下达2022年度冬季清洁取暖预算的通知绩效目标表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1.减少污染</w:t>
            </w:r>
          </w:p>
          <w:p>
            <w:pPr>
              <w:pStyle w:val="14"/>
            </w:pPr>
            <w:r>
              <w:t>2.保证供暖</w:t>
            </w:r>
          </w:p>
          <w:p>
            <w:pPr>
              <w:pStyle w:val="14"/>
            </w:pPr>
            <w:r>
              <w:t>3.保护环境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淘汰小型燃煤锅炉任务完成率</w:t>
            </w:r>
          </w:p>
        </w:tc>
        <w:tc>
          <w:tcPr>
            <w:tcW w:w="2835" w:type="dxa"/>
            <w:vAlign w:val="center"/>
          </w:tcPr>
          <w:p>
            <w:pPr>
              <w:pStyle w:val="14"/>
            </w:pPr>
            <w:r>
              <w:t>淘汰小型燃煤锅炉任务完成率</w:t>
            </w:r>
          </w:p>
        </w:tc>
        <w:tc>
          <w:tcPr>
            <w:tcW w:w="2551" w:type="dxa"/>
            <w:vAlign w:val="center"/>
          </w:tcPr>
          <w:p>
            <w:pPr>
              <w:pStyle w:val="14"/>
            </w:pPr>
            <w:r>
              <w:t>&gt;99%</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查出问题整改率</w:t>
            </w:r>
          </w:p>
        </w:tc>
        <w:tc>
          <w:tcPr>
            <w:tcW w:w="2835" w:type="dxa"/>
            <w:vAlign w:val="center"/>
          </w:tcPr>
          <w:p>
            <w:pPr>
              <w:pStyle w:val="14"/>
            </w:pPr>
            <w:r>
              <w:t>查出问题整改率</w:t>
            </w:r>
          </w:p>
        </w:tc>
        <w:tc>
          <w:tcPr>
            <w:tcW w:w="2551" w:type="dxa"/>
            <w:vAlign w:val="center"/>
          </w:tcPr>
          <w:p>
            <w:pPr>
              <w:pStyle w:val="14"/>
            </w:pPr>
            <w:r>
              <w:t>&gt;100%</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&gt;100%</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预估新增资源量（相当于标煤储量</w:t>
            </w:r>
          </w:p>
        </w:tc>
        <w:tc>
          <w:tcPr>
            <w:tcW w:w="2835" w:type="dxa"/>
            <w:vAlign w:val="center"/>
          </w:tcPr>
          <w:p>
            <w:pPr>
              <w:pStyle w:val="14"/>
            </w:pPr>
            <w:r>
              <w:t>预估新增资源率</w:t>
            </w:r>
          </w:p>
        </w:tc>
        <w:tc>
          <w:tcPr>
            <w:tcW w:w="2551" w:type="dxa"/>
            <w:vAlign w:val="center"/>
          </w:tcPr>
          <w:p>
            <w:pPr>
              <w:pStyle w:val="14"/>
            </w:pPr>
            <w:r>
              <w:t>&gt;60%</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&gt;5%</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有效改善</w:t>
            </w:r>
          </w:p>
        </w:tc>
        <w:tc>
          <w:tcPr>
            <w:tcW w:w="2268" w:type="dxa"/>
            <w:vAlign w:val="center"/>
          </w:tcPr>
          <w:p>
            <w:pPr>
              <w:pStyle w:val="14"/>
            </w:pPr>
            <w:r>
              <w:t>冀财建/2022/279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&gt;90%</w:t>
            </w:r>
          </w:p>
        </w:tc>
        <w:tc>
          <w:tcPr>
            <w:tcW w:w="2268" w:type="dxa"/>
            <w:vAlign w:val="center"/>
          </w:tcPr>
          <w:p>
            <w:pPr>
              <w:pStyle w:val="14"/>
            </w:pPr>
            <w:r>
              <w:t>冀财建/2022/279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9、冀财教/2022/165号关于提前下达2023年支持市县科技创新和科学普及专项资金预算的通知绩效目标表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引进和培养高层次，人才数量</w:t>
            </w:r>
          </w:p>
        </w:tc>
        <w:tc>
          <w:tcPr>
            <w:tcW w:w="2551" w:type="dxa"/>
            <w:vAlign w:val="center"/>
          </w:tcPr>
          <w:p>
            <w:pPr>
              <w:pStyle w:val="14"/>
            </w:pPr>
            <w:r>
              <w:t>≥20人</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服务企业解决技术难题</w:t>
            </w:r>
          </w:p>
        </w:tc>
        <w:tc>
          <w:tcPr>
            <w:tcW w:w="2835" w:type="dxa"/>
            <w:vAlign w:val="center"/>
          </w:tcPr>
          <w:p>
            <w:pPr>
              <w:pStyle w:val="14"/>
            </w:pPr>
            <w:r>
              <w:t>应用创新方法、高新技术解决技术难题</w:t>
            </w:r>
          </w:p>
        </w:tc>
        <w:tc>
          <w:tcPr>
            <w:tcW w:w="2551" w:type="dxa"/>
            <w:vAlign w:val="center"/>
          </w:tcPr>
          <w:p>
            <w:pPr>
              <w:pStyle w:val="14"/>
            </w:pPr>
            <w:r>
              <w:t>≥50项</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提高企业经济效益</w:t>
            </w:r>
          </w:p>
        </w:tc>
        <w:tc>
          <w:tcPr>
            <w:tcW w:w="2835" w:type="dxa"/>
            <w:vAlign w:val="center"/>
          </w:tcPr>
          <w:p>
            <w:pPr>
              <w:pStyle w:val="14"/>
            </w:pPr>
            <w:r>
              <w:t>使用高新技术提高企业生产率</w:t>
            </w:r>
          </w:p>
        </w:tc>
        <w:tc>
          <w:tcPr>
            <w:tcW w:w="2551" w:type="dxa"/>
            <w:vAlign w:val="center"/>
          </w:tcPr>
          <w:p>
            <w:pPr>
              <w:pStyle w:val="14"/>
            </w:pPr>
            <w:r>
              <w:t>≥30%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优化稳定工艺研究队伍数量</w:t>
            </w:r>
          </w:p>
        </w:tc>
        <w:tc>
          <w:tcPr>
            <w:tcW w:w="2835" w:type="dxa"/>
            <w:vAlign w:val="center"/>
          </w:tcPr>
          <w:p>
            <w:pPr>
              <w:pStyle w:val="14"/>
            </w:pPr>
            <w:r>
              <w:t>应用创新技术承接高端产业，推动传统产业企业升级</w:t>
            </w:r>
          </w:p>
        </w:tc>
        <w:tc>
          <w:tcPr>
            <w:tcW w:w="2551" w:type="dxa"/>
            <w:vAlign w:val="center"/>
          </w:tcPr>
          <w:p>
            <w:pPr>
              <w:pStyle w:val="14"/>
            </w:pPr>
            <w:r>
              <w:t>≥4个</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≥100%</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冀财教/2022/165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冀财教/2022/165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10、冀财农/2022/19号河北省财政厅下达2022年省级农业科技成果转化与技术推广服务补助资金绩效目标表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1.科学普及</w:t>
            </w:r>
          </w:p>
          <w:p>
            <w:pPr>
              <w:pStyle w:val="14"/>
            </w:pPr>
            <w:r>
              <w:t>2.科学创新</w:t>
            </w:r>
          </w:p>
          <w:p>
            <w:pPr>
              <w:pStyle w:val="14"/>
            </w:pPr>
            <w:r>
              <w:t>3.科技推广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引进和培养高层次，人才数量</w:t>
            </w:r>
          </w:p>
        </w:tc>
        <w:tc>
          <w:tcPr>
            <w:tcW w:w="2551" w:type="dxa"/>
            <w:vAlign w:val="center"/>
          </w:tcPr>
          <w:p>
            <w:pPr>
              <w:pStyle w:val="14"/>
            </w:pPr>
            <w:r>
              <w:t>&gt;20人</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服务企业解决技术难题</w:t>
            </w:r>
          </w:p>
        </w:tc>
        <w:tc>
          <w:tcPr>
            <w:tcW w:w="2835" w:type="dxa"/>
            <w:vAlign w:val="center"/>
          </w:tcPr>
          <w:p>
            <w:pPr>
              <w:pStyle w:val="14"/>
            </w:pPr>
            <w:r>
              <w:t>应用创新方法、高新技术解决技术难题</w:t>
            </w:r>
          </w:p>
        </w:tc>
        <w:tc>
          <w:tcPr>
            <w:tcW w:w="2551" w:type="dxa"/>
            <w:vAlign w:val="center"/>
          </w:tcPr>
          <w:p>
            <w:pPr>
              <w:pStyle w:val="14"/>
            </w:pPr>
            <w:r>
              <w:t>&gt;50项</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≥90%</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提高企业经济效益</w:t>
            </w:r>
          </w:p>
        </w:tc>
        <w:tc>
          <w:tcPr>
            <w:tcW w:w="2835" w:type="dxa"/>
            <w:vAlign w:val="center"/>
          </w:tcPr>
          <w:p>
            <w:pPr>
              <w:pStyle w:val="14"/>
            </w:pPr>
            <w:r>
              <w:t>使用高新技术提高企业生产率</w:t>
            </w:r>
          </w:p>
        </w:tc>
        <w:tc>
          <w:tcPr>
            <w:tcW w:w="2551" w:type="dxa"/>
            <w:vAlign w:val="center"/>
          </w:tcPr>
          <w:p>
            <w:pPr>
              <w:pStyle w:val="14"/>
            </w:pPr>
            <w:r>
              <w:t>&gt;30%</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优化稳定工艺研究队伍数量</w:t>
            </w:r>
          </w:p>
        </w:tc>
        <w:tc>
          <w:tcPr>
            <w:tcW w:w="2835" w:type="dxa"/>
            <w:vAlign w:val="center"/>
          </w:tcPr>
          <w:p>
            <w:pPr>
              <w:pStyle w:val="14"/>
            </w:pPr>
            <w:r>
              <w:t>应用创新技术承接高端产业，推动传统产业企业升级</w:t>
            </w:r>
          </w:p>
        </w:tc>
        <w:tc>
          <w:tcPr>
            <w:tcW w:w="2551" w:type="dxa"/>
            <w:vAlign w:val="center"/>
          </w:tcPr>
          <w:p>
            <w:pPr>
              <w:pStyle w:val="14"/>
            </w:pPr>
            <w:r>
              <w:t>&gt;4个</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&gt;100%</w:t>
            </w:r>
          </w:p>
        </w:tc>
        <w:tc>
          <w:tcPr>
            <w:tcW w:w="2268" w:type="dxa"/>
            <w:vAlign w:val="center"/>
          </w:tcPr>
          <w:p>
            <w:pPr>
              <w:pStyle w:val="14"/>
            </w:pPr>
            <w:r>
              <w:t>冀财农/2022/19号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可持续</w:t>
            </w:r>
          </w:p>
        </w:tc>
        <w:tc>
          <w:tcPr>
            <w:tcW w:w="2268" w:type="dxa"/>
            <w:vAlign w:val="center"/>
          </w:tcPr>
          <w:p>
            <w:pPr>
              <w:pStyle w:val="14"/>
            </w:pPr>
            <w:r>
              <w:t>冀财农/2022/19号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11、价格监督、征地评估、司法鉴定工作经费绩效目标表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评估任务数</w:t>
            </w:r>
          </w:p>
        </w:tc>
        <w:tc>
          <w:tcPr>
            <w:tcW w:w="2835" w:type="dxa"/>
            <w:vAlign w:val="center"/>
          </w:tcPr>
          <w:p>
            <w:pPr>
              <w:pStyle w:val="14"/>
            </w:pPr>
            <w:r>
              <w:t>评估任务数</w:t>
            </w:r>
          </w:p>
        </w:tc>
        <w:tc>
          <w:tcPr>
            <w:tcW w:w="2551" w:type="dxa"/>
            <w:vAlign w:val="center"/>
          </w:tcPr>
          <w:p>
            <w:pPr>
              <w:pStyle w:val="14"/>
            </w:pPr>
            <w:r>
              <w:t>≥10件</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准时上报</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工资、保险</w:t>
            </w:r>
          </w:p>
        </w:tc>
        <w:tc>
          <w:tcPr>
            <w:tcW w:w="2835" w:type="dxa"/>
            <w:vAlign w:val="center"/>
          </w:tcPr>
          <w:p>
            <w:pPr>
              <w:pStyle w:val="14"/>
            </w:pPr>
            <w:r>
              <w:t>工资、保险</w:t>
            </w:r>
          </w:p>
        </w:tc>
        <w:tc>
          <w:tcPr>
            <w:tcW w:w="2551" w:type="dxa"/>
            <w:vAlign w:val="center"/>
          </w:tcPr>
          <w:p>
            <w:pPr>
              <w:pStyle w:val="14"/>
            </w:pPr>
            <w:r>
              <w:t>按月发放及缴纳</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工伤保险参保人数</w:t>
            </w:r>
          </w:p>
        </w:tc>
        <w:tc>
          <w:tcPr>
            <w:tcW w:w="2835" w:type="dxa"/>
            <w:vAlign w:val="center"/>
          </w:tcPr>
          <w:p>
            <w:pPr>
              <w:pStyle w:val="14"/>
            </w:pPr>
            <w:r>
              <w:t>工伤保险参保人数</w:t>
            </w:r>
          </w:p>
        </w:tc>
        <w:tc>
          <w:tcPr>
            <w:tcW w:w="2551" w:type="dxa"/>
            <w:vAlign w:val="center"/>
          </w:tcPr>
          <w:p>
            <w:pPr>
              <w:pStyle w:val="14"/>
            </w:pPr>
            <w:r>
              <w:t>≥14人</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结果准确率</w:t>
            </w:r>
          </w:p>
        </w:tc>
        <w:tc>
          <w:tcPr>
            <w:tcW w:w="2835" w:type="dxa"/>
            <w:vAlign w:val="center"/>
          </w:tcPr>
          <w:p>
            <w:pPr>
              <w:pStyle w:val="14"/>
            </w:pPr>
            <w:r>
              <w:t>结果准确率</w:t>
            </w:r>
          </w:p>
        </w:tc>
        <w:tc>
          <w:tcPr>
            <w:tcW w:w="2551" w:type="dxa"/>
            <w:vAlign w:val="center"/>
          </w:tcPr>
          <w:p>
            <w:pPr>
              <w:pStyle w:val="14"/>
            </w:pPr>
            <w:r>
              <w:t>≥100%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评估结果采用率</w:t>
            </w:r>
          </w:p>
        </w:tc>
        <w:tc>
          <w:tcPr>
            <w:tcW w:w="2835" w:type="dxa"/>
            <w:vAlign w:val="center"/>
          </w:tcPr>
          <w:p>
            <w:pPr>
              <w:pStyle w:val="14"/>
            </w:pPr>
            <w:r>
              <w:t>评估结果采用率</w:t>
            </w:r>
          </w:p>
        </w:tc>
        <w:tc>
          <w:tcPr>
            <w:tcW w:w="2551" w:type="dxa"/>
            <w:vAlign w:val="center"/>
          </w:tcPr>
          <w:p>
            <w:pPr>
              <w:pStyle w:val="14"/>
            </w:pPr>
            <w:r>
              <w:t>≥90%</w:t>
            </w:r>
          </w:p>
        </w:tc>
        <w:tc>
          <w:tcPr>
            <w:tcW w:w="2268" w:type="dxa"/>
            <w:vAlign w:val="center"/>
          </w:tcPr>
          <w:p>
            <w:pPr>
              <w:pStyle w:val="14"/>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工资表、保险征缴单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12、科学普及与创新工作经费绩效目标表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引进和培养高层次，人才数量</w:t>
            </w:r>
          </w:p>
        </w:tc>
        <w:tc>
          <w:tcPr>
            <w:tcW w:w="2551" w:type="dxa"/>
            <w:vAlign w:val="center"/>
          </w:tcPr>
          <w:p>
            <w:pPr>
              <w:pStyle w:val="14"/>
            </w:pPr>
            <w:r>
              <w:t>≥20人</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服务企业解决技术难题</w:t>
            </w:r>
          </w:p>
        </w:tc>
        <w:tc>
          <w:tcPr>
            <w:tcW w:w="2835" w:type="dxa"/>
            <w:vAlign w:val="center"/>
          </w:tcPr>
          <w:p>
            <w:pPr>
              <w:pStyle w:val="14"/>
            </w:pPr>
            <w:r>
              <w:t>应用创新方法、高新技术解决技术难题</w:t>
            </w:r>
          </w:p>
        </w:tc>
        <w:tc>
          <w:tcPr>
            <w:tcW w:w="2551" w:type="dxa"/>
            <w:vAlign w:val="center"/>
          </w:tcPr>
          <w:p>
            <w:pPr>
              <w:pStyle w:val="14"/>
            </w:pPr>
            <w:r>
              <w:t>≥50项</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提高企业经济效益</w:t>
            </w:r>
          </w:p>
        </w:tc>
        <w:tc>
          <w:tcPr>
            <w:tcW w:w="2835" w:type="dxa"/>
            <w:vAlign w:val="center"/>
          </w:tcPr>
          <w:p>
            <w:pPr>
              <w:pStyle w:val="14"/>
            </w:pPr>
            <w:r>
              <w:t>使用高新技术提高企业生产率</w:t>
            </w:r>
          </w:p>
        </w:tc>
        <w:tc>
          <w:tcPr>
            <w:tcW w:w="2551" w:type="dxa"/>
            <w:vAlign w:val="center"/>
          </w:tcPr>
          <w:p>
            <w:pPr>
              <w:pStyle w:val="14"/>
            </w:pPr>
            <w:r>
              <w:t>≥30%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优化稳定工艺研究队伍数量</w:t>
            </w:r>
          </w:p>
        </w:tc>
        <w:tc>
          <w:tcPr>
            <w:tcW w:w="2835" w:type="dxa"/>
            <w:vAlign w:val="center"/>
          </w:tcPr>
          <w:p>
            <w:pPr>
              <w:pStyle w:val="14"/>
            </w:pPr>
            <w:r>
              <w:t>应用创新技术承接高端产业，推动传统产业企业升级</w:t>
            </w:r>
          </w:p>
        </w:tc>
        <w:tc>
          <w:tcPr>
            <w:tcW w:w="2551" w:type="dxa"/>
            <w:vAlign w:val="center"/>
          </w:tcPr>
          <w:p>
            <w:pPr>
              <w:pStyle w:val="14"/>
            </w:pPr>
            <w:r>
              <w:t>≥4个</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≥100%</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中共威县县委全面深化改革委员会办公室通知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中共威县县委全面深化改革委员会办公室通知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13、粮食和物资储备工作经费绩效目标表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粮食产量预报准确率</w:t>
            </w:r>
          </w:p>
        </w:tc>
        <w:tc>
          <w:tcPr>
            <w:tcW w:w="2835" w:type="dxa"/>
            <w:vAlign w:val="center"/>
          </w:tcPr>
          <w:p>
            <w:pPr>
              <w:pStyle w:val="14"/>
            </w:pPr>
            <w:r>
              <w:t>粮食产量预报准确率</w:t>
            </w:r>
          </w:p>
        </w:tc>
        <w:tc>
          <w:tcPr>
            <w:tcW w:w="2551" w:type="dxa"/>
            <w:vAlign w:val="center"/>
          </w:tcPr>
          <w:p>
            <w:pPr>
              <w:pStyle w:val="14"/>
            </w:pPr>
            <w:r>
              <w:t>≥90%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≥10天</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农户粮食减损量</w:t>
            </w:r>
          </w:p>
        </w:tc>
        <w:tc>
          <w:tcPr>
            <w:tcW w:w="2835" w:type="dxa"/>
            <w:vAlign w:val="center"/>
          </w:tcPr>
          <w:p>
            <w:pPr>
              <w:pStyle w:val="14"/>
            </w:pPr>
            <w:r>
              <w:t>农户粮食减损量</w:t>
            </w:r>
          </w:p>
        </w:tc>
        <w:tc>
          <w:tcPr>
            <w:tcW w:w="2551" w:type="dxa"/>
            <w:vAlign w:val="center"/>
          </w:tcPr>
          <w:p>
            <w:pPr>
              <w:pStyle w:val="14"/>
            </w:pPr>
            <w:r>
              <w:t>≥10%</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项目完成</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有效改善</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满意</w:t>
            </w:r>
          </w:p>
        </w:tc>
        <w:tc>
          <w:tcPr>
            <w:tcW w:w="2268" w:type="dxa"/>
            <w:vAlign w:val="center"/>
          </w:tcPr>
          <w:p>
            <w:pPr>
              <w:pStyle w:val="14"/>
            </w:pPr>
            <w:r>
              <w:t>2022年市发改委等把部门关于做好全省秋粮收购工作的通知、威审投资【2021】41号关于未选粮食储备库建设项目可行性研究报告批复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14、全县项目奠基、观摩及考核工作经费绩效目标表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建设项目数量</w:t>
            </w:r>
          </w:p>
        </w:tc>
        <w:tc>
          <w:tcPr>
            <w:tcW w:w="2835" w:type="dxa"/>
            <w:vAlign w:val="center"/>
          </w:tcPr>
          <w:p>
            <w:pPr>
              <w:pStyle w:val="14"/>
            </w:pPr>
            <w:r>
              <w:t>建设项目数量</w:t>
            </w:r>
          </w:p>
        </w:tc>
        <w:tc>
          <w:tcPr>
            <w:tcW w:w="2551" w:type="dxa"/>
            <w:vAlign w:val="center"/>
          </w:tcPr>
          <w:p>
            <w:pPr>
              <w:pStyle w:val="14"/>
            </w:pPr>
            <w:r>
              <w:t>≥5个</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举办招商引资活动数量</w:t>
            </w:r>
          </w:p>
        </w:tc>
        <w:tc>
          <w:tcPr>
            <w:tcW w:w="2835" w:type="dxa"/>
            <w:vAlign w:val="center"/>
          </w:tcPr>
          <w:p>
            <w:pPr>
              <w:pStyle w:val="14"/>
            </w:pPr>
            <w:r>
              <w:t>举办招商引资活动数量</w:t>
            </w:r>
          </w:p>
        </w:tc>
        <w:tc>
          <w:tcPr>
            <w:tcW w:w="2551" w:type="dxa"/>
            <w:vAlign w:val="center"/>
          </w:tcPr>
          <w:p>
            <w:pPr>
              <w:pStyle w:val="14"/>
            </w:pPr>
            <w:r>
              <w:t>≥10次</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资料上报及时率</w:t>
            </w:r>
          </w:p>
        </w:tc>
        <w:tc>
          <w:tcPr>
            <w:tcW w:w="2835" w:type="dxa"/>
            <w:vAlign w:val="center"/>
          </w:tcPr>
          <w:p>
            <w:pPr>
              <w:pStyle w:val="14"/>
            </w:pPr>
            <w:r>
              <w:t>资料上报及时率</w:t>
            </w:r>
          </w:p>
        </w:tc>
        <w:tc>
          <w:tcPr>
            <w:tcW w:w="2551" w:type="dxa"/>
            <w:vAlign w:val="center"/>
          </w:tcPr>
          <w:p>
            <w:pPr>
              <w:pStyle w:val="14"/>
            </w:pPr>
            <w:r>
              <w:t>按时上报</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成本报价的准确性</w:t>
            </w:r>
          </w:p>
        </w:tc>
        <w:tc>
          <w:tcPr>
            <w:tcW w:w="2835" w:type="dxa"/>
            <w:vAlign w:val="center"/>
          </w:tcPr>
          <w:p>
            <w:pPr>
              <w:pStyle w:val="14"/>
            </w:pPr>
            <w:r>
              <w:t>成本报价的准确性</w:t>
            </w:r>
          </w:p>
        </w:tc>
        <w:tc>
          <w:tcPr>
            <w:tcW w:w="2551" w:type="dxa"/>
            <w:vAlign w:val="center"/>
          </w:tcPr>
          <w:p>
            <w:pPr>
              <w:pStyle w:val="14"/>
            </w:pPr>
            <w:r>
              <w:t>≥90%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纳税企业占全部税额的比例</w:t>
            </w:r>
          </w:p>
        </w:tc>
        <w:tc>
          <w:tcPr>
            <w:tcW w:w="2835" w:type="dxa"/>
            <w:vAlign w:val="center"/>
          </w:tcPr>
          <w:p>
            <w:pPr>
              <w:pStyle w:val="14"/>
            </w:pPr>
            <w:r>
              <w:t>纳税企业占全部税额的比例</w:t>
            </w:r>
          </w:p>
        </w:tc>
        <w:tc>
          <w:tcPr>
            <w:tcW w:w="2551" w:type="dxa"/>
            <w:vAlign w:val="center"/>
          </w:tcPr>
          <w:p>
            <w:pPr>
              <w:pStyle w:val="14"/>
            </w:pPr>
            <w:r>
              <w:t>≥80%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服务业增加值增长率</w:t>
            </w:r>
          </w:p>
        </w:tc>
        <w:tc>
          <w:tcPr>
            <w:tcW w:w="2835" w:type="dxa"/>
            <w:vAlign w:val="center"/>
          </w:tcPr>
          <w:p>
            <w:pPr>
              <w:pStyle w:val="14"/>
            </w:pPr>
            <w:r>
              <w:t>服务业增加值增长率</w:t>
            </w:r>
          </w:p>
        </w:tc>
        <w:tc>
          <w:tcPr>
            <w:tcW w:w="2551" w:type="dxa"/>
            <w:vAlign w:val="center"/>
          </w:tcPr>
          <w:p>
            <w:pPr>
              <w:pStyle w:val="14"/>
            </w:pPr>
            <w:r>
              <w:t>≥80%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项目单位带动就业机会增加率</w:t>
            </w:r>
          </w:p>
        </w:tc>
        <w:tc>
          <w:tcPr>
            <w:tcW w:w="2835" w:type="dxa"/>
            <w:vAlign w:val="center"/>
          </w:tcPr>
          <w:p>
            <w:pPr>
              <w:pStyle w:val="14"/>
            </w:pPr>
            <w:r>
              <w:t>项目单位带动就业机会增加率</w:t>
            </w:r>
          </w:p>
        </w:tc>
        <w:tc>
          <w:tcPr>
            <w:tcW w:w="2551" w:type="dxa"/>
            <w:vAlign w:val="center"/>
          </w:tcPr>
          <w:p>
            <w:pPr>
              <w:pStyle w:val="14"/>
            </w:pPr>
            <w:r>
              <w:t>≥70%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重点项目观摩工作方案、考核等资料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15、邢钢搬迁项目建设经费绩效目标表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钢铁产出合格率</w:t>
            </w:r>
          </w:p>
        </w:tc>
        <w:tc>
          <w:tcPr>
            <w:tcW w:w="2835" w:type="dxa"/>
            <w:vAlign w:val="center"/>
          </w:tcPr>
          <w:p>
            <w:pPr>
              <w:pStyle w:val="14"/>
            </w:pPr>
            <w:r>
              <w:t>钢铁产出合格率</w:t>
            </w:r>
          </w:p>
        </w:tc>
        <w:tc>
          <w:tcPr>
            <w:tcW w:w="2551" w:type="dxa"/>
            <w:vAlign w:val="center"/>
          </w:tcPr>
          <w:p>
            <w:pPr>
              <w:pStyle w:val="14"/>
            </w:pPr>
            <w:r>
              <w:t>≥80%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项目落实率</w:t>
            </w:r>
          </w:p>
        </w:tc>
        <w:tc>
          <w:tcPr>
            <w:tcW w:w="2835" w:type="dxa"/>
            <w:vAlign w:val="center"/>
          </w:tcPr>
          <w:p>
            <w:pPr>
              <w:pStyle w:val="14"/>
            </w:pPr>
            <w:r>
              <w:t>发展项目落实率</w:t>
            </w:r>
          </w:p>
        </w:tc>
        <w:tc>
          <w:tcPr>
            <w:tcW w:w="2551" w:type="dxa"/>
            <w:vAlign w:val="center"/>
          </w:tcPr>
          <w:p>
            <w:pPr>
              <w:pStyle w:val="14"/>
            </w:pPr>
            <w:r>
              <w:t>≥90%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&lt;100%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招商活动的签约项目个数</w:t>
            </w:r>
          </w:p>
        </w:tc>
        <w:tc>
          <w:tcPr>
            <w:tcW w:w="2835" w:type="dxa"/>
            <w:vAlign w:val="center"/>
          </w:tcPr>
          <w:p>
            <w:pPr>
              <w:pStyle w:val="14"/>
            </w:pPr>
            <w:r>
              <w:t>招商活动的签约项目个数</w:t>
            </w:r>
          </w:p>
        </w:tc>
        <w:tc>
          <w:tcPr>
            <w:tcW w:w="2551" w:type="dxa"/>
            <w:vAlign w:val="center"/>
          </w:tcPr>
          <w:p>
            <w:pPr>
              <w:pStyle w:val="14"/>
            </w:pPr>
            <w:r>
              <w:t>≥3个</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吸引观众、游客数</w:t>
            </w:r>
          </w:p>
        </w:tc>
        <w:tc>
          <w:tcPr>
            <w:tcW w:w="2835" w:type="dxa"/>
            <w:vAlign w:val="center"/>
          </w:tcPr>
          <w:p>
            <w:pPr>
              <w:pStyle w:val="14"/>
            </w:pPr>
            <w:r>
              <w:t>吸引观众、游客数</w:t>
            </w:r>
          </w:p>
        </w:tc>
        <w:tc>
          <w:tcPr>
            <w:tcW w:w="2551" w:type="dxa"/>
            <w:vAlign w:val="center"/>
          </w:tcPr>
          <w:p>
            <w:pPr>
              <w:pStyle w:val="14"/>
            </w:pPr>
            <w:r>
              <w:t>≥60%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创造性转化，创新性发展</w:t>
            </w:r>
          </w:p>
        </w:tc>
        <w:tc>
          <w:tcPr>
            <w:tcW w:w="2835" w:type="dxa"/>
            <w:vAlign w:val="center"/>
          </w:tcPr>
          <w:p>
            <w:pPr>
              <w:pStyle w:val="14"/>
            </w:pPr>
            <w:r>
              <w:t>创造性转化，创新性发展</w:t>
            </w:r>
          </w:p>
        </w:tc>
        <w:tc>
          <w:tcPr>
            <w:tcW w:w="2551" w:type="dxa"/>
            <w:vAlign w:val="center"/>
          </w:tcPr>
          <w:p>
            <w:pPr>
              <w:pStyle w:val="14"/>
            </w:pPr>
            <w:r>
              <w:t>创造性转化，创新性发展</w:t>
            </w:r>
          </w:p>
        </w:tc>
        <w:tc>
          <w:tcPr>
            <w:tcW w:w="2268" w:type="dxa"/>
            <w:vAlign w:val="center"/>
          </w:tcPr>
          <w:p>
            <w:pPr>
              <w:pStyle w:val="14"/>
            </w:pPr>
            <w:r>
              <w:t>邢钢公司搬迁开工计划表、市长办公会议纪要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r>
              <w:t>邢钢公司搬迁开工计划表、市长办公会议纪要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16、盐业划转人员经费绩效目标表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划转人数</w:t>
            </w:r>
          </w:p>
        </w:tc>
        <w:tc>
          <w:tcPr>
            <w:tcW w:w="2835" w:type="dxa"/>
            <w:vAlign w:val="center"/>
          </w:tcPr>
          <w:p>
            <w:pPr>
              <w:pStyle w:val="14"/>
            </w:pPr>
            <w:r>
              <w:t>划转人数</w:t>
            </w:r>
          </w:p>
        </w:tc>
        <w:tc>
          <w:tcPr>
            <w:tcW w:w="2551" w:type="dxa"/>
            <w:vAlign w:val="center"/>
          </w:tcPr>
          <w:p>
            <w:pPr>
              <w:pStyle w:val="14"/>
            </w:pPr>
            <w:r>
              <w:t>≥5人</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最低工资标准保障</w:t>
            </w:r>
          </w:p>
        </w:tc>
        <w:tc>
          <w:tcPr>
            <w:tcW w:w="2835" w:type="dxa"/>
            <w:vAlign w:val="center"/>
          </w:tcPr>
          <w:p>
            <w:pPr>
              <w:pStyle w:val="14"/>
            </w:pPr>
            <w:r>
              <w:t>最低工资标准保障</w:t>
            </w:r>
          </w:p>
        </w:tc>
        <w:tc>
          <w:tcPr>
            <w:tcW w:w="2551" w:type="dxa"/>
            <w:vAlign w:val="center"/>
          </w:tcPr>
          <w:p>
            <w:pPr>
              <w:pStyle w:val="14"/>
            </w:pPr>
            <w:r>
              <w:t>≥1.5倍</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工资发放、保险缴纳</w:t>
            </w:r>
          </w:p>
        </w:tc>
        <w:tc>
          <w:tcPr>
            <w:tcW w:w="2835" w:type="dxa"/>
            <w:vAlign w:val="center"/>
          </w:tcPr>
          <w:p>
            <w:pPr>
              <w:pStyle w:val="14"/>
            </w:pPr>
            <w:r>
              <w:t>工资发放、保险缴纳</w:t>
            </w:r>
          </w:p>
        </w:tc>
        <w:tc>
          <w:tcPr>
            <w:tcW w:w="2551" w:type="dxa"/>
            <w:vAlign w:val="center"/>
          </w:tcPr>
          <w:p>
            <w:pPr>
              <w:pStyle w:val="14"/>
            </w:pPr>
            <w:r>
              <w:t>按月发放</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工资、保险总金额</w:t>
            </w:r>
          </w:p>
        </w:tc>
        <w:tc>
          <w:tcPr>
            <w:tcW w:w="2835" w:type="dxa"/>
            <w:vAlign w:val="center"/>
          </w:tcPr>
          <w:p>
            <w:pPr>
              <w:pStyle w:val="14"/>
            </w:pPr>
            <w:r>
              <w:t>工资、保险总金额</w:t>
            </w:r>
          </w:p>
        </w:tc>
        <w:tc>
          <w:tcPr>
            <w:tcW w:w="2551" w:type="dxa"/>
            <w:vAlign w:val="center"/>
          </w:tcPr>
          <w:p>
            <w:pPr>
              <w:pStyle w:val="14"/>
            </w:pPr>
            <w:r>
              <w:t>≥210288.48元</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工资、保险总金额</w:t>
            </w:r>
          </w:p>
        </w:tc>
        <w:tc>
          <w:tcPr>
            <w:tcW w:w="2835" w:type="dxa"/>
            <w:vAlign w:val="center"/>
          </w:tcPr>
          <w:p>
            <w:pPr>
              <w:pStyle w:val="14"/>
            </w:pPr>
            <w:r>
              <w:t>工资、保险总金额</w:t>
            </w:r>
          </w:p>
        </w:tc>
        <w:tc>
          <w:tcPr>
            <w:tcW w:w="2551" w:type="dxa"/>
            <w:vAlign w:val="center"/>
          </w:tcPr>
          <w:p>
            <w:pPr>
              <w:pStyle w:val="14"/>
            </w:pPr>
            <w:r>
              <w:t>≥210288.48元</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解决就业人数</w:t>
            </w:r>
          </w:p>
        </w:tc>
        <w:tc>
          <w:tcPr>
            <w:tcW w:w="2835" w:type="dxa"/>
            <w:vAlign w:val="center"/>
          </w:tcPr>
          <w:p>
            <w:pPr>
              <w:pStyle w:val="14"/>
            </w:pPr>
            <w:r>
              <w:t>解决就业人数</w:t>
            </w:r>
          </w:p>
        </w:tc>
        <w:tc>
          <w:tcPr>
            <w:tcW w:w="2551" w:type="dxa"/>
            <w:vAlign w:val="center"/>
          </w:tcPr>
          <w:p>
            <w:pPr>
              <w:pStyle w:val="14"/>
            </w:pPr>
            <w:r>
              <w:t>≥5人</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业务知识提升</w:t>
            </w:r>
          </w:p>
        </w:tc>
        <w:tc>
          <w:tcPr>
            <w:tcW w:w="2835" w:type="dxa"/>
            <w:vAlign w:val="center"/>
          </w:tcPr>
          <w:p>
            <w:pPr>
              <w:pStyle w:val="14"/>
            </w:pPr>
            <w:r>
              <w:t>业务知识提升</w:t>
            </w:r>
          </w:p>
        </w:tc>
        <w:tc>
          <w:tcPr>
            <w:tcW w:w="2551" w:type="dxa"/>
            <w:vAlign w:val="center"/>
          </w:tcPr>
          <w:p>
            <w:pPr>
              <w:pStyle w:val="14"/>
            </w:pPr>
            <w:r>
              <w:t>业务知识提升</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提高就业率</w:t>
            </w:r>
          </w:p>
        </w:tc>
        <w:tc>
          <w:tcPr>
            <w:tcW w:w="2835" w:type="dxa"/>
            <w:vAlign w:val="center"/>
          </w:tcPr>
          <w:p>
            <w:pPr>
              <w:pStyle w:val="14"/>
            </w:pPr>
            <w:r>
              <w:t>提高就业率</w:t>
            </w:r>
          </w:p>
        </w:tc>
        <w:tc>
          <w:tcPr>
            <w:tcW w:w="2551" w:type="dxa"/>
            <w:vAlign w:val="center"/>
          </w:tcPr>
          <w:p>
            <w:pPr>
              <w:pStyle w:val="14"/>
            </w:pPr>
            <w:r>
              <w:t>提高就业率</w:t>
            </w:r>
          </w:p>
        </w:tc>
        <w:tc>
          <w:tcPr>
            <w:tcW w:w="2268" w:type="dxa"/>
            <w:vAlign w:val="center"/>
          </w:tcPr>
          <w:p>
            <w:pPr>
              <w:pStyle w:val="14"/>
            </w:pPr>
            <w:r>
              <w:t>2022年工资表、养老保险、医疗保险、工伤保险、失业保险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划转人员满意度</w:t>
            </w:r>
          </w:p>
        </w:tc>
        <w:tc>
          <w:tcPr>
            <w:tcW w:w="2835" w:type="dxa"/>
            <w:vAlign w:val="center"/>
          </w:tcPr>
          <w:p>
            <w:pPr>
              <w:pStyle w:val="14"/>
            </w:pPr>
            <w:r>
              <w:t>划转人员满意度</w:t>
            </w:r>
          </w:p>
        </w:tc>
        <w:tc>
          <w:tcPr>
            <w:tcW w:w="2551" w:type="dxa"/>
            <w:vAlign w:val="center"/>
          </w:tcPr>
          <w:p>
            <w:pPr>
              <w:pStyle w:val="14"/>
            </w:pPr>
            <w:r>
              <w:t>非常满意</w:t>
            </w:r>
          </w:p>
        </w:tc>
        <w:tc>
          <w:tcPr>
            <w:tcW w:w="2268" w:type="dxa"/>
            <w:vAlign w:val="center"/>
          </w:tcPr>
          <w:p>
            <w:pPr>
              <w:pStyle w:val="14"/>
            </w:pPr>
            <w:r>
              <w:t>2022年工资表、养老保险、医疗保险、工伤保险、失业保险</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2023年，威县发展和改革局(本级）安排政府采购预算</w:t>
      </w:r>
      <w:r>
        <w:rPr>
          <w:rFonts w:hint="eastAsia" w:eastAsia="方正仿宋_GBK" w:cs="Times New Roman"/>
          <w:b w:val="0"/>
          <w:color w:val="000000"/>
          <w:sz w:val="28"/>
          <w:lang w:val="en-US" w:eastAsia="zh-CN"/>
        </w:rPr>
        <w:t>7.31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303001威县发展和改革局(本级）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发展和改革事务经费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邢钢搬迁项目建设经费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邢钢搬迁项目建设经费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邢钢搬迁项目建设经费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威县发展和改革局(本级）上年末固定资产金额为23378119.05元（详见下表）。本年度拟购置固定资产总额为</w:t>
      </w:r>
      <w:r>
        <w:rPr>
          <w:rFonts w:hint="eastAsia" w:eastAsia="方正仿宋_GBK" w:cs="Times New Roman"/>
          <w:b w:val="0"/>
          <w:color w:val="000000"/>
          <w:sz w:val="28"/>
          <w:lang w:val="en-US" w:eastAsia="zh-CN"/>
        </w:rPr>
        <w:t>7.31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303001威县发展和改革局(本级）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23378119.05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46673.09</w:t>
            </w:r>
          </w:p>
        </w:tc>
        <w:tc>
          <w:tcPr>
            <w:tcW w:w="2835" w:type="dxa"/>
            <w:vAlign w:val="center"/>
          </w:tcPr>
          <w:p>
            <w:pPr>
              <w:pStyle w:val="13"/>
            </w:pPr>
            <w:r>
              <w:t>7269924.93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5093.63</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278685.89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3282</w:t>
            </w:r>
          </w:p>
        </w:tc>
        <w:tc>
          <w:tcPr>
            <w:tcW w:w="2835" w:type="dxa"/>
            <w:vAlign w:val="center"/>
          </w:tcPr>
          <w:p>
            <w:pPr>
              <w:pStyle w:val="13"/>
            </w:pPr>
            <w:r>
              <w:t>15829508.23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C83309"/>
    <w:rsid w:val="02401811"/>
    <w:rsid w:val="17160A07"/>
    <w:rsid w:val="17CE4F19"/>
    <w:rsid w:val="1CDF140F"/>
    <w:rsid w:val="1F8A6C49"/>
    <w:rsid w:val="24E35B41"/>
    <w:rsid w:val="26E20997"/>
    <w:rsid w:val="2FBB04A9"/>
    <w:rsid w:val="329839D6"/>
    <w:rsid w:val="3A3F07B2"/>
    <w:rsid w:val="3CC506D2"/>
    <w:rsid w:val="3E4E7469"/>
    <w:rsid w:val="3EBF7CDD"/>
    <w:rsid w:val="4C022595"/>
    <w:rsid w:val="4DF02E20"/>
    <w:rsid w:val="4E1D1C52"/>
    <w:rsid w:val="533D6DD4"/>
    <w:rsid w:val="572122D3"/>
    <w:rsid w:val="5A323C09"/>
    <w:rsid w:val="5CD15903"/>
    <w:rsid w:val="60665A8D"/>
    <w:rsid w:val="66B12A3A"/>
    <w:rsid w:val="671427FE"/>
    <w:rsid w:val="68352418"/>
    <w:rsid w:val="7104619F"/>
    <w:rsid w:val="73437BA0"/>
    <w:rsid w:val="78061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2023-05-12T10:39:23Z</dcterms:created>
  <dcterms:modified xsi:type="dcterms:W3CDTF">2023-05-12T02:39:23Z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2023-05-12T10:39:24Z</dcterms:created>
  <dcterms:modified xsi:type="dcterms:W3CDTF">2023-05-12T02:39:24Z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2023-05-12T10:39:28Z</dcterms:created>
  <dcterms:modified xsi:type="dcterms:W3CDTF">2023-05-12T02:39:28Z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2023-05-12T10:39:32Z</dcterms:created>
  <dcterms:modified xsi:type="dcterms:W3CDTF">2023-05-12T02:39:31Z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2023-05-12T10:39:34Z</dcterms:created>
  <dcterms:modified xsi:type="dcterms:W3CDTF">2023-05-12T02:39:34Z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2023-05-12T10:39:25Z</dcterms:created>
  <dcterms:modified xsi:type="dcterms:W3CDTF">2023-05-12T02:39:25Z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2023-05-12T10:39:37Z</dcterms:created>
  <dcterms:modified xsi:type="dcterms:W3CDTF">2023-05-12T02:39:37Z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2023-05-12T10:39:35Z</dcterms:created>
  <dcterms:modified xsi:type="dcterms:W3CDTF">2023-05-12T02:39:35Z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2023-05-12T10:39:26Z</dcterms:created>
  <dcterms:modified xsi:type="dcterms:W3CDTF">2023-05-12T02:39:26Z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2023-05-12T10:39:36Z</dcterms:created>
  <dcterms:modified xsi:type="dcterms:W3CDTF">2023-05-12T02:39:36Z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7affce-d777-4540-a5ef-75ffba480451}">
  <ds:schemaRefs/>
</ds:datastoreItem>
</file>

<file path=customXml/itemProps10.xml><?xml version="1.0" encoding="utf-8"?>
<ds:datastoreItem xmlns:ds="http://schemas.openxmlformats.org/officeDocument/2006/customXml" ds:itemID="{9e264b4c-6562-49ee-b835-20f04b11d801}">
  <ds:schemaRefs/>
</ds:datastoreItem>
</file>

<file path=customXml/itemProps11.xml><?xml version="1.0" encoding="utf-8"?>
<ds:datastoreItem xmlns:ds="http://schemas.openxmlformats.org/officeDocument/2006/customXml" ds:itemID="{b43f3fba-3f32-4513-a128-9876f57041ac}">
  <ds:schemaRefs/>
</ds:datastoreItem>
</file>

<file path=customXml/itemProps12.xml><?xml version="1.0" encoding="utf-8"?>
<ds:datastoreItem xmlns:ds="http://schemas.openxmlformats.org/officeDocument/2006/customXml" ds:itemID="{bc117919-4a36-4d0f-8b1f-e9f00fc4503e}">
  <ds:schemaRefs/>
</ds:datastoreItem>
</file>

<file path=customXml/itemProps13.xml><?xml version="1.0" encoding="utf-8"?>
<ds:datastoreItem xmlns:ds="http://schemas.openxmlformats.org/officeDocument/2006/customXml" ds:itemID="{eb87367e-c2ac-4bf6-b192-cd9f8c309104}">
  <ds:schemaRefs/>
</ds:datastoreItem>
</file>

<file path=customXml/itemProps14.xml><?xml version="1.0" encoding="utf-8"?>
<ds:datastoreItem xmlns:ds="http://schemas.openxmlformats.org/officeDocument/2006/customXml" ds:itemID="{a7f60a2b-16f0-45e9-8e50-43ce0e316fec}">
  <ds:schemaRefs/>
</ds:datastoreItem>
</file>

<file path=customXml/itemProps15.xml><?xml version="1.0" encoding="utf-8"?>
<ds:datastoreItem xmlns:ds="http://schemas.openxmlformats.org/officeDocument/2006/customXml" ds:itemID="{4d3ec16b-a850-4fea-99f9-3c3700ac6d67}">
  <ds:schemaRefs/>
</ds:datastoreItem>
</file>

<file path=customXml/itemProps16.xml><?xml version="1.0" encoding="utf-8"?>
<ds:datastoreItem xmlns:ds="http://schemas.openxmlformats.org/officeDocument/2006/customXml" ds:itemID="{15ba1f4b-25f6-4a5b-af79-aa8c79eec131}">
  <ds:schemaRefs/>
</ds:datastoreItem>
</file>

<file path=customXml/itemProps17.xml><?xml version="1.0" encoding="utf-8"?>
<ds:datastoreItem xmlns:ds="http://schemas.openxmlformats.org/officeDocument/2006/customXml" ds:itemID="{0bd69459-4f58-4ee9-980b-3a09a16c2bb4}">
  <ds:schemaRefs/>
</ds:datastoreItem>
</file>

<file path=customXml/itemProps18.xml><?xml version="1.0" encoding="utf-8"?>
<ds:datastoreItem xmlns:ds="http://schemas.openxmlformats.org/officeDocument/2006/customXml" ds:itemID="{20214929-fa96-4355-8c7e-abf38d1b6090}">
  <ds:schemaRefs/>
</ds:datastoreItem>
</file>

<file path=customXml/itemProps19.xml><?xml version="1.0" encoding="utf-8"?>
<ds:datastoreItem xmlns:ds="http://schemas.openxmlformats.org/officeDocument/2006/customXml" ds:itemID="{6c56a0d5-f0df-4b43-99bd-5ada48f97731}">
  <ds:schemaRefs/>
</ds:datastoreItem>
</file>

<file path=customXml/itemProps2.xml><?xml version="1.0" encoding="utf-8"?>
<ds:datastoreItem xmlns:ds="http://schemas.openxmlformats.org/officeDocument/2006/customXml" ds:itemID="{05c0e32b-ba35-432a-b88a-d336ec528cc2}">
  <ds:schemaRefs/>
</ds:datastoreItem>
</file>

<file path=customXml/itemProps20.xml><?xml version="1.0" encoding="utf-8"?>
<ds:datastoreItem xmlns:ds="http://schemas.openxmlformats.org/officeDocument/2006/customXml" ds:itemID="{9d2cbfdb-24bb-4e70-b6bd-245bb2009076}">
  <ds:schemaRefs/>
</ds:datastoreItem>
</file>

<file path=customXml/itemProps21.xml><?xml version="1.0" encoding="utf-8"?>
<ds:datastoreItem xmlns:ds="http://schemas.openxmlformats.org/officeDocument/2006/customXml" ds:itemID="{c41d9634-cd12-41ce-b6b0-d46ca5ce3f2f}">
  <ds:schemaRefs/>
</ds:datastoreItem>
</file>

<file path=customXml/itemProps22.xml><?xml version="1.0" encoding="utf-8"?>
<ds:datastoreItem xmlns:ds="http://schemas.openxmlformats.org/officeDocument/2006/customXml" ds:itemID="{15a8bf03-afed-4bd5-86e8-f0440e0ba032}">
  <ds:schemaRefs/>
</ds:datastoreItem>
</file>

<file path=customXml/itemProps23.xml><?xml version="1.0" encoding="utf-8"?>
<ds:datastoreItem xmlns:ds="http://schemas.openxmlformats.org/officeDocument/2006/customXml" ds:itemID="{4541b972-f17c-481d-8c2a-ff68e7eddd51}">
  <ds:schemaRefs/>
</ds:datastoreItem>
</file>

<file path=customXml/itemProps24.xml><?xml version="1.0" encoding="utf-8"?>
<ds:datastoreItem xmlns:ds="http://schemas.openxmlformats.org/officeDocument/2006/customXml" ds:itemID="{c7e2fccd-184a-4199-a839-3e4553160fd9}">
  <ds:schemaRefs/>
</ds:datastoreItem>
</file>

<file path=customXml/itemProps25.xml><?xml version="1.0" encoding="utf-8"?>
<ds:datastoreItem xmlns:ds="http://schemas.openxmlformats.org/officeDocument/2006/customXml" ds:itemID="{45e66895-85f2-4c5a-8028-7b871d5ce4c3}">
  <ds:schemaRefs/>
</ds:datastoreItem>
</file>

<file path=customXml/itemProps26.xml><?xml version="1.0" encoding="utf-8"?>
<ds:datastoreItem xmlns:ds="http://schemas.openxmlformats.org/officeDocument/2006/customXml" ds:itemID="{b3eb8fba-083e-4f04-945b-2ddc088f4f20}">
  <ds:schemaRefs/>
</ds:datastoreItem>
</file>

<file path=customXml/itemProps27.xml><?xml version="1.0" encoding="utf-8"?>
<ds:datastoreItem xmlns:ds="http://schemas.openxmlformats.org/officeDocument/2006/customXml" ds:itemID="{dd0b74ec-15d0-4ffc-8909-9f7777530dbc}">
  <ds:schemaRefs/>
</ds:datastoreItem>
</file>

<file path=customXml/itemProps28.xml><?xml version="1.0" encoding="utf-8"?>
<ds:datastoreItem xmlns:ds="http://schemas.openxmlformats.org/officeDocument/2006/customXml" ds:itemID="{708df038-fc82-4d84-a2b6-73a2efda1905}">
  <ds:schemaRefs/>
</ds:datastoreItem>
</file>

<file path=customXml/itemProps29.xml><?xml version="1.0" encoding="utf-8"?>
<ds:datastoreItem xmlns:ds="http://schemas.openxmlformats.org/officeDocument/2006/customXml" ds:itemID="{5644127e-e53a-44d2-b0fd-ab92eca36cff}">
  <ds:schemaRefs/>
</ds:datastoreItem>
</file>

<file path=customXml/itemProps3.xml><?xml version="1.0" encoding="utf-8"?>
<ds:datastoreItem xmlns:ds="http://schemas.openxmlformats.org/officeDocument/2006/customXml" ds:itemID="{720a78b3-c095-45e3-96a7-8d047967351c}">
  <ds:schemaRefs/>
</ds:datastoreItem>
</file>

<file path=customXml/itemProps30.xml><?xml version="1.0" encoding="utf-8"?>
<ds:datastoreItem xmlns:ds="http://schemas.openxmlformats.org/officeDocument/2006/customXml" ds:itemID="{63274c25-a14b-487d-ad54-1a1156a5e8b8}">
  <ds:schemaRefs/>
</ds:datastoreItem>
</file>

<file path=customXml/itemProps31.xml><?xml version="1.0" encoding="utf-8"?>
<ds:datastoreItem xmlns:ds="http://schemas.openxmlformats.org/officeDocument/2006/customXml" ds:itemID="{cd070274-5538-4086-b7f9-852b9d832bf2}">
  <ds:schemaRefs/>
</ds:datastoreItem>
</file>

<file path=customXml/itemProps32.xml><?xml version="1.0" encoding="utf-8"?>
<ds:datastoreItem xmlns:ds="http://schemas.openxmlformats.org/officeDocument/2006/customXml" ds:itemID="{da6a7edc-06c2-46e4-acd3-173d4de3ee67}">
  <ds:schemaRefs/>
</ds:datastoreItem>
</file>

<file path=customXml/itemProps33.xml><?xml version="1.0" encoding="utf-8"?>
<ds:datastoreItem xmlns:ds="http://schemas.openxmlformats.org/officeDocument/2006/customXml" ds:itemID="{f4b045a6-ebac-4cb0-8638-f7b0295a3e63}">
  <ds:schemaRefs/>
</ds:datastoreItem>
</file>

<file path=customXml/itemProps34.xml><?xml version="1.0" encoding="utf-8"?>
<ds:datastoreItem xmlns:ds="http://schemas.openxmlformats.org/officeDocument/2006/customXml" ds:itemID="{382f5817-c49a-4a51-b5a3-4ad907dee071}">
  <ds:schemaRefs/>
</ds:datastoreItem>
</file>

<file path=customXml/itemProps35.xml><?xml version="1.0" encoding="utf-8"?>
<ds:datastoreItem xmlns:ds="http://schemas.openxmlformats.org/officeDocument/2006/customXml" ds:itemID="{6d9eba35-d541-4c28-b4f8-f9117f292bc7}">
  <ds:schemaRefs/>
</ds:datastoreItem>
</file>

<file path=customXml/itemProps36.xml><?xml version="1.0" encoding="utf-8"?>
<ds:datastoreItem xmlns:ds="http://schemas.openxmlformats.org/officeDocument/2006/customXml" ds:itemID="{1c03272c-0195-498d-b297-c50b21020b51}">
  <ds:schemaRefs/>
</ds:datastoreItem>
</file>

<file path=customXml/itemProps37.xml><?xml version="1.0" encoding="utf-8"?>
<ds:datastoreItem xmlns:ds="http://schemas.openxmlformats.org/officeDocument/2006/customXml" ds:itemID="{a041388e-68e0-4d61-aa0a-4efda490ba08}">
  <ds:schemaRefs/>
</ds:datastoreItem>
</file>

<file path=customXml/itemProps38.xml><?xml version="1.0" encoding="utf-8"?>
<ds:datastoreItem xmlns:ds="http://schemas.openxmlformats.org/officeDocument/2006/customXml" ds:itemID="{59b270e7-ddb1-4acc-936b-d8aef6a30172}">
  <ds:schemaRefs/>
</ds:datastoreItem>
</file>

<file path=customXml/itemProps39.xml><?xml version="1.0" encoding="utf-8"?>
<ds:datastoreItem xmlns:ds="http://schemas.openxmlformats.org/officeDocument/2006/customXml" ds:itemID="{94afb2a3-ffa1-421b-a2f8-524816fa88ce}">
  <ds:schemaRefs/>
</ds:datastoreItem>
</file>

<file path=customXml/itemProps4.xml><?xml version="1.0" encoding="utf-8"?>
<ds:datastoreItem xmlns:ds="http://schemas.openxmlformats.org/officeDocument/2006/customXml" ds:itemID="{b9a7e71f-a42c-4635-ba10-dac1273f3484}">
  <ds:schemaRefs/>
</ds:datastoreItem>
</file>

<file path=customXml/itemProps40.xml><?xml version="1.0" encoding="utf-8"?>
<ds:datastoreItem xmlns:ds="http://schemas.openxmlformats.org/officeDocument/2006/customXml" ds:itemID="{ddb4917e-9128-4fdc-9c56-96352d3876aa}">
  <ds:schemaRefs/>
</ds:datastoreItem>
</file>

<file path=customXml/itemProps41.xml><?xml version="1.0" encoding="utf-8"?>
<ds:datastoreItem xmlns:ds="http://schemas.openxmlformats.org/officeDocument/2006/customXml" ds:itemID="{a3bef203-ab1b-4100-ad20-6cb18e88e5d5}">
  <ds:schemaRefs/>
</ds:datastoreItem>
</file>

<file path=customXml/itemProps42.xml><?xml version="1.0" encoding="utf-8"?>
<ds:datastoreItem xmlns:ds="http://schemas.openxmlformats.org/officeDocument/2006/customXml" ds:itemID="{6251520f-5e95-42de-807c-2a21a16df6ef}">
  <ds:schemaRefs/>
</ds:datastoreItem>
</file>

<file path=customXml/itemProps43.xml><?xml version="1.0" encoding="utf-8"?>
<ds:datastoreItem xmlns:ds="http://schemas.openxmlformats.org/officeDocument/2006/customXml" ds:itemID="{795c4aa2-a164-47f5-bc69-1cd9e76bdc19}">
  <ds:schemaRefs/>
</ds:datastoreItem>
</file>

<file path=customXml/itemProps44.xml><?xml version="1.0" encoding="utf-8"?>
<ds:datastoreItem xmlns:ds="http://schemas.openxmlformats.org/officeDocument/2006/customXml" ds:itemID="{db92cef2-4a92-48de-b340-841ca939211d}">
  <ds:schemaRefs/>
</ds:datastoreItem>
</file>

<file path=customXml/itemProps45.xml><?xml version="1.0" encoding="utf-8"?>
<ds:datastoreItem xmlns:ds="http://schemas.openxmlformats.org/officeDocument/2006/customXml" ds:itemID="{954f72b6-ae59-4ccc-8833-b868f374b760}">
  <ds:schemaRefs/>
</ds:datastoreItem>
</file>

<file path=customXml/itemProps46.xml><?xml version="1.0" encoding="utf-8"?>
<ds:datastoreItem xmlns:ds="http://schemas.openxmlformats.org/officeDocument/2006/customXml" ds:itemID="{2247548d-d70b-4fe1-aa8c-3ca22f962517}">
  <ds:schemaRefs/>
</ds:datastoreItem>
</file>

<file path=customXml/itemProps47.xml><?xml version="1.0" encoding="utf-8"?>
<ds:datastoreItem xmlns:ds="http://schemas.openxmlformats.org/officeDocument/2006/customXml" ds:itemID="{e2af95d9-520c-4d5d-9d37-a2c99a0025be}">
  <ds:schemaRefs/>
</ds:datastoreItem>
</file>

<file path=customXml/itemProps48.xml><?xml version="1.0" encoding="utf-8"?>
<ds:datastoreItem xmlns:ds="http://schemas.openxmlformats.org/officeDocument/2006/customXml" ds:itemID="{e910eb98-a64b-4d84-aabe-8fc5aca855f2}">
  <ds:schemaRefs/>
</ds:datastoreItem>
</file>

<file path=customXml/itemProps49.xml><?xml version="1.0" encoding="utf-8"?>
<ds:datastoreItem xmlns:ds="http://schemas.openxmlformats.org/officeDocument/2006/customXml" ds:itemID="{b3dfd07a-9f13-4d99-bbab-ebb6f8739113}">
  <ds:schemaRefs/>
</ds:datastoreItem>
</file>

<file path=customXml/itemProps5.xml><?xml version="1.0" encoding="utf-8"?>
<ds:datastoreItem xmlns:ds="http://schemas.openxmlformats.org/officeDocument/2006/customXml" ds:itemID="{e27341ce-4e1f-4d9b-a4b8-322166cd6e89}">
  <ds:schemaRefs/>
</ds:datastoreItem>
</file>

<file path=customXml/itemProps50.xml><?xml version="1.0" encoding="utf-8"?>
<ds:datastoreItem xmlns:ds="http://schemas.openxmlformats.org/officeDocument/2006/customXml" ds:itemID="{f870c4a1-5209-4fdc-be4b-a369d438e6a0}">
  <ds:schemaRefs/>
</ds:datastoreItem>
</file>

<file path=customXml/itemProps51.xml><?xml version="1.0" encoding="utf-8"?>
<ds:datastoreItem xmlns:ds="http://schemas.openxmlformats.org/officeDocument/2006/customXml" ds:itemID="{8db5392d-fc38-4058-ad02-288a8123f22c}">
  <ds:schemaRefs/>
</ds:datastoreItem>
</file>

<file path=customXml/itemProps52.xml><?xml version="1.0" encoding="utf-8"?>
<ds:datastoreItem xmlns:ds="http://schemas.openxmlformats.org/officeDocument/2006/customXml" ds:itemID="{5353a7d7-9e47-4f4a-8b84-6952e4727b53}">
  <ds:schemaRefs/>
</ds:datastoreItem>
</file>

<file path=customXml/itemProps53.xml><?xml version="1.0" encoding="utf-8"?>
<ds:datastoreItem xmlns:ds="http://schemas.openxmlformats.org/officeDocument/2006/customXml" ds:itemID="{373ff005-959e-47d1-b02d-a29006b4c302}">
  <ds:schemaRefs/>
</ds:datastoreItem>
</file>

<file path=customXml/itemProps54.xml><?xml version="1.0" encoding="utf-8"?>
<ds:datastoreItem xmlns:ds="http://schemas.openxmlformats.org/officeDocument/2006/customXml" ds:itemID="{36c14d6e-63e9-4d99-a814-19f3ef7b2759}">
  <ds:schemaRefs/>
</ds:datastoreItem>
</file>

<file path=customXml/itemProps55.xml><?xml version="1.0" encoding="utf-8"?>
<ds:datastoreItem xmlns:ds="http://schemas.openxmlformats.org/officeDocument/2006/customXml" ds:itemID="{59d195e2-3db7-4b0e-807c-d8ef9ed552f9}">
  <ds:schemaRefs/>
</ds:datastoreItem>
</file>

<file path=customXml/itemProps56.xml><?xml version="1.0" encoding="utf-8"?>
<ds:datastoreItem xmlns:ds="http://schemas.openxmlformats.org/officeDocument/2006/customXml" ds:itemID="{d386d18f-3a6e-4096-8802-95918337c420}">
  <ds:schemaRefs/>
</ds:datastoreItem>
</file>

<file path=customXml/itemProps57.xml><?xml version="1.0" encoding="utf-8"?>
<ds:datastoreItem xmlns:ds="http://schemas.openxmlformats.org/officeDocument/2006/customXml" ds:itemID="{0f136920-418d-4bd7-b6b1-55fee7d63150}">
  <ds:schemaRefs/>
</ds:datastoreItem>
</file>

<file path=customXml/itemProps58.xml><?xml version="1.0" encoding="utf-8"?>
<ds:datastoreItem xmlns:ds="http://schemas.openxmlformats.org/officeDocument/2006/customXml" ds:itemID="{8a146ac6-b88b-4924-a667-a9db2b38ac7d}">
  <ds:schemaRefs/>
</ds:datastoreItem>
</file>

<file path=customXml/itemProps59.xml><?xml version="1.0" encoding="utf-8"?>
<ds:datastoreItem xmlns:ds="http://schemas.openxmlformats.org/officeDocument/2006/customXml" ds:itemID="{de17e118-0269-4677-a6d8-a73b29974660}">
  <ds:schemaRefs/>
</ds:datastoreItem>
</file>

<file path=customXml/itemProps6.xml><?xml version="1.0" encoding="utf-8"?>
<ds:datastoreItem xmlns:ds="http://schemas.openxmlformats.org/officeDocument/2006/customXml" ds:itemID="{eeec39e2-ea48-45ee-b3c8-1e37ffa6405e}">
  <ds:schemaRefs/>
</ds:datastoreItem>
</file>

<file path=customXml/itemProps60.xml><?xml version="1.0" encoding="utf-8"?>
<ds:datastoreItem xmlns:ds="http://schemas.openxmlformats.org/officeDocument/2006/customXml" ds:itemID="{a041e2cb-b81b-4a29-972d-a14f441cbd0c}">
  <ds:schemaRefs/>
</ds:datastoreItem>
</file>

<file path=customXml/itemProps61.xml><?xml version="1.0" encoding="utf-8"?>
<ds:datastoreItem xmlns:ds="http://schemas.openxmlformats.org/officeDocument/2006/customXml" ds:itemID="{f436ac78-ed37-48ca-9670-10e02d93046a}">
  <ds:schemaRefs/>
</ds:datastoreItem>
</file>

<file path=customXml/itemProps62.xml><?xml version="1.0" encoding="utf-8"?>
<ds:datastoreItem xmlns:ds="http://schemas.openxmlformats.org/officeDocument/2006/customXml" ds:itemID="{e8a0e755-131f-4889-838c-c234a5d0e972}">
  <ds:schemaRefs/>
</ds:datastoreItem>
</file>

<file path=customXml/itemProps63.xml><?xml version="1.0" encoding="utf-8"?>
<ds:datastoreItem xmlns:ds="http://schemas.openxmlformats.org/officeDocument/2006/customXml" ds:itemID="{cda0359d-0e8c-4fd9-a072-4fd2bb4b33d4}">
  <ds:schemaRefs/>
</ds:datastoreItem>
</file>

<file path=customXml/itemProps64.xml><?xml version="1.0" encoding="utf-8"?>
<ds:datastoreItem xmlns:ds="http://schemas.openxmlformats.org/officeDocument/2006/customXml" ds:itemID="{279b7914-baf3-4a2f-9cb5-d9eac7c874b0}">
  <ds:schemaRefs/>
</ds:datastoreItem>
</file>

<file path=customXml/itemProps65.xml><?xml version="1.0" encoding="utf-8"?>
<ds:datastoreItem xmlns:ds="http://schemas.openxmlformats.org/officeDocument/2006/customXml" ds:itemID="{39bbe411-46b4-4f74-855e-c058ec2c52a5}">
  <ds:schemaRefs/>
</ds:datastoreItem>
</file>

<file path=customXml/itemProps66.xml><?xml version="1.0" encoding="utf-8"?>
<ds:datastoreItem xmlns:ds="http://schemas.openxmlformats.org/officeDocument/2006/customXml" ds:itemID="{8148bcd2-4195-49a0-b95a-26a078bcc19b}">
  <ds:schemaRefs/>
</ds:datastoreItem>
</file>

<file path=customXml/itemProps67.xml><?xml version="1.0" encoding="utf-8"?>
<ds:datastoreItem xmlns:ds="http://schemas.openxmlformats.org/officeDocument/2006/customXml" ds:itemID="{282b032b-8b9d-483e-b48c-a1ade07e233e}">
  <ds:schemaRefs/>
</ds:datastoreItem>
</file>

<file path=customXml/itemProps68.xml><?xml version="1.0" encoding="utf-8"?>
<ds:datastoreItem xmlns:ds="http://schemas.openxmlformats.org/officeDocument/2006/customXml" ds:itemID="{88d3fb82-ba7a-4a03-bc3a-1445f1aee483}">
  <ds:schemaRefs/>
</ds:datastoreItem>
</file>

<file path=customXml/itemProps69.xml><?xml version="1.0" encoding="utf-8"?>
<ds:datastoreItem xmlns:ds="http://schemas.openxmlformats.org/officeDocument/2006/customXml" ds:itemID="{bc4299ac-8273-4d16-b80b-9ae09ac6778b}">
  <ds:schemaRefs/>
</ds:datastoreItem>
</file>

<file path=customXml/itemProps7.xml><?xml version="1.0" encoding="utf-8"?>
<ds:datastoreItem xmlns:ds="http://schemas.openxmlformats.org/officeDocument/2006/customXml" ds:itemID="{d7d73ca0-9935-4237-a727-ab73ccb4ff7a}">
  <ds:schemaRefs/>
</ds:datastoreItem>
</file>

<file path=customXml/itemProps70.xml><?xml version="1.0" encoding="utf-8"?>
<ds:datastoreItem xmlns:ds="http://schemas.openxmlformats.org/officeDocument/2006/customXml" ds:itemID="{8b9f9667-45e9-4d29-b4e1-61e72fa755e5}">
  <ds:schemaRefs/>
</ds:datastoreItem>
</file>

<file path=customXml/itemProps71.xml><?xml version="1.0" encoding="utf-8"?>
<ds:datastoreItem xmlns:ds="http://schemas.openxmlformats.org/officeDocument/2006/customXml" ds:itemID="{cc7c862b-a740-4523-96e0-820faef49e02}">
  <ds:schemaRefs/>
</ds:datastoreItem>
</file>

<file path=customXml/itemProps72.xml><?xml version="1.0" encoding="utf-8"?>
<ds:datastoreItem xmlns:ds="http://schemas.openxmlformats.org/officeDocument/2006/customXml" ds:itemID="{8955f98b-cf7c-479a-93eb-c57551519992}">
  <ds:schemaRefs/>
</ds:datastoreItem>
</file>

<file path=customXml/itemProps73.xml><?xml version="1.0" encoding="utf-8"?>
<ds:datastoreItem xmlns:ds="http://schemas.openxmlformats.org/officeDocument/2006/customXml" ds:itemID="{ed670a44-e589-4583-8175-b9de906d5f03}">
  <ds:schemaRefs/>
</ds:datastoreItem>
</file>

<file path=customXml/itemProps74.xml><?xml version="1.0" encoding="utf-8"?>
<ds:datastoreItem xmlns:ds="http://schemas.openxmlformats.org/officeDocument/2006/customXml" ds:itemID="{a670f352-a983-457d-8920-958464a6597a}">
  <ds:schemaRefs/>
</ds:datastoreItem>
</file>

<file path=customXml/itemProps8.xml><?xml version="1.0" encoding="utf-8"?>
<ds:datastoreItem xmlns:ds="http://schemas.openxmlformats.org/officeDocument/2006/customXml" ds:itemID="{8c78723b-417f-4920-8773-0ff720626094}">
  <ds:schemaRefs/>
</ds:datastoreItem>
</file>

<file path=customXml/itemProps9.xml><?xml version="1.0" encoding="utf-8"?>
<ds:datastoreItem xmlns:ds="http://schemas.openxmlformats.org/officeDocument/2006/customXml" ds:itemID="{2df23b7d-c0a6-4cae-8afb-a3204e7fa049}">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2023-05-12T10:39:00Z</dcterms:created>
  <dc:creator>Administrator</dc:creator>
  <cp:lastModifiedBy>冯长刚</cp:lastModifiedBy>
  <dcterms:modified xsi:type="dcterms:W3CDTF">2023-09-05T15:24:18Z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0052257AB3D44A3B96A98915E2044FDC</vt:lpwstr>
  </property>
</Properties>
</file>