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一、中共威县县委县直机关工作委员会（本级）收支预算</w:t>
      </w:r>
      <w:r>
        <w:tab/>
      </w:r>
      <w:r>
        <w:rPr>
          <w:rFonts w:hint="eastAsia"/>
          <w:lang w:val="en-US" w:eastAsia="zh-CN"/>
        </w:rPr>
        <w:t>2</w:t>
      </w:r>
      <w:r>
        <w:fldChar w:fldCharType="end"/>
      </w:r>
    </w:p>
    <w:p>
      <w:r>
        <w:fldChar w:fldCharType="end"/>
      </w:r>
      <w:bookmarkStart w:id="1" w:name="_GoBack"/>
      <w:bookmarkEnd w:id="1"/>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footerReference r:id="rId3" w:type="default"/>
          <w:footerReference r:id="rId4" w:type="even"/>
          <w:pgSz w:w="16840" w:h="11900" w:orient="landscape"/>
          <w:pgMar w:top="1361" w:right="1020" w:bottom="1134" w:left="1020" w:header="720" w:footer="720" w:gutter="0"/>
          <w:cols w:space="720" w:num="1"/>
        </w:sectPr>
      </w:pP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一、中共威县县委县直机关工作委员会（本级）收支预算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286001中共威县县委县直机关工作委员会（本级）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828936.00</w:t>
            </w:r>
          </w:p>
        </w:tc>
        <w:tc>
          <w:tcPr>
            <w:tcW w:w="4535" w:type="dxa"/>
            <w:vAlign w:val="center"/>
          </w:tcPr>
          <w:p>
            <w:pPr>
              <w:pStyle w:val="14"/>
            </w:pPr>
            <w:r>
              <w:t>一、一般公共服务支出</w:t>
            </w:r>
          </w:p>
        </w:tc>
        <w:tc>
          <w:tcPr>
            <w:tcW w:w="2126" w:type="dxa"/>
            <w:vAlign w:val="center"/>
          </w:tcPr>
          <w:p>
            <w:pPr>
              <w:pStyle w:val="13"/>
            </w:pPr>
            <w:r>
              <w:t>828936.00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828936.00</w:t>
            </w:r>
          </w:p>
        </w:tc>
        <w:tc>
          <w:tcPr>
            <w:tcW w:w="4535" w:type="dxa"/>
            <w:vAlign w:val="center"/>
          </w:tcPr>
          <w:p>
            <w:pPr>
              <w:pStyle w:val="16"/>
            </w:pPr>
            <w:r>
              <w:t>本年支出合计</w:t>
            </w:r>
          </w:p>
        </w:tc>
        <w:tc>
          <w:tcPr>
            <w:tcW w:w="2126" w:type="dxa"/>
            <w:vAlign w:val="center"/>
          </w:tcPr>
          <w:p>
            <w:pPr>
              <w:pStyle w:val="17"/>
            </w:pPr>
            <w:r>
              <w:t>828936.00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828936.00</w:t>
            </w:r>
          </w:p>
        </w:tc>
        <w:tc>
          <w:tcPr>
            <w:tcW w:w="4535" w:type="dxa"/>
            <w:vAlign w:val="center"/>
          </w:tcPr>
          <w:p>
            <w:pPr>
              <w:pStyle w:val="16"/>
            </w:pPr>
            <w:r>
              <w:t>支出总计</w:t>
            </w:r>
          </w:p>
        </w:tc>
        <w:tc>
          <w:tcPr>
            <w:tcW w:w="2126" w:type="dxa"/>
            <w:vAlign w:val="center"/>
          </w:tcPr>
          <w:p>
            <w:pPr>
              <w:pStyle w:val="17"/>
            </w:pPr>
            <w:r>
              <w:t>828936.00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286001中共威县县委县直机关工作委员会（本级）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828936.00</w:t>
            </w:r>
          </w:p>
        </w:tc>
        <w:tc>
          <w:tcPr>
            <w:tcW w:w="1134" w:type="dxa"/>
            <w:vAlign w:val="center"/>
          </w:tcPr>
          <w:p>
            <w:pPr>
              <w:pStyle w:val="17"/>
            </w:pPr>
            <w:r>
              <w:t>828936.00</w:t>
            </w:r>
          </w:p>
        </w:tc>
        <w:tc>
          <w:tcPr>
            <w:tcW w:w="1134" w:type="dxa"/>
            <w:vAlign w:val="center"/>
          </w:tcPr>
          <w:p>
            <w:pPr>
              <w:pStyle w:val="17"/>
            </w:pPr>
            <w:r>
              <w:t>828936.00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828936.00</w:t>
            </w:r>
          </w:p>
        </w:tc>
        <w:tc>
          <w:tcPr>
            <w:tcW w:w="1134" w:type="dxa"/>
            <w:vAlign w:val="center"/>
          </w:tcPr>
          <w:p>
            <w:pPr>
              <w:pStyle w:val="13"/>
            </w:pPr>
            <w:r>
              <w:t>828936.00</w:t>
            </w:r>
          </w:p>
        </w:tc>
        <w:tc>
          <w:tcPr>
            <w:tcW w:w="1134" w:type="dxa"/>
            <w:vAlign w:val="center"/>
          </w:tcPr>
          <w:p>
            <w:pPr>
              <w:pStyle w:val="13"/>
            </w:pPr>
            <w:r>
              <w:t>828936.00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20131</w:t>
            </w:r>
          </w:p>
        </w:tc>
        <w:tc>
          <w:tcPr>
            <w:tcW w:w="1559" w:type="dxa"/>
            <w:vAlign w:val="center"/>
          </w:tcPr>
          <w:p>
            <w:pPr>
              <w:pStyle w:val="14"/>
            </w:pPr>
            <w:r>
              <w:t>党委办公厅（室）及相关机构事务</w:t>
            </w:r>
          </w:p>
        </w:tc>
        <w:tc>
          <w:tcPr>
            <w:tcW w:w="1134" w:type="dxa"/>
            <w:vAlign w:val="center"/>
          </w:tcPr>
          <w:p>
            <w:pPr>
              <w:pStyle w:val="13"/>
            </w:pPr>
            <w:r>
              <w:t>828936.00</w:t>
            </w:r>
          </w:p>
        </w:tc>
        <w:tc>
          <w:tcPr>
            <w:tcW w:w="1134" w:type="dxa"/>
            <w:vAlign w:val="center"/>
          </w:tcPr>
          <w:p>
            <w:pPr>
              <w:pStyle w:val="13"/>
            </w:pPr>
            <w:r>
              <w:t>828936.00</w:t>
            </w:r>
          </w:p>
        </w:tc>
        <w:tc>
          <w:tcPr>
            <w:tcW w:w="1134" w:type="dxa"/>
            <w:vAlign w:val="center"/>
          </w:tcPr>
          <w:p>
            <w:pPr>
              <w:pStyle w:val="13"/>
            </w:pPr>
            <w:r>
              <w:t>828936.00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2013101</w:t>
            </w:r>
          </w:p>
        </w:tc>
        <w:tc>
          <w:tcPr>
            <w:tcW w:w="1559" w:type="dxa"/>
            <w:vAlign w:val="center"/>
          </w:tcPr>
          <w:p>
            <w:pPr>
              <w:pStyle w:val="14"/>
            </w:pPr>
            <w:r>
              <w:t>行政运行</w:t>
            </w:r>
          </w:p>
        </w:tc>
        <w:tc>
          <w:tcPr>
            <w:tcW w:w="1134" w:type="dxa"/>
            <w:vAlign w:val="center"/>
          </w:tcPr>
          <w:p>
            <w:pPr>
              <w:pStyle w:val="13"/>
            </w:pPr>
            <w:r>
              <w:t>728936.00</w:t>
            </w:r>
          </w:p>
        </w:tc>
        <w:tc>
          <w:tcPr>
            <w:tcW w:w="1134" w:type="dxa"/>
            <w:vAlign w:val="center"/>
          </w:tcPr>
          <w:p>
            <w:pPr>
              <w:pStyle w:val="13"/>
            </w:pPr>
            <w:r>
              <w:t>728936.00</w:t>
            </w:r>
          </w:p>
        </w:tc>
        <w:tc>
          <w:tcPr>
            <w:tcW w:w="1134" w:type="dxa"/>
            <w:vAlign w:val="center"/>
          </w:tcPr>
          <w:p>
            <w:pPr>
              <w:pStyle w:val="13"/>
            </w:pPr>
            <w:r>
              <w:t>728936.00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2013102</w:t>
            </w:r>
          </w:p>
        </w:tc>
        <w:tc>
          <w:tcPr>
            <w:tcW w:w="1559" w:type="dxa"/>
            <w:vAlign w:val="center"/>
          </w:tcPr>
          <w:p>
            <w:pPr>
              <w:pStyle w:val="14"/>
            </w:pPr>
            <w:r>
              <w:t>一般行政管理事务</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286001中共威县县委县直机关工作委员会（本级）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828936.00</w:t>
            </w:r>
          </w:p>
        </w:tc>
        <w:tc>
          <w:tcPr>
            <w:tcW w:w="1361" w:type="dxa"/>
            <w:vAlign w:val="center"/>
          </w:tcPr>
          <w:p>
            <w:pPr>
              <w:pStyle w:val="17"/>
            </w:pPr>
            <w:r>
              <w:t>728936.00</w:t>
            </w:r>
          </w:p>
        </w:tc>
        <w:tc>
          <w:tcPr>
            <w:tcW w:w="1361" w:type="dxa"/>
            <w:vAlign w:val="center"/>
          </w:tcPr>
          <w:p>
            <w:pPr>
              <w:pStyle w:val="17"/>
            </w:pPr>
            <w:r>
              <w:t>100000.00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828936.00</w:t>
            </w:r>
          </w:p>
        </w:tc>
        <w:tc>
          <w:tcPr>
            <w:tcW w:w="1361" w:type="dxa"/>
            <w:vAlign w:val="center"/>
          </w:tcPr>
          <w:p>
            <w:pPr>
              <w:pStyle w:val="13"/>
            </w:pPr>
            <w:r>
              <w:t>728936.00</w:t>
            </w: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20131</w:t>
            </w:r>
          </w:p>
        </w:tc>
        <w:tc>
          <w:tcPr>
            <w:tcW w:w="4535" w:type="dxa"/>
            <w:vAlign w:val="center"/>
          </w:tcPr>
          <w:p>
            <w:pPr>
              <w:pStyle w:val="14"/>
            </w:pPr>
            <w:r>
              <w:t>党委办公厅（室）及相关机构事务</w:t>
            </w:r>
          </w:p>
        </w:tc>
        <w:tc>
          <w:tcPr>
            <w:tcW w:w="1361" w:type="dxa"/>
            <w:vAlign w:val="center"/>
          </w:tcPr>
          <w:p>
            <w:pPr>
              <w:pStyle w:val="13"/>
            </w:pPr>
            <w:r>
              <w:t>828936.00</w:t>
            </w:r>
          </w:p>
        </w:tc>
        <w:tc>
          <w:tcPr>
            <w:tcW w:w="1361" w:type="dxa"/>
            <w:vAlign w:val="center"/>
          </w:tcPr>
          <w:p>
            <w:pPr>
              <w:pStyle w:val="13"/>
            </w:pPr>
            <w:r>
              <w:t>728936.00</w:t>
            </w: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2013101</w:t>
            </w:r>
          </w:p>
        </w:tc>
        <w:tc>
          <w:tcPr>
            <w:tcW w:w="4535" w:type="dxa"/>
            <w:vAlign w:val="center"/>
          </w:tcPr>
          <w:p>
            <w:pPr>
              <w:pStyle w:val="14"/>
            </w:pPr>
            <w:r>
              <w:t>行政运行</w:t>
            </w:r>
          </w:p>
        </w:tc>
        <w:tc>
          <w:tcPr>
            <w:tcW w:w="1361" w:type="dxa"/>
            <w:vAlign w:val="center"/>
          </w:tcPr>
          <w:p>
            <w:pPr>
              <w:pStyle w:val="13"/>
            </w:pPr>
            <w:r>
              <w:t>728936.00</w:t>
            </w:r>
          </w:p>
        </w:tc>
        <w:tc>
          <w:tcPr>
            <w:tcW w:w="1361" w:type="dxa"/>
            <w:vAlign w:val="center"/>
          </w:tcPr>
          <w:p>
            <w:pPr>
              <w:pStyle w:val="13"/>
            </w:pPr>
            <w:r>
              <w:t>728936.00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2013102</w:t>
            </w:r>
          </w:p>
        </w:tc>
        <w:tc>
          <w:tcPr>
            <w:tcW w:w="4535" w:type="dxa"/>
            <w:vAlign w:val="center"/>
          </w:tcPr>
          <w:p>
            <w:pPr>
              <w:pStyle w:val="14"/>
            </w:pPr>
            <w:r>
              <w:t>一般行政管理事务</w:t>
            </w: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286001中共威县县委县直机关工作委员会（本级）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828936.00</w:t>
            </w:r>
          </w:p>
        </w:tc>
        <w:tc>
          <w:tcPr>
            <w:tcW w:w="3402" w:type="dxa"/>
            <w:vAlign w:val="center"/>
          </w:tcPr>
          <w:p>
            <w:pPr>
              <w:pStyle w:val="14"/>
            </w:pPr>
            <w:r>
              <w:t>一、一般公共服务支出</w:t>
            </w:r>
          </w:p>
        </w:tc>
        <w:tc>
          <w:tcPr>
            <w:tcW w:w="1474" w:type="dxa"/>
            <w:vAlign w:val="center"/>
          </w:tcPr>
          <w:p>
            <w:pPr>
              <w:pStyle w:val="13"/>
            </w:pPr>
            <w:r>
              <w:t>828936.00</w:t>
            </w:r>
          </w:p>
        </w:tc>
        <w:tc>
          <w:tcPr>
            <w:tcW w:w="1474" w:type="dxa"/>
            <w:vAlign w:val="center"/>
          </w:tcPr>
          <w:p>
            <w:pPr>
              <w:pStyle w:val="13"/>
            </w:pPr>
            <w:r>
              <w:t>828936.00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828936.00</w:t>
            </w:r>
          </w:p>
        </w:tc>
        <w:tc>
          <w:tcPr>
            <w:tcW w:w="3402" w:type="dxa"/>
            <w:vAlign w:val="center"/>
          </w:tcPr>
          <w:p>
            <w:pPr>
              <w:pStyle w:val="16"/>
            </w:pPr>
            <w:r>
              <w:t>本年支出合计</w:t>
            </w:r>
          </w:p>
        </w:tc>
        <w:tc>
          <w:tcPr>
            <w:tcW w:w="1474" w:type="dxa"/>
            <w:vAlign w:val="center"/>
          </w:tcPr>
          <w:p>
            <w:pPr>
              <w:pStyle w:val="17"/>
            </w:pPr>
            <w:r>
              <w:t>828936.00</w:t>
            </w:r>
          </w:p>
        </w:tc>
        <w:tc>
          <w:tcPr>
            <w:tcW w:w="1474" w:type="dxa"/>
            <w:vAlign w:val="center"/>
          </w:tcPr>
          <w:p>
            <w:pPr>
              <w:pStyle w:val="17"/>
            </w:pPr>
            <w:r>
              <w:t>828936.00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828936.00</w:t>
            </w:r>
          </w:p>
        </w:tc>
        <w:tc>
          <w:tcPr>
            <w:tcW w:w="3402" w:type="dxa"/>
            <w:vAlign w:val="center"/>
          </w:tcPr>
          <w:p>
            <w:pPr>
              <w:pStyle w:val="16"/>
            </w:pPr>
            <w:r>
              <w:t>支出总计</w:t>
            </w:r>
          </w:p>
        </w:tc>
        <w:tc>
          <w:tcPr>
            <w:tcW w:w="1474" w:type="dxa"/>
            <w:vAlign w:val="center"/>
          </w:tcPr>
          <w:p>
            <w:pPr>
              <w:pStyle w:val="17"/>
            </w:pPr>
            <w:r>
              <w:t>828936.00</w:t>
            </w:r>
          </w:p>
        </w:tc>
        <w:tc>
          <w:tcPr>
            <w:tcW w:w="1474" w:type="dxa"/>
            <w:vAlign w:val="center"/>
          </w:tcPr>
          <w:p>
            <w:pPr>
              <w:pStyle w:val="17"/>
            </w:pPr>
            <w:r>
              <w:t>828936.00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286001中共威县县委县直机关工作委员会（本级）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828936.00</w:t>
            </w:r>
          </w:p>
        </w:tc>
        <w:tc>
          <w:tcPr>
            <w:tcW w:w="2551" w:type="dxa"/>
            <w:vAlign w:val="center"/>
          </w:tcPr>
          <w:p>
            <w:pPr>
              <w:pStyle w:val="17"/>
            </w:pPr>
            <w:r>
              <w:t>728936.00</w:t>
            </w:r>
          </w:p>
        </w:tc>
        <w:tc>
          <w:tcPr>
            <w:tcW w:w="2551" w:type="dxa"/>
            <w:vAlign w:val="center"/>
          </w:tcPr>
          <w:p>
            <w:pPr>
              <w:pStyle w:val="17"/>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828936.00</w:t>
            </w:r>
          </w:p>
        </w:tc>
        <w:tc>
          <w:tcPr>
            <w:tcW w:w="2551" w:type="dxa"/>
            <w:vAlign w:val="center"/>
          </w:tcPr>
          <w:p>
            <w:pPr>
              <w:pStyle w:val="13"/>
            </w:pPr>
            <w:r>
              <w:t>728936.00</w:t>
            </w: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20131</w:t>
            </w:r>
          </w:p>
        </w:tc>
        <w:tc>
          <w:tcPr>
            <w:tcW w:w="4535" w:type="dxa"/>
            <w:vAlign w:val="center"/>
          </w:tcPr>
          <w:p>
            <w:pPr>
              <w:pStyle w:val="14"/>
            </w:pPr>
            <w:r>
              <w:t>党委办公厅（室）及相关机构事务</w:t>
            </w:r>
          </w:p>
        </w:tc>
        <w:tc>
          <w:tcPr>
            <w:tcW w:w="2551" w:type="dxa"/>
            <w:vAlign w:val="center"/>
          </w:tcPr>
          <w:p>
            <w:pPr>
              <w:pStyle w:val="13"/>
            </w:pPr>
            <w:r>
              <w:t>828936.00</w:t>
            </w:r>
          </w:p>
        </w:tc>
        <w:tc>
          <w:tcPr>
            <w:tcW w:w="2551" w:type="dxa"/>
            <w:vAlign w:val="center"/>
          </w:tcPr>
          <w:p>
            <w:pPr>
              <w:pStyle w:val="13"/>
            </w:pPr>
            <w:r>
              <w:t>728936.00</w:t>
            </w: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2013101</w:t>
            </w:r>
          </w:p>
        </w:tc>
        <w:tc>
          <w:tcPr>
            <w:tcW w:w="4535" w:type="dxa"/>
            <w:vAlign w:val="center"/>
          </w:tcPr>
          <w:p>
            <w:pPr>
              <w:pStyle w:val="14"/>
            </w:pPr>
            <w:r>
              <w:t>行政运行</w:t>
            </w:r>
          </w:p>
        </w:tc>
        <w:tc>
          <w:tcPr>
            <w:tcW w:w="2551" w:type="dxa"/>
            <w:vAlign w:val="center"/>
          </w:tcPr>
          <w:p>
            <w:pPr>
              <w:pStyle w:val="13"/>
            </w:pPr>
            <w:r>
              <w:t>728936.00</w:t>
            </w:r>
          </w:p>
        </w:tc>
        <w:tc>
          <w:tcPr>
            <w:tcW w:w="2551" w:type="dxa"/>
            <w:vAlign w:val="center"/>
          </w:tcPr>
          <w:p>
            <w:pPr>
              <w:pStyle w:val="13"/>
            </w:pPr>
            <w:r>
              <w:t>728936.00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2013102</w:t>
            </w:r>
          </w:p>
        </w:tc>
        <w:tc>
          <w:tcPr>
            <w:tcW w:w="4535" w:type="dxa"/>
            <w:vAlign w:val="center"/>
          </w:tcPr>
          <w:p>
            <w:pPr>
              <w:pStyle w:val="14"/>
            </w:pPr>
            <w:r>
              <w:t>一般行政管理事务</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286001中共威县县委县直机关工作委员会（本级）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728936.00</w:t>
            </w:r>
          </w:p>
        </w:tc>
        <w:tc>
          <w:tcPr>
            <w:tcW w:w="2551" w:type="dxa"/>
            <w:vAlign w:val="center"/>
          </w:tcPr>
          <w:p>
            <w:pPr>
              <w:pStyle w:val="17"/>
            </w:pPr>
            <w:r>
              <w:t>673436.00</w:t>
            </w:r>
          </w:p>
        </w:tc>
        <w:tc>
          <w:tcPr>
            <w:tcW w:w="2551" w:type="dxa"/>
            <w:vAlign w:val="center"/>
          </w:tcPr>
          <w:p>
            <w:pPr>
              <w:pStyle w:val="17"/>
            </w:pPr>
            <w:r>
              <w:t>55500.00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655280.00</w:t>
            </w:r>
          </w:p>
        </w:tc>
        <w:tc>
          <w:tcPr>
            <w:tcW w:w="2551" w:type="dxa"/>
            <w:vAlign w:val="center"/>
          </w:tcPr>
          <w:p>
            <w:pPr>
              <w:pStyle w:val="13"/>
            </w:pPr>
            <w:r>
              <w:t>655280.00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299136.00</w:t>
            </w:r>
          </w:p>
        </w:tc>
        <w:tc>
          <w:tcPr>
            <w:tcW w:w="2551" w:type="dxa"/>
            <w:vAlign w:val="center"/>
          </w:tcPr>
          <w:p>
            <w:pPr>
              <w:pStyle w:val="13"/>
            </w:pPr>
            <w:r>
              <w:t>299136.00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118260.00</w:t>
            </w:r>
          </w:p>
        </w:tc>
        <w:tc>
          <w:tcPr>
            <w:tcW w:w="2551" w:type="dxa"/>
            <w:vAlign w:val="center"/>
          </w:tcPr>
          <w:p>
            <w:pPr>
              <w:pStyle w:val="13"/>
            </w:pPr>
            <w:r>
              <w:t>118260.00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24928.00</w:t>
            </w:r>
          </w:p>
        </w:tc>
        <w:tc>
          <w:tcPr>
            <w:tcW w:w="2551" w:type="dxa"/>
            <w:vAlign w:val="center"/>
          </w:tcPr>
          <w:p>
            <w:pPr>
              <w:pStyle w:val="13"/>
            </w:pPr>
            <w:r>
              <w:t>24928.00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67133.00</w:t>
            </w:r>
          </w:p>
        </w:tc>
        <w:tc>
          <w:tcPr>
            <w:tcW w:w="2551" w:type="dxa"/>
            <w:vAlign w:val="center"/>
          </w:tcPr>
          <w:p>
            <w:pPr>
              <w:pStyle w:val="13"/>
            </w:pPr>
            <w:r>
              <w:t>67133.00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31327.00</w:t>
            </w:r>
          </w:p>
        </w:tc>
        <w:tc>
          <w:tcPr>
            <w:tcW w:w="2551" w:type="dxa"/>
            <w:vAlign w:val="center"/>
          </w:tcPr>
          <w:p>
            <w:pPr>
              <w:pStyle w:val="13"/>
            </w:pPr>
            <w:r>
              <w:t>31327.00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55598.00</w:t>
            </w:r>
          </w:p>
        </w:tc>
        <w:tc>
          <w:tcPr>
            <w:tcW w:w="2551" w:type="dxa"/>
            <w:vAlign w:val="center"/>
          </w:tcPr>
          <w:p>
            <w:pPr>
              <w:pStyle w:val="13"/>
            </w:pPr>
            <w:r>
              <w:t>55598.00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58898.00</w:t>
            </w:r>
          </w:p>
        </w:tc>
        <w:tc>
          <w:tcPr>
            <w:tcW w:w="2551" w:type="dxa"/>
            <w:vAlign w:val="center"/>
          </w:tcPr>
          <w:p>
            <w:pPr>
              <w:pStyle w:val="13"/>
            </w:pPr>
            <w:r>
              <w:t>58898.00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55500.00</w:t>
            </w:r>
          </w:p>
        </w:tc>
        <w:tc>
          <w:tcPr>
            <w:tcW w:w="2551" w:type="dxa"/>
            <w:vAlign w:val="center"/>
          </w:tcPr>
          <w:p>
            <w:pPr>
              <w:pStyle w:val="13"/>
            </w:pPr>
          </w:p>
        </w:tc>
        <w:tc>
          <w:tcPr>
            <w:tcW w:w="2551" w:type="dxa"/>
            <w:vAlign w:val="center"/>
          </w:tcPr>
          <w:p>
            <w:pPr>
              <w:pStyle w:val="13"/>
            </w:pPr>
            <w:r>
              <w:t>55500.00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10700.00</w:t>
            </w:r>
          </w:p>
        </w:tc>
        <w:tc>
          <w:tcPr>
            <w:tcW w:w="2551" w:type="dxa"/>
            <w:vAlign w:val="center"/>
          </w:tcPr>
          <w:p>
            <w:pPr>
              <w:pStyle w:val="13"/>
            </w:pPr>
          </w:p>
        </w:tc>
        <w:tc>
          <w:tcPr>
            <w:tcW w:w="2551" w:type="dxa"/>
            <w:vAlign w:val="center"/>
          </w:tcPr>
          <w:p>
            <w:pPr>
              <w:pStyle w:val="13"/>
            </w:pPr>
            <w:r>
              <w:t>10700.00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4000.00</w:t>
            </w:r>
          </w:p>
        </w:tc>
        <w:tc>
          <w:tcPr>
            <w:tcW w:w="2551" w:type="dxa"/>
            <w:vAlign w:val="center"/>
          </w:tcPr>
          <w:p>
            <w:pPr>
              <w:pStyle w:val="13"/>
            </w:pPr>
          </w:p>
        </w:tc>
        <w:tc>
          <w:tcPr>
            <w:tcW w:w="2551" w:type="dxa"/>
            <w:vAlign w:val="center"/>
          </w:tcPr>
          <w:p>
            <w:pPr>
              <w:pStyle w:val="13"/>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2400.00</w:t>
            </w:r>
          </w:p>
        </w:tc>
        <w:tc>
          <w:tcPr>
            <w:tcW w:w="2551" w:type="dxa"/>
            <w:vAlign w:val="center"/>
          </w:tcPr>
          <w:p>
            <w:pPr>
              <w:pStyle w:val="13"/>
            </w:pPr>
          </w:p>
        </w:tc>
        <w:tc>
          <w:tcPr>
            <w:tcW w:w="2551" w:type="dxa"/>
            <w:vAlign w:val="center"/>
          </w:tcPr>
          <w:p>
            <w:pPr>
              <w:pStyle w:val="13"/>
            </w:pPr>
            <w:r>
              <w:t>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38400.00</w:t>
            </w:r>
          </w:p>
        </w:tc>
        <w:tc>
          <w:tcPr>
            <w:tcW w:w="2551" w:type="dxa"/>
            <w:vAlign w:val="center"/>
          </w:tcPr>
          <w:p>
            <w:pPr>
              <w:pStyle w:val="13"/>
            </w:pPr>
          </w:p>
        </w:tc>
        <w:tc>
          <w:tcPr>
            <w:tcW w:w="2551" w:type="dxa"/>
            <w:vAlign w:val="center"/>
          </w:tcPr>
          <w:p>
            <w:pPr>
              <w:pStyle w:val="13"/>
            </w:pPr>
            <w:r>
              <w:t>38400.00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18156.00</w:t>
            </w:r>
          </w:p>
        </w:tc>
        <w:tc>
          <w:tcPr>
            <w:tcW w:w="2551" w:type="dxa"/>
            <w:vAlign w:val="center"/>
          </w:tcPr>
          <w:p>
            <w:pPr>
              <w:pStyle w:val="13"/>
            </w:pPr>
            <w:r>
              <w:t>18156.00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15756.00</w:t>
            </w:r>
          </w:p>
        </w:tc>
        <w:tc>
          <w:tcPr>
            <w:tcW w:w="2551" w:type="dxa"/>
            <w:vAlign w:val="center"/>
          </w:tcPr>
          <w:p>
            <w:pPr>
              <w:pStyle w:val="13"/>
            </w:pPr>
            <w:r>
              <w:t>15756.00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2400.00</w:t>
            </w:r>
          </w:p>
        </w:tc>
        <w:tc>
          <w:tcPr>
            <w:tcW w:w="2551" w:type="dxa"/>
            <w:vAlign w:val="center"/>
          </w:tcPr>
          <w:p>
            <w:pPr>
              <w:pStyle w:val="13"/>
            </w:pPr>
            <w:r>
              <w:t>2400.00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286001中共威县县委县直机关工作委员会（本级）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286001中共威县县委县直机关工作委员会（本级）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286001中共威县县委县直机关工作委员会（本级）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中共威县县委县直机关工作委员会（本级）2023年单位预算信息公开情况说明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按照《预算法》、《地方预决算公开操作规程》和《关于进一步推进预算公开工作的实施意见》规定，现将中共威县县委县直机关工作委员会（本级）2023年单位预算公开如下：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(一)统一组织、规划、部署县直机关党的工作，提出加强和改进机关党的建设的意见和建议，研究制定工作规划，并抓好组织实施。</w:t>
      </w:r>
    </w:p>
    <w:p>
      <w:pPr>
        <w:pStyle w:val="27"/>
      </w:pPr>
      <w:r>
        <w:t>(二)指导县直机关党的政治建设、思想建设、组织建设、作风建设、纪律建设，把制度建设贯彻其中，深入推进反腐败斗争。</w:t>
      </w:r>
    </w:p>
    <w:p>
      <w:pPr>
        <w:pStyle w:val="27"/>
      </w:pPr>
      <w:r>
        <w:t>(三)指导县直机关各级党组织和广大党员学习马克思列宁主义、毛泽东思想、邓小平理论、“三个代表”重要思想、科学发展观、习近平新时代中国特色社会主义思想。</w:t>
      </w:r>
    </w:p>
    <w:p>
      <w:pPr>
        <w:pStyle w:val="27"/>
      </w:pPr>
      <w:r>
        <w:t>(四)对县直机关各级党组织、党员领导干部落实党建责任制、遵守政治纪律和政治规矩情况进行监督检查，并向县委报告。</w:t>
      </w:r>
    </w:p>
    <w:p>
      <w:pPr>
        <w:pStyle w:val="27"/>
      </w:pPr>
      <w:r>
        <w:t>(五)指导县直机关各级党组织实施对党员特别是党员领导干部的监督和管理，定期了解各部门党员和群众对领导干部的意见，及时向县委反映各部门领导班子、领导干部的情况。</w:t>
      </w:r>
    </w:p>
    <w:p>
      <w:pPr>
        <w:pStyle w:val="27"/>
      </w:pPr>
      <w:r>
        <w:t>(六)配合县委有关部门抓好县直机关各部门领导班子思想政治建设,参与对党员领导干部民主生活会和县直机关各部门党组(党委）理论学习中心组学习的督促检查和指导，了解掌握情况，按规定报送情况报告。</w:t>
      </w:r>
    </w:p>
    <w:p>
      <w:pPr>
        <w:pStyle w:val="27"/>
      </w:pPr>
      <w:r>
        <w:t>(七)督促指导县直机关各部门机关党组织按期换届,审批关于召开党员大会或党员代表大会的请示，审批县直机关各部门机关党组织和机关纪委领导班子的组成及书记、副书记的任免。</w:t>
      </w:r>
    </w:p>
    <w:p>
      <w:pPr>
        <w:pStyle w:val="27"/>
      </w:pPr>
      <w:r>
        <w:t>(八)指导各级党组织加强基层组织建设，做好党员发展、教育管理等工作。</w:t>
      </w:r>
    </w:p>
    <w:p>
      <w:pPr>
        <w:pStyle w:val="27"/>
      </w:pPr>
      <w:r>
        <w:t>(九)领导县直机关各部门机关党的纪律检查工作。</w:t>
      </w:r>
    </w:p>
    <w:p>
      <w:pPr>
        <w:pStyle w:val="27"/>
      </w:pPr>
      <w:r>
        <w:t>(十)了解掌握县直机关工作人员的思想状况,指导县直机关各级党组织加强思想政治工作和精神文明建设。</w:t>
      </w:r>
    </w:p>
    <w:p>
      <w:pPr>
        <w:pStyle w:val="27"/>
      </w:pPr>
      <w:r>
        <w:t>(十一)指导县直机关各级党组织做好党的统一战线工作和人民武装工作。</w:t>
      </w:r>
    </w:p>
    <w:p>
      <w:pPr>
        <w:pStyle w:val="27"/>
      </w:pPr>
      <w:r>
        <w:t>(十二)协同有关部门指导、规划、协调、监督县直机关干部教育培训工作，组织实施有关干部教育培训重点任务。</w:t>
      </w:r>
    </w:p>
    <w:p>
      <w:pPr>
        <w:pStyle w:val="27"/>
      </w:pPr>
      <w:r>
        <w:t>(十三)协助有关部门协调县直机关各部门做好维护稳定工作、离退休干部和老龄等工作。</w:t>
      </w:r>
    </w:p>
    <w:p>
      <w:pPr>
        <w:pStyle w:val="27"/>
      </w:pPr>
      <w:r>
        <w:t>(十四)完成县委交办的其他任务。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中共威县县委县直机关工作委员会（本级）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反映本单位当年全部收入.2023年预算收入82.89万元，其中：一般公共预算收入82.89万元，基金预算收入0万元，国有资本经营预算收入0万元，财政专户核拨收入0万元，单位资金收入0万元，上年结转结余0万元。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威县县委县直工委年度单位预算中支出预算的总体情况。2023年单位支出预算为82.89万元，其中基本支出72.89万元，包括人员经费67.34万元和日常公用经费5.55万元；项目支出10.00万元，主要为“七一”表彰及建党周年纪念活动支出3万元。在县直单位宣讲指导</w:t>
      </w:r>
      <w:r>
        <w:rPr>
          <w:rFonts w:hint="eastAsia"/>
          <w:lang w:eastAsia="zh-CN"/>
        </w:rPr>
        <w:t>贯彻落实党的二十大精神</w:t>
      </w:r>
      <w:r>
        <w:t>工作支出4万元。县直单位党务干部及新发展党员、入党积极分子培训工作支出3万元。</w:t>
      </w:r>
    </w:p>
    <w:p>
      <w:pPr>
        <w:pStyle w:val="28"/>
      </w:pPr>
      <w:r>
        <w:t>3、比上年增减情况</w:t>
      </w:r>
    </w:p>
    <w:p>
      <w:pPr>
        <w:pStyle w:val="28"/>
      </w:pPr>
      <w:r>
        <w:t>2023年单位预算收支安排82.89万元，较2022年减少0.64万元，其中：基本支出减少0.64万元，主要是工资调整；项目支出持平。</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2023年，我单位机关运行经费共计安排5.55万元，主要用于保证机关正常运转的办公及印刷费、邮电费、差旅费、会日常维修费、交通补贴等支出。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0万元，其中：因公出国（境）费0万元；公务用车购置及运维费0万元（其中：公务用车购置费0万元，公务用车运行维护费万元)；公务接待费0万元。“三公”经费与上年相比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1、"七一"表彰暨建党102周年纪念活动经费绩效目标表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1.提高县直党员干部参与“七一”系列活动的参与率，增强机关党建工作活力，加强对机关党员干部的组织积极性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举办活动场次</w:t>
            </w:r>
          </w:p>
        </w:tc>
        <w:tc>
          <w:tcPr>
            <w:tcW w:w="2835" w:type="dxa"/>
            <w:vAlign w:val="center"/>
          </w:tcPr>
          <w:p>
            <w:pPr>
              <w:pStyle w:val="14"/>
            </w:pPr>
            <w:r>
              <w:t>举办活动场次</w:t>
            </w:r>
          </w:p>
        </w:tc>
        <w:tc>
          <w:tcPr>
            <w:tcW w:w="2551" w:type="dxa"/>
            <w:vAlign w:val="center"/>
          </w:tcPr>
          <w:p>
            <w:pPr>
              <w:pStyle w:val="14"/>
            </w:pPr>
            <w:r>
              <w:t>≥95</w:t>
            </w:r>
          </w:p>
        </w:tc>
        <w:tc>
          <w:tcPr>
            <w:tcW w:w="2268" w:type="dxa"/>
            <w:vAlign w:val="center"/>
          </w:tcPr>
          <w:p>
            <w:pPr>
              <w:pStyle w:val="14"/>
            </w:pPr>
            <w:r>
              <w:t>部门职责规定和年度目标任务要求，县委专项工作会议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五四青年活动和七一党员活动</w:t>
            </w:r>
          </w:p>
          <w:p>
            <w:pPr>
              <w:pStyle w:val="14"/>
            </w:pPr>
          </w:p>
        </w:tc>
        <w:tc>
          <w:tcPr>
            <w:tcW w:w="2835" w:type="dxa"/>
            <w:vAlign w:val="center"/>
          </w:tcPr>
          <w:p>
            <w:pPr>
              <w:pStyle w:val="14"/>
            </w:pPr>
            <w:r>
              <w:t>五四青年活动和七一党员活动</w:t>
            </w:r>
          </w:p>
          <w:p>
            <w:pPr>
              <w:pStyle w:val="14"/>
            </w:pPr>
          </w:p>
        </w:tc>
        <w:tc>
          <w:tcPr>
            <w:tcW w:w="2551" w:type="dxa"/>
            <w:vAlign w:val="center"/>
          </w:tcPr>
          <w:p>
            <w:pPr>
              <w:pStyle w:val="14"/>
            </w:pPr>
            <w:r>
              <w:t>≥95</w:t>
            </w:r>
          </w:p>
        </w:tc>
        <w:tc>
          <w:tcPr>
            <w:tcW w:w="2268" w:type="dxa"/>
            <w:vAlign w:val="center"/>
          </w:tcPr>
          <w:p>
            <w:pPr>
              <w:pStyle w:val="14"/>
            </w:pPr>
            <w:r>
              <w:t>部门职责规定和年度目标任务要求，县委专项工作会议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开展培训、组织党员活动按年度工作计划比例</w:t>
            </w:r>
          </w:p>
        </w:tc>
        <w:tc>
          <w:tcPr>
            <w:tcW w:w="2835" w:type="dxa"/>
            <w:vAlign w:val="center"/>
          </w:tcPr>
          <w:p>
            <w:pPr>
              <w:pStyle w:val="14"/>
            </w:pPr>
            <w:r>
              <w:t>开展培训、组织党员活动按年度工作计划比例</w:t>
            </w:r>
          </w:p>
        </w:tc>
        <w:tc>
          <w:tcPr>
            <w:tcW w:w="2551" w:type="dxa"/>
            <w:vAlign w:val="center"/>
          </w:tcPr>
          <w:p>
            <w:pPr>
              <w:pStyle w:val="14"/>
            </w:pPr>
            <w:r>
              <w:t>≥95</w:t>
            </w:r>
          </w:p>
        </w:tc>
        <w:tc>
          <w:tcPr>
            <w:tcW w:w="2268" w:type="dxa"/>
            <w:vAlign w:val="center"/>
          </w:tcPr>
          <w:p>
            <w:pPr>
              <w:pStyle w:val="14"/>
            </w:pPr>
            <w:r>
              <w:t>部门职责规定和年度目标任务要求，县委专项工作会议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"七一活动（庆祝建党102周年）</w:t>
            </w:r>
          </w:p>
          <w:p>
            <w:pPr>
              <w:pStyle w:val="14"/>
            </w:pPr>
            <w:r>
              <w:t>"</w:t>
            </w:r>
          </w:p>
          <w:p>
            <w:pPr>
              <w:pStyle w:val="14"/>
            </w:pPr>
          </w:p>
        </w:tc>
        <w:tc>
          <w:tcPr>
            <w:tcW w:w="2835" w:type="dxa"/>
            <w:vAlign w:val="center"/>
          </w:tcPr>
          <w:p>
            <w:pPr>
              <w:pStyle w:val="14"/>
            </w:pPr>
            <w:r>
              <w:t>"七一活动（庆祝建党102周年）</w:t>
            </w:r>
          </w:p>
          <w:p>
            <w:pPr>
              <w:pStyle w:val="14"/>
            </w:pPr>
            <w:r>
              <w:t>"</w:t>
            </w:r>
          </w:p>
          <w:p>
            <w:pPr>
              <w:pStyle w:val="14"/>
            </w:pPr>
          </w:p>
        </w:tc>
        <w:tc>
          <w:tcPr>
            <w:tcW w:w="2551" w:type="dxa"/>
            <w:vAlign w:val="center"/>
          </w:tcPr>
          <w:p>
            <w:pPr>
              <w:pStyle w:val="14"/>
            </w:pPr>
            <w:r>
              <w:t>≥95</w:t>
            </w:r>
          </w:p>
        </w:tc>
        <w:tc>
          <w:tcPr>
            <w:tcW w:w="2268" w:type="dxa"/>
            <w:vAlign w:val="center"/>
          </w:tcPr>
          <w:p>
            <w:pPr>
              <w:pStyle w:val="14"/>
            </w:pPr>
            <w:r>
              <w:t>部门职责规定和年度目标任务要求，县委专项工作会议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培训工作经济效益提升</w:t>
            </w:r>
          </w:p>
        </w:tc>
        <w:tc>
          <w:tcPr>
            <w:tcW w:w="2835" w:type="dxa"/>
            <w:vAlign w:val="center"/>
          </w:tcPr>
          <w:p>
            <w:pPr>
              <w:pStyle w:val="14"/>
            </w:pPr>
            <w:r>
              <w:t>培训工作经济效益提升</w:t>
            </w:r>
          </w:p>
        </w:tc>
        <w:tc>
          <w:tcPr>
            <w:tcW w:w="2551" w:type="dxa"/>
            <w:vAlign w:val="center"/>
          </w:tcPr>
          <w:p>
            <w:pPr>
              <w:pStyle w:val="14"/>
            </w:pPr>
            <w:r>
              <w:t>≥95</w:t>
            </w:r>
          </w:p>
        </w:tc>
        <w:tc>
          <w:tcPr>
            <w:tcW w:w="2268" w:type="dxa"/>
            <w:vAlign w:val="center"/>
          </w:tcPr>
          <w:p>
            <w:pPr>
              <w:pStyle w:val="14"/>
            </w:pPr>
            <w:r>
              <w:t>部门职责规定和年度目标任务要求，县委专项工作会议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提高党务干部培训水平，提高服务工委党建工作能力。</w:t>
            </w:r>
          </w:p>
        </w:tc>
        <w:tc>
          <w:tcPr>
            <w:tcW w:w="2835" w:type="dxa"/>
            <w:vAlign w:val="center"/>
          </w:tcPr>
          <w:p>
            <w:pPr>
              <w:pStyle w:val="14"/>
            </w:pPr>
            <w:r>
              <w:t>提高党务干部培训水平，提高服务工委党建工作能力。</w:t>
            </w:r>
          </w:p>
        </w:tc>
        <w:tc>
          <w:tcPr>
            <w:tcW w:w="2551" w:type="dxa"/>
            <w:vAlign w:val="center"/>
          </w:tcPr>
          <w:p>
            <w:pPr>
              <w:pStyle w:val="14"/>
            </w:pPr>
            <w:r>
              <w:t>≥95</w:t>
            </w:r>
          </w:p>
        </w:tc>
        <w:tc>
          <w:tcPr>
            <w:tcW w:w="2268" w:type="dxa"/>
            <w:vAlign w:val="center"/>
          </w:tcPr>
          <w:p>
            <w:pPr>
              <w:pStyle w:val="14"/>
            </w:pPr>
            <w:r>
              <w:t>部门职责规定和年度目标任务要求，县委专项工作会议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结果准确性</w:t>
            </w:r>
          </w:p>
        </w:tc>
        <w:tc>
          <w:tcPr>
            <w:tcW w:w="2835" w:type="dxa"/>
            <w:vAlign w:val="center"/>
          </w:tcPr>
          <w:p>
            <w:pPr>
              <w:pStyle w:val="14"/>
            </w:pPr>
            <w:r>
              <w:t>结果准确性</w:t>
            </w:r>
          </w:p>
        </w:tc>
        <w:tc>
          <w:tcPr>
            <w:tcW w:w="2551" w:type="dxa"/>
            <w:vAlign w:val="center"/>
          </w:tcPr>
          <w:p>
            <w:pPr>
              <w:pStyle w:val="14"/>
            </w:pPr>
            <w:r>
              <w:t>≥95</w:t>
            </w:r>
          </w:p>
        </w:tc>
        <w:tc>
          <w:tcPr>
            <w:tcW w:w="2268" w:type="dxa"/>
            <w:vAlign w:val="center"/>
          </w:tcPr>
          <w:p>
            <w:pPr>
              <w:pStyle w:val="14"/>
            </w:pPr>
            <w:r>
              <w:t>部门职责规定和年度目标任务要求，县委专项工作会议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推动省直机关党建工作高质量发展。</w:t>
            </w:r>
          </w:p>
        </w:tc>
        <w:tc>
          <w:tcPr>
            <w:tcW w:w="2835" w:type="dxa"/>
            <w:vAlign w:val="center"/>
          </w:tcPr>
          <w:p>
            <w:pPr>
              <w:pStyle w:val="14"/>
            </w:pPr>
            <w:r>
              <w:t>推动省直机关党建工作高质量发展。</w:t>
            </w:r>
          </w:p>
        </w:tc>
        <w:tc>
          <w:tcPr>
            <w:tcW w:w="2551" w:type="dxa"/>
            <w:vAlign w:val="center"/>
          </w:tcPr>
          <w:p>
            <w:pPr>
              <w:pStyle w:val="14"/>
            </w:pPr>
            <w:r>
              <w:t>≥95</w:t>
            </w:r>
          </w:p>
        </w:tc>
        <w:tc>
          <w:tcPr>
            <w:tcW w:w="2268" w:type="dxa"/>
            <w:vAlign w:val="center"/>
          </w:tcPr>
          <w:p>
            <w:pPr>
              <w:pStyle w:val="14"/>
            </w:pPr>
            <w:r>
              <w:t>部门职责规定和年度目标任务要求，县委专项工作会议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部门职责规定和年度目标任务要求，县委专项工作会议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2、县直单位党务干部及新发展党员、入党积极分子培训工作经费绩效目标表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1.促进县直党务干部工作能力提升，入党积极分子的培训委机关党组织建设提供了充分的后备力量。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发展党员数量</w:t>
            </w:r>
          </w:p>
        </w:tc>
        <w:tc>
          <w:tcPr>
            <w:tcW w:w="2835" w:type="dxa"/>
            <w:vAlign w:val="center"/>
          </w:tcPr>
          <w:p>
            <w:pPr>
              <w:pStyle w:val="14"/>
            </w:pPr>
            <w:r>
              <w:t>发展党员数量</w:t>
            </w:r>
          </w:p>
        </w:tc>
        <w:tc>
          <w:tcPr>
            <w:tcW w:w="2551" w:type="dxa"/>
            <w:vAlign w:val="center"/>
          </w:tcPr>
          <w:p>
            <w:pPr>
              <w:pStyle w:val="14"/>
            </w:pPr>
            <w:r>
              <w:t>≥95</w:t>
            </w:r>
          </w:p>
        </w:tc>
        <w:tc>
          <w:tcPr>
            <w:tcW w:w="2268" w:type="dxa"/>
            <w:vAlign w:val="center"/>
          </w:tcPr>
          <w:p>
            <w:pPr>
              <w:pStyle w:val="14"/>
            </w:pPr>
            <w:r>
              <w:t>邢发【2015】6号文件《关于贯彻中国共产党党和国家机关基层组织工作条例的实施细则》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提升社会组织党支部建设质量</w:t>
            </w:r>
          </w:p>
        </w:tc>
        <w:tc>
          <w:tcPr>
            <w:tcW w:w="2835" w:type="dxa"/>
            <w:vAlign w:val="center"/>
          </w:tcPr>
          <w:p>
            <w:pPr>
              <w:pStyle w:val="14"/>
            </w:pPr>
            <w:r>
              <w:t>提升社会组织党支部建设质量</w:t>
            </w:r>
          </w:p>
        </w:tc>
        <w:tc>
          <w:tcPr>
            <w:tcW w:w="2551" w:type="dxa"/>
            <w:vAlign w:val="center"/>
          </w:tcPr>
          <w:p>
            <w:pPr>
              <w:pStyle w:val="14"/>
            </w:pPr>
            <w:r>
              <w:t>≥95</w:t>
            </w:r>
          </w:p>
        </w:tc>
        <w:tc>
          <w:tcPr>
            <w:tcW w:w="2268" w:type="dxa"/>
            <w:vAlign w:val="center"/>
          </w:tcPr>
          <w:p>
            <w:pPr>
              <w:pStyle w:val="14"/>
            </w:pPr>
            <w:r>
              <w:t>邢发【2015】6号文件《关于贯彻中国共产党党和国家机关基层组织工作条例的实施细则》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开展培训、组织党员活动按年度工作计划比例</w:t>
            </w:r>
          </w:p>
        </w:tc>
        <w:tc>
          <w:tcPr>
            <w:tcW w:w="2835" w:type="dxa"/>
            <w:vAlign w:val="center"/>
          </w:tcPr>
          <w:p>
            <w:pPr>
              <w:pStyle w:val="14"/>
            </w:pPr>
            <w:r>
              <w:t>开展培训、组织党员活动按年度工作计划比例</w:t>
            </w:r>
          </w:p>
        </w:tc>
        <w:tc>
          <w:tcPr>
            <w:tcW w:w="2551" w:type="dxa"/>
            <w:vAlign w:val="center"/>
          </w:tcPr>
          <w:p>
            <w:pPr>
              <w:pStyle w:val="14"/>
            </w:pPr>
            <w:r>
              <w:t>≥95</w:t>
            </w:r>
          </w:p>
        </w:tc>
        <w:tc>
          <w:tcPr>
            <w:tcW w:w="2268" w:type="dxa"/>
            <w:vAlign w:val="center"/>
          </w:tcPr>
          <w:p>
            <w:pPr>
              <w:pStyle w:val="14"/>
            </w:pPr>
            <w:r>
              <w:t>邢发【2015】6号文件《关于贯彻中国共产党党和国家机关基层组织工作条例的实施细则》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党员学习考察、开展培训等的开支标准</w:t>
            </w:r>
          </w:p>
        </w:tc>
        <w:tc>
          <w:tcPr>
            <w:tcW w:w="2835" w:type="dxa"/>
            <w:vAlign w:val="center"/>
          </w:tcPr>
          <w:p>
            <w:pPr>
              <w:pStyle w:val="14"/>
            </w:pPr>
            <w:r>
              <w:t>党员学习考察、开展培训等的开支标准</w:t>
            </w:r>
          </w:p>
        </w:tc>
        <w:tc>
          <w:tcPr>
            <w:tcW w:w="2551" w:type="dxa"/>
            <w:vAlign w:val="center"/>
          </w:tcPr>
          <w:p>
            <w:pPr>
              <w:pStyle w:val="14"/>
            </w:pPr>
            <w:r>
              <w:t>≥95</w:t>
            </w:r>
          </w:p>
        </w:tc>
        <w:tc>
          <w:tcPr>
            <w:tcW w:w="2268" w:type="dxa"/>
            <w:vAlign w:val="center"/>
          </w:tcPr>
          <w:p>
            <w:pPr>
              <w:pStyle w:val="14"/>
            </w:pPr>
            <w:r>
              <w:t>邢发【2015】6号文件《关于贯彻中国共产党党和国家机关基层组织工作条例的实施细则》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培训工作经济效益提升</w:t>
            </w:r>
          </w:p>
        </w:tc>
        <w:tc>
          <w:tcPr>
            <w:tcW w:w="2835" w:type="dxa"/>
            <w:vAlign w:val="center"/>
          </w:tcPr>
          <w:p>
            <w:pPr>
              <w:pStyle w:val="14"/>
            </w:pPr>
            <w:r>
              <w:t>培训工作经济效益提升</w:t>
            </w:r>
          </w:p>
        </w:tc>
        <w:tc>
          <w:tcPr>
            <w:tcW w:w="2551" w:type="dxa"/>
            <w:vAlign w:val="center"/>
          </w:tcPr>
          <w:p>
            <w:pPr>
              <w:pStyle w:val="14"/>
            </w:pPr>
            <w:r>
              <w:t>≥95</w:t>
            </w:r>
          </w:p>
        </w:tc>
        <w:tc>
          <w:tcPr>
            <w:tcW w:w="2268" w:type="dxa"/>
            <w:vAlign w:val="center"/>
          </w:tcPr>
          <w:p>
            <w:pPr>
              <w:pStyle w:val="14"/>
            </w:pPr>
            <w:r>
              <w:t>邢发【2015】6号文件《关于贯彻中国共产党党和国家机关基层组织工作条例的实施细则》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提高党务干部培训水平，提高服务工委党建工作能力。</w:t>
            </w:r>
          </w:p>
        </w:tc>
        <w:tc>
          <w:tcPr>
            <w:tcW w:w="2835" w:type="dxa"/>
            <w:vAlign w:val="center"/>
          </w:tcPr>
          <w:p>
            <w:pPr>
              <w:pStyle w:val="14"/>
            </w:pPr>
            <w:r>
              <w:t>提高党务干部培训水平，提高服务工委党建工作能力。</w:t>
            </w:r>
          </w:p>
        </w:tc>
        <w:tc>
          <w:tcPr>
            <w:tcW w:w="2551" w:type="dxa"/>
            <w:vAlign w:val="center"/>
          </w:tcPr>
          <w:p>
            <w:pPr>
              <w:pStyle w:val="14"/>
            </w:pPr>
            <w:r>
              <w:t>≥95</w:t>
            </w:r>
          </w:p>
        </w:tc>
        <w:tc>
          <w:tcPr>
            <w:tcW w:w="2268" w:type="dxa"/>
            <w:vAlign w:val="center"/>
          </w:tcPr>
          <w:p>
            <w:pPr>
              <w:pStyle w:val="14"/>
            </w:pPr>
            <w:r>
              <w:t>邢发【2015】6号文件《关于贯彻中国共产党党和国家机关基层组织工作条例的实施细则》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结果准确性</w:t>
            </w:r>
          </w:p>
        </w:tc>
        <w:tc>
          <w:tcPr>
            <w:tcW w:w="2835" w:type="dxa"/>
            <w:vAlign w:val="center"/>
          </w:tcPr>
          <w:p>
            <w:pPr>
              <w:pStyle w:val="14"/>
            </w:pPr>
            <w:r>
              <w:t>结果准确性</w:t>
            </w:r>
          </w:p>
        </w:tc>
        <w:tc>
          <w:tcPr>
            <w:tcW w:w="2551" w:type="dxa"/>
            <w:vAlign w:val="center"/>
          </w:tcPr>
          <w:p>
            <w:pPr>
              <w:pStyle w:val="14"/>
            </w:pPr>
            <w:r>
              <w:t>≥95</w:t>
            </w:r>
          </w:p>
        </w:tc>
        <w:tc>
          <w:tcPr>
            <w:tcW w:w="2268" w:type="dxa"/>
            <w:vAlign w:val="center"/>
          </w:tcPr>
          <w:p>
            <w:pPr>
              <w:pStyle w:val="14"/>
            </w:pPr>
            <w:r>
              <w:t>邢发【2015】6号文件《关于贯彻中国共产党党和国家机关基层组织工作条例的实施细则》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通过组织培训学习活动，广大党员积极参政议政、建言献策的比例</w:t>
            </w:r>
          </w:p>
        </w:tc>
        <w:tc>
          <w:tcPr>
            <w:tcW w:w="2835" w:type="dxa"/>
            <w:vAlign w:val="center"/>
          </w:tcPr>
          <w:p>
            <w:pPr>
              <w:pStyle w:val="14"/>
            </w:pPr>
            <w:r>
              <w:t>通过组织培训学习活动，广大党员积极参政议政、建言献策的比例</w:t>
            </w:r>
          </w:p>
        </w:tc>
        <w:tc>
          <w:tcPr>
            <w:tcW w:w="2551" w:type="dxa"/>
            <w:vAlign w:val="center"/>
          </w:tcPr>
          <w:p>
            <w:pPr>
              <w:pStyle w:val="14"/>
            </w:pPr>
            <w:r>
              <w:t>≥95</w:t>
            </w:r>
          </w:p>
        </w:tc>
        <w:tc>
          <w:tcPr>
            <w:tcW w:w="2268" w:type="dxa"/>
            <w:vAlign w:val="center"/>
          </w:tcPr>
          <w:p>
            <w:pPr>
              <w:pStyle w:val="14"/>
            </w:pPr>
            <w:r>
              <w:t>邢发【2015】6号文件《关于贯彻中国共产党党和国家机关基层组织工作条例的实施细则》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培训对象满意度</w:t>
            </w:r>
          </w:p>
        </w:tc>
        <w:tc>
          <w:tcPr>
            <w:tcW w:w="2835" w:type="dxa"/>
            <w:vAlign w:val="center"/>
          </w:tcPr>
          <w:p>
            <w:pPr>
              <w:pStyle w:val="14"/>
            </w:pPr>
            <w:r>
              <w:t>培训对象满意度</w:t>
            </w:r>
          </w:p>
        </w:tc>
        <w:tc>
          <w:tcPr>
            <w:tcW w:w="2551" w:type="dxa"/>
            <w:vAlign w:val="center"/>
          </w:tcPr>
          <w:p>
            <w:pPr>
              <w:pStyle w:val="14"/>
            </w:pPr>
            <w:r>
              <w:t>≥95</w:t>
            </w:r>
          </w:p>
        </w:tc>
        <w:tc>
          <w:tcPr>
            <w:tcW w:w="2268" w:type="dxa"/>
            <w:vAlign w:val="center"/>
          </w:tcPr>
          <w:p>
            <w:pPr>
              <w:pStyle w:val="14"/>
            </w:pPr>
            <w:r>
              <w:t>邢发【2015】6号文件《关于贯彻中国共产党党和国家机关基层组织工作条例的实施细则》</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3、学习、宣传党的二十大精神活动经费绩效目标表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引导全县广大党员干部把思想统一到党的二十大精神及省市县委全会精神上来，确保学习全覆盖，把习近平新时代中国特色社会主义思想作为党员干部政治教育的重要内容，计划采用辅导讲座演讲、课堂教学等灵活多样、易于接受的形式开展宣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发展党员数量</w:t>
            </w:r>
          </w:p>
        </w:tc>
        <w:tc>
          <w:tcPr>
            <w:tcW w:w="2835" w:type="dxa"/>
            <w:vAlign w:val="center"/>
          </w:tcPr>
          <w:p>
            <w:pPr>
              <w:pStyle w:val="14"/>
            </w:pPr>
            <w:r>
              <w:t>发展党员数量</w:t>
            </w:r>
          </w:p>
        </w:tc>
        <w:tc>
          <w:tcPr>
            <w:tcW w:w="2551" w:type="dxa"/>
            <w:vAlign w:val="center"/>
          </w:tcPr>
          <w:p>
            <w:pPr>
              <w:pStyle w:val="14"/>
            </w:pPr>
            <w:r>
              <w:t>≥95</w:t>
            </w:r>
          </w:p>
        </w:tc>
        <w:tc>
          <w:tcPr>
            <w:tcW w:w="2268" w:type="dxa"/>
            <w:vAlign w:val="center"/>
          </w:tcPr>
          <w:p>
            <w:pPr>
              <w:pStyle w:val="14"/>
            </w:pPr>
            <w:r>
              <w:t>《中共威县县直工委职能配置、内设机构和人员编制方案》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提升社会组织党支部建设质量</w:t>
            </w:r>
          </w:p>
        </w:tc>
        <w:tc>
          <w:tcPr>
            <w:tcW w:w="2835" w:type="dxa"/>
            <w:vAlign w:val="center"/>
          </w:tcPr>
          <w:p>
            <w:pPr>
              <w:pStyle w:val="14"/>
            </w:pPr>
            <w:r>
              <w:t>提升社会组织党支部建设质量</w:t>
            </w:r>
          </w:p>
        </w:tc>
        <w:tc>
          <w:tcPr>
            <w:tcW w:w="2551" w:type="dxa"/>
            <w:vAlign w:val="center"/>
          </w:tcPr>
          <w:p>
            <w:pPr>
              <w:pStyle w:val="14"/>
            </w:pPr>
            <w:r>
              <w:t>≥95</w:t>
            </w:r>
          </w:p>
        </w:tc>
        <w:tc>
          <w:tcPr>
            <w:tcW w:w="2268" w:type="dxa"/>
            <w:vAlign w:val="center"/>
          </w:tcPr>
          <w:p>
            <w:pPr>
              <w:pStyle w:val="14"/>
            </w:pPr>
            <w:r>
              <w:t>《中共威县县直工委职能配置、内设机构和人员编制方案》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开展培训、组织党员活动按年度工作计划比例</w:t>
            </w:r>
          </w:p>
        </w:tc>
        <w:tc>
          <w:tcPr>
            <w:tcW w:w="2835" w:type="dxa"/>
            <w:vAlign w:val="center"/>
          </w:tcPr>
          <w:p>
            <w:pPr>
              <w:pStyle w:val="14"/>
            </w:pPr>
            <w:r>
              <w:t>开展培训、组织党员活动按年度工作计划比例</w:t>
            </w:r>
          </w:p>
        </w:tc>
        <w:tc>
          <w:tcPr>
            <w:tcW w:w="2551" w:type="dxa"/>
            <w:vAlign w:val="center"/>
          </w:tcPr>
          <w:p>
            <w:pPr>
              <w:pStyle w:val="14"/>
            </w:pPr>
            <w:r>
              <w:t>≥95</w:t>
            </w:r>
          </w:p>
        </w:tc>
        <w:tc>
          <w:tcPr>
            <w:tcW w:w="2268" w:type="dxa"/>
            <w:vAlign w:val="center"/>
          </w:tcPr>
          <w:p>
            <w:pPr>
              <w:pStyle w:val="14"/>
            </w:pPr>
            <w:r>
              <w:t>《中共威县县直工委职能配置、内设机构和人员编制方案》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党员学习考察、开展培训等的开支标准</w:t>
            </w:r>
          </w:p>
        </w:tc>
        <w:tc>
          <w:tcPr>
            <w:tcW w:w="2835" w:type="dxa"/>
            <w:vAlign w:val="center"/>
          </w:tcPr>
          <w:p>
            <w:pPr>
              <w:pStyle w:val="14"/>
            </w:pPr>
            <w:r>
              <w:t>党员学习考察、开展培训等的开支标准</w:t>
            </w:r>
          </w:p>
        </w:tc>
        <w:tc>
          <w:tcPr>
            <w:tcW w:w="2551" w:type="dxa"/>
            <w:vAlign w:val="center"/>
          </w:tcPr>
          <w:p>
            <w:pPr>
              <w:pStyle w:val="14"/>
            </w:pPr>
            <w:r>
              <w:t>≥95</w:t>
            </w:r>
          </w:p>
        </w:tc>
        <w:tc>
          <w:tcPr>
            <w:tcW w:w="2268" w:type="dxa"/>
            <w:vAlign w:val="center"/>
          </w:tcPr>
          <w:p>
            <w:pPr>
              <w:pStyle w:val="14"/>
            </w:pPr>
            <w:r>
              <w:t>《中共威县县直工委职能配置、内设机构和人员编制方案》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培训工作经济效益提升</w:t>
            </w:r>
          </w:p>
        </w:tc>
        <w:tc>
          <w:tcPr>
            <w:tcW w:w="2835" w:type="dxa"/>
            <w:vAlign w:val="center"/>
          </w:tcPr>
          <w:p>
            <w:pPr>
              <w:pStyle w:val="14"/>
            </w:pPr>
            <w:r>
              <w:t>培训工作经济效益提升</w:t>
            </w:r>
          </w:p>
        </w:tc>
        <w:tc>
          <w:tcPr>
            <w:tcW w:w="2551" w:type="dxa"/>
            <w:vAlign w:val="center"/>
          </w:tcPr>
          <w:p>
            <w:pPr>
              <w:pStyle w:val="14"/>
            </w:pPr>
            <w:r>
              <w:t>≥95</w:t>
            </w:r>
          </w:p>
        </w:tc>
        <w:tc>
          <w:tcPr>
            <w:tcW w:w="2268" w:type="dxa"/>
            <w:vAlign w:val="center"/>
          </w:tcPr>
          <w:p>
            <w:pPr>
              <w:pStyle w:val="14"/>
            </w:pPr>
            <w:r>
              <w:t>《中共威县县直工委职能配置、内设机构和人员编制方案》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提高党务干部培训水平，提高服务工委党建工作能力。</w:t>
            </w:r>
          </w:p>
        </w:tc>
        <w:tc>
          <w:tcPr>
            <w:tcW w:w="2835" w:type="dxa"/>
            <w:vAlign w:val="center"/>
          </w:tcPr>
          <w:p>
            <w:pPr>
              <w:pStyle w:val="14"/>
            </w:pPr>
            <w:r>
              <w:t>提高党务干部培训水平，提高服务工委党建工作能力。</w:t>
            </w:r>
          </w:p>
        </w:tc>
        <w:tc>
          <w:tcPr>
            <w:tcW w:w="2551" w:type="dxa"/>
            <w:vAlign w:val="center"/>
          </w:tcPr>
          <w:p>
            <w:pPr>
              <w:pStyle w:val="14"/>
            </w:pPr>
            <w:r>
              <w:t>≥95</w:t>
            </w:r>
          </w:p>
        </w:tc>
        <w:tc>
          <w:tcPr>
            <w:tcW w:w="2268" w:type="dxa"/>
            <w:vAlign w:val="center"/>
          </w:tcPr>
          <w:p>
            <w:pPr>
              <w:pStyle w:val="14"/>
            </w:pPr>
            <w:r>
              <w:t>《中共威县县直工委职能配置、内设机构和人员编制方案》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结果准确性</w:t>
            </w:r>
          </w:p>
        </w:tc>
        <w:tc>
          <w:tcPr>
            <w:tcW w:w="2835" w:type="dxa"/>
            <w:vAlign w:val="center"/>
          </w:tcPr>
          <w:p>
            <w:pPr>
              <w:pStyle w:val="14"/>
            </w:pPr>
            <w:r>
              <w:t>结果准确性</w:t>
            </w:r>
          </w:p>
        </w:tc>
        <w:tc>
          <w:tcPr>
            <w:tcW w:w="2551" w:type="dxa"/>
            <w:vAlign w:val="center"/>
          </w:tcPr>
          <w:p>
            <w:pPr>
              <w:pStyle w:val="14"/>
            </w:pPr>
            <w:r>
              <w:t>≥95</w:t>
            </w:r>
          </w:p>
        </w:tc>
        <w:tc>
          <w:tcPr>
            <w:tcW w:w="2268" w:type="dxa"/>
            <w:vAlign w:val="center"/>
          </w:tcPr>
          <w:p>
            <w:pPr>
              <w:pStyle w:val="14"/>
            </w:pPr>
            <w:r>
              <w:t>《中共威县县直工委职能配置、内设机构和人员编制方案》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通过组织培训学习活动，广大党员积极参政议政、建言献策的比例</w:t>
            </w:r>
          </w:p>
        </w:tc>
        <w:tc>
          <w:tcPr>
            <w:tcW w:w="2835" w:type="dxa"/>
            <w:vAlign w:val="center"/>
          </w:tcPr>
          <w:p>
            <w:pPr>
              <w:pStyle w:val="14"/>
            </w:pPr>
            <w:r>
              <w:t>通过组织培训学习活动，广大党员积极参政议政、建言献策的比例</w:t>
            </w:r>
          </w:p>
        </w:tc>
        <w:tc>
          <w:tcPr>
            <w:tcW w:w="2551" w:type="dxa"/>
            <w:vAlign w:val="center"/>
          </w:tcPr>
          <w:p>
            <w:pPr>
              <w:pStyle w:val="14"/>
            </w:pPr>
            <w:r>
              <w:t>≥95</w:t>
            </w:r>
          </w:p>
        </w:tc>
        <w:tc>
          <w:tcPr>
            <w:tcW w:w="2268" w:type="dxa"/>
            <w:vAlign w:val="center"/>
          </w:tcPr>
          <w:p>
            <w:pPr>
              <w:pStyle w:val="14"/>
            </w:pPr>
            <w:r>
              <w:t>《中共威县县直工委职能配置、内设机构和人员编制方案》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参加各类活动的党员对活动安排满意率</w:t>
            </w:r>
          </w:p>
        </w:tc>
        <w:tc>
          <w:tcPr>
            <w:tcW w:w="2835" w:type="dxa"/>
            <w:vAlign w:val="center"/>
          </w:tcPr>
          <w:p>
            <w:pPr>
              <w:pStyle w:val="14"/>
            </w:pPr>
            <w:r>
              <w:t>参加各类活动的党员对活动安排满意率</w:t>
            </w:r>
          </w:p>
        </w:tc>
        <w:tc>
          <w:tcPr>
            <w:tcW w:w="2551" w:type="dxa"/>
            <w:vAlign w:val="center"/>
          </w:tcPr>
          <w:p>
            <w:pPr>
              <w:pStyle w:val="14"/>
            </w:pPr>
            <w:r>
              <w:t>≥95</w:t>
            </w:r>
          </w:p>
        </w:tc>
        <w:tc>
          <w:tcPr>
            <w:tcW w:w="2268" w:type="dxa"/>
            <w:vAlign w:val="center"/>
          </w:tcPr>
          <w:p>
            <w:pPr>
              <w:pStyle w:val="14"/>
            </w:pPr>
            <w:r>
              <w:t>《中共威县县直工委职能配置、内设机构和人员编制方案》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2023年，中共威县县委县直机关工作委员会（本级）安排政府采购预算0.00万元。具体内容见下表。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286001中共威县县委县直机关工作委员会（本级）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中共威县县委县直机关工作委员会（本级）上年末固定资产金额为75425.00元（详见下表）。本年度拟购置固定资产总额为0.00万元，已按要求列入政府采购预算，详见政府采购预算表。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286001中共威县县委县直机关工作委员会（本级）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75425.00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48.60</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34</w:t>
            </w:r>
          </w:p>
        </w:tc>
        <w:tc>
          <w:tcPr>
            <w:tcW w:w="2835" w:type="dxa"/>
            <w:vAlign w:val="center"/>
          </w:tcPr>
          <w:p>
            <w:pPr>
              <w:pStyle w:val="13"/>
            </w:pPr>
            <w:r>
              <w:t>75425.00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1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25385B"/>
    <w:rsid w:val="4E4B0F01"/>
    <w:rsid w:val="4FFB035D"/>
    <w:rsid w:val="61A800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2023-05-12T10:39:26Z</dcterms:created>
  <dcterms:modified xsi:type="dcterms:W3CDTF">2023-05-12T02:39:25Z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2023-05-12T10:39:26Z</dcterms:created>
  <dcterms:modified xsi:type="dcterms:W3CDTF">2023-05-12T02:39:26Z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2023-05-12T10:39:26Z</dcterms:created>
  <dcterms:modified xsi:type="dcterms:W3CDTF">2023-05-12T02:39:26Z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2023-05-12T10:39:26Z</dcterms:created>
  <dcterms:modified xsi:type="dcterms:W3CDTF">2023-05-12T02:39:26Z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2023-05-12T10:39:21Z</dcterms:created>
  <dcterms:modified xsi:type="dcterms:W3CDTF">2023-05-12T02:39:21Z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2023-05-12T10:39:21Z</dcterms:created>
  <dcterms:modified xsi:type="dcterms:W3CDTF">2023-05-12T02:39:21Z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2023-05-12T10:39:21Z</dcterms:created>
  <dcterms:modified xsi:type="dcterms:W3CDTF">2023-05-12T02:39:21Z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2023-05-12T10:39:21Z</dcterms:created>
  <dcterms:modified xsi:type="dcterms:W3CDTF">2023-05-12T02:39:21Z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2023-05-12T10:39:20Z</dcterms:created>
  <dcterms:modified xsi:type="dcterms:W3CDTF">2023-05-12T02:39:20Z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2023-05-12T10:39:22Z</dcterms:created>
  <dcterms:modified xsi:type="dcterms:W3CDTF">2023-05-12T02:39:22Z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2023-05-12T10:39:25Z</dcterms:created>
  <dcterms:modified xsi:type="dcterms:W3CDTF">2023-05-12T02:39:25Z</dcterms:modified>
</cp:coreProperties>
</file>

<file path=customXml/itemProps1.xml><?xml version="1.0" encoding="utf-8"?>
<ds:datastoreItem xmlns:ds="http://schemas.openxmlformats.org/officeDocument/2006/customXml" ds:itemID="{af1be5bb-9e09-415b-9b77-d5447e8ccf07}">
  <ds:schemaRefs/>
</ds:datastoreItem>
</file>

<file path=customXml/itemProps10.xml><?xml version="1.0" encoding="utf-8"?>
<ds:datastoreItem xmlns:ds="http://schemas.openxmlformats.org/officeDocument/2006/customXml" ds:itemID="{44cacb2a-1857-4a99-acd8-847ac2e0c690}">
  <ds:schemaRefs/>
</ds:datastoreItem>
</file>

<file path=customXml/itemProps11.xml><?xml version="1.0" encoding="utf-8"?>
<ds:datastoreItem xmlns:ds="http://schemas.openxmlformats.org/officeDocument/2006/customXml" ds:itemID="{160e41a7-041c-4890-8afc-80d49f739e13}">
  <ds:schemaRefs/>
</ds:datastoreItem>
</file>

<file path=customXml/itemProps12.xml><?xml version="1.0" encoding="utf-8"?>
<ds:datastoreItem xmlns:ds="http://schemas.openxmlformats.org/officeDocument/2006/customXml" ds:itemID="{c3647962-a33c-484e-b63f-f0febdd9e149}">
  <ds:schemaRefs/>
</ds:datastoreItem>
</file>

<file path=customXml/itemProps13.xml><?xml version="1.0" encoding="utf-8"?>
<ds:datastoreItem xmlns:ds="http://schemas.openxmlformats.org/officeDocument/2006/customXml" ds:itemID="{88c4d2ac-36d3-42f2-ad27-077209aa445f}">
  <ds:schemaRefs/>
</ds:datastoreItem>
</file>

<file path=customXml/itemProps14.xml><?xml version="1.0" encoding="utf-8"?>
<ds:datastoreItem xmlns:ds="http://schemas.openxmlformats.org/officeDocument/2006/customXml" ds:itemID="{da68a720-c45b-4ae0-bd46-249d2e50689d}">
  <ds:schemaRefs/>
</ds:datastoreItem>
</file>

<file path=customXml/itemProps15.xml><?xml version="1.0" encoding="utf-8"?>
<ds:datastoreItem xmlns:ds="http://schemas.openxmlformats.org/officeDocument/2006/customXml" ds:itemID="{f91d9cf8-f347-44a7-9972-34110c2c2f81}">
  <ds:schemaRefs/>
</ds:datastoreItem>
</file>

<file path=customXml/itemProps16.xml><?xml version="1.0" encoding="utf-8"?>
<ds:datastoreItem xmlns:ds="http://schemas.openxmlformats.org/officeDocument/2006/customXml" ds:itemID="{35c22c3d-6a3e-4459-8444-5515b43cccfa}">
  <ds:schemaRefs/>
</ds:datastoreItem>
</file>

<file path=customXml/itemProps17.xml><?xml version="1.0" encoding="utf-8"?>
<ds:datastoreItem xmlns:ds="http://schemas.openxmlformats.org/officeDocument/2006/customXml" ds:itemID="{9bd4c475-8bad-43f9-b1eb-57919353a185}">
  <ds:schemaRefs/>
</ds:datastoreItem>
</file>

<file path=customXml/itemProps18.xml><?xml version="1.0" encoding="utf-8"?>
<ds:datastoreItem xmlns:ds="http://schemas.openxmlformats.org/officeDocument/2006/customXml" ds:itemID="{94c020bc-29c8-40b5-b8e4-45a4e27b4552}">
  <ds:schemaRefs/>
</ds:datastoreItem>
</file>

<file path=customXml/itemProps19.xml><?xml version="1.0" encoding="utf-8"?>
<ds:datastoreItem xmlns:ds="http://schemas.openxmlformats.org/officeDocument/2006/customXml" ds:itemID="{f355629b-db39-466a-8f63-e90862217ff0}">
  <ds:schemaRefs/>
</ds:datastoreItem>
</file>

<file path=customXml/itemProps2.xml><?xml version="1.0" encoding="utf-8"?>
<ds:datastoreItem xmlns:ds="http://schemas.openxmlformats.org/officeDocument/2006/customXml" ds:itemID="{a62ee089-ee61-4aec-a868-f281a0427001}">
  <ds:schemaRefs/>
</ds:datastoreItem>
</file>

<file path=customXml/itemProps20.xml><?xml version="1.0" encoding="utf-8"?>
<ds:datastoreItem xmlns:ds="http://schemas.openxmlformats.org/officeDocument/2006/customXml" ds:itemID="{1ae3c3da-e3b1-440c-8071-781b1f729613}">
  <ds:schemaRefs/>
</ds:datastoreItem>
</file>

<file path=customXml/itemProps21.xml><?xml version="1.0" encoding="utf-8"?>
<ds:datastoreItem xmlns:ds="http://schemas.openxmlformats.org/officeDocument/2006/customXml" ds:itemID="{f5f7ac4f-a585-4acb-84ac-69abd4b7a0df}">
  <ds:schemaRefs/>
</ds:datastoreItem>
</file>

<file path=customXml/itemProps22.xml><?xml version="1.0" encoding="utf-8"?>
<ds:datastoreItem xmlns:ds="http://schemas.openxmlformats.org/officeDocument/2006/customXml" ds:itemID="{34644d59-4c73-4f4b-b09e-28729e632f0f}">
  <ds:schemaRefs/>
</ds:datastoreItem>
</file>

<file path=customXml/itemProps3.xml><?xml version="1.0" encoding="utf-8"?>
<ds:datastoreItem xmlns:ds="http://schemas.openxmlformats.org/officeDocument/2006/customXml" ds:itemID="{16129908-ffa1-43dd-90a0-4ef0fb676b20}">
  <ds:schemaRefs/>
</ds:datastoreItem>
</file>

<file path=customXml/itemProps4.xml><?xml version="1.0" encoding="utf-8"?>
<ds:datastoreItem xmlns:ds="http://schemas.openxmlformats.org/officeDocument/2006/customXml" ds:itemID="{bff57b62-231a-407a-b643-9a8a7996f2af}">
  <ds:schemaRefs/>
</ds:datastoreItem>
</file>

<file path=customXml/itemProps5.xml><?xml version="1.0" encoding="utf-8"?>
<ds:datastoreItem xmlns:ds="http://schemas.openxmlformats.org/officeDocument/2006/customXml" ds:itemID="{c019b638-7cd8-4230-8ee4-133a513cc4ed}">
  <ds:schemaRefs/>
</ds:datastoreItem>
</file>

<file path=customXml/itemProps6.xml><?xml version="1.0" encoding="utf-8"?>
<ds:datastoreItem xmlns:ds="http://schemas.openxmlformats.org/officeDocument/2006/customXml" ds:itemID="{855e2ee4-5a1c-475b-9af9-4ddbfe6f2bc6}">
  <ds:schemaRefs/>
</ds:datastoreItem>
</file>

<file path=customXml/itemProps7.xml><?xml version="1.0" encoding="utf-8"?>
<ds:datastoreItem xmlns:ds="http://schemas.openxmlformats.org/officeDocument/2006/customXml" ds:itemID="{40832273-8cb9-40ec-9ea1-cd6de88c9451}">
  <ds:schemaRefs/>
</ds:datastoreItem>
</file>

<file path=customXml/itemProps8.xml><?xml version="1.0" encoding="utf-8"?>
<ds:datastoreItem xmlns:ds="http://schemas.openxmlformats.org/officeDocument/2006/customXml" ds:itemID="{0132887f-df2a-428d-80bb-4272b108e61e}">
  <ds:schemaRefs/>
</ds:datastoreItem>
</file>

<file path=customXml/itemProps9.xml><?xml version="1.0" encoding="utf-8"?>
<ds:datastoreItem xmlns:ds="http://schemas.openxmlformats.org/officeDocument/2006/customXml" ds:itemID="{97e61ea7-dec5-4b34-91d9-d47fa86da2ec}">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2023-05-12T10:39:00Z</dcterms:created>
  <dc:creator>Administrator</dc:creator>
  <cp:lastModifiedBy>xfun</cp:lastModifiedBy>
  <dcterms:modified xsi:type="dcterms:W3CDTF">2023-08-16T03:45:23Z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74E486FE0B1E40D0AF33DFCC3D76C8C1</vt:lpwstr>
  </property>
</Properties>
</file>