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一、中国共产党威县委员会政法委员会（本级）收支预算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一、中国共产党威县委员会政法委员会（本级）收支预算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2999073.00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2999073.00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2999073.00</w:t>
            </w:r>
          </w:p>
        </w:tc>
        <w:tc>
          <w:tcPr>
            <w:tcW w:w="4535" w:type="dxa"/>
            <w:vAlign w:val="center"/>
          </w:tcPr>
          <w:p>
            <w:pPr>
              <w:pStyle w:val="16"/>
            </w:pPr>
            <w:r>
              <w:t>本年支出合计</w:t>
            </w:r>
          </w:p>
        </w:tc>
        <w:tc>
          <w:tcPr>
            <w:tcW w:w="2126" w:type="dxa"/>
            <w:vAlign w:val="center"/>
          </w:tcPr>
          <w:p>
            <w:pPr>
              <w:pStyle w:val="17"/>
            </w:pPr>
            <w:r>
              <w:t>2999073.00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2999073.00</w:t>
            </w:r>
          </w:p>
        </w:tc>
        <w:tc>
          <w:tcPr>
            <w:tcW w:w="4535" w:type="dxa"/>
            <w:vAlign w:val="center"/>
          </w:tcPr>
          <w:p>
            <w:pPr>
              <w:pStyle w:val="16"/>
            </w:pPr>
            <w:r>
              <w:t>支出总计</w:t>
            </w:r>
          </w:p>
        </w:tc>
        <w:tc>
          <w:tcPr>
            <w:tcW w:w="2126" w:type="dxa"/>
            <w:vAlign w:val="center"/>
          </w:tcPr>
          <w:p>
            <w:pPr>
              <w:pStyle w:val="17"/>
            </w:pPr>
            <w:r>
              <w:t>2999073.00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2999073.00</w:t>
            </w:r>
          </w:p>
        </w:tc>
        <w:tc>
          <w:tcPr>
            <w:tcW w:w="1134" w:type="dxa"/>
            <w:vAlign w:val="center"/>
          </w:tcPr>
          <w:p>
            <w:pPr>
              <w:pStyle w:val="17"/>
            </w:pPr>
            <w:r>
              <w:t>2999073.00</w:t>
            </w:r>
          </w:p>
        </w:tc>
        <w:tc>
          <w:tcPr>
            <w:tcW w:w="1134" w:type="dxa"/>
            <w:vAlign w:val="center"/>
          </w:tcPr>
          <w:p>
            <w:pPr>
              <w:pStyle w:val="17"/>
            </w:pPr>
            <w:r>
              <w:t>2999073.00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r>
              <w:t>2999073.00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2257473.00</w:t>
            </w:r>
          </w:p>
        </w:tc>
        <w:tc>
          <w:tcPr>
            <w:tcW w:w="1134" w:type="dxa"/>
            <w:vAlign w:val="center"/>
          </w:tcPr>
          <w:p>
            <w:pPr>
              <w:pStyle w:val="13"/>
            </w:pPr>
            <w:r>
              <w:t>2257473.00</w:t>
            </w:r>
          </w:p>
        </w:tc>
        <w:tc>
          <w:tcPr>
            <w:tcW w:w="1134" w:type="dxa"/>
            <w:vAlign w:val="center"/>
          </w:tcPr>
          <w:p>
            <w:pPr>
              <w:pStyle w:val="13"/>
            </w:pPr>
            <w:r>
              <w:t>2257473.00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2040202</w:t>
            </w:r>
          </w:p>
        </w:tc>
        <w:tc>
          <w:tcPr>
            <w:tcW w:w="1559" w:type="dxa"/>
            <w:vAlign w:val="center"/>
          </w:tcPr>
          <w:p>
            <w:pPr>
              <w:pStyle w:val="14"/>
            </w:pPr>
            <w:r>
              <w:t>一般行政管理事务</w:t>
            </w:r>
          </w:p>
        </w:tc>
        <w:tc>
          <w:tcPr>
            <w:tcW w:w="1134" w:type="dxa"/>
            <w:vAlign w:val="center"/>
          </w:tcPr>
          <w:p>
            <w:pPr>
              <w:pStyle w:val="13"/>
            </w:pPr>
            <w:r>
              <w:t>741600.00</w:t>
            </w:r>
          </w:p>
        </w:tc>
        <w:tc>
          <w:tcPr>
            <w:tcW w:w="1134" w:type="dxa"/>
            <w:vAlign w:val="center"/>
          </w:tcPr>
          <w:p>
            <w:pPr>
              <w:pStyle w:val="13"/>
            </w:pPr>
            <w:r>
              <w:t>741600.00</w:t>
            </w:r>
          </w:p>
        </w:tc>
        <w:tc>
          <w:tcPr>
            <w:tcW w:w="1134" w:type="dxa"/>
            <w:vAlign w:val="center"/>
          </w:tcPr>
          <w:p>
            <w:pPr>
              <w:pStyle w:val="13"/>
            </w:pPr>
            <w:r>
              <w:t>741600.00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2999073.00</w:t>
            </w:r>
          </w:p>
        </w:tc>
        <w:tc>
          <w:tcPr>
            <w:tcW w:w="1361" w:type="dxa"/>
            <w:vAlign w:val="center"/>
          </w:tcPr>
          <w:p>
            <w:pPr>
              <w:pStyle w:val="17"/>
            </w:pPr>
            <w:r>
              <w:t>2397873.00</w:t>
            </w:r>
          </w:p>
        </w:tc>
        <w:tc>
          <w:tcPr>
            <w:tcW w:w="1361" w:type="dxa"/>
            <w:vAlign w:val="center"/>
          </w:tcPr>
          <w:p>
            <w:pPr>
              <w:pStyle w:val="17"/>
            </w:pPr>
            <w:r>
              <w:t>601200.00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2999073.00</w:t>
            </w:r>
          </w:p>
        </w:tc>
        <w:tc>
          <w:tcPr>
            <w:tcW w:w="1361" w:type="dxa"/>
            <w:vAlign w:val="center"/>
          </w:tcPr>
          <w:p>
            <w:pPr>
              <w:pStyle w:val="13"/>
            </w:pPr>
            <w:r>
              <w:t>2397873.00</w:t>
            </w:r>
          </w:p>
        </w:tc>
        <w:tc>
          <w:tcPr>
            <w:tcW w:w="1361" w:type="dxa"/>
            <w:vAlign w:val="center"/>
          </w:tcPr>
          <w:p>
            <w:pPr>
              <w:pStyle w:val="13"/>
            </w:pPr>
            <w:r>
              <w:t>601200.00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2999073.00</w:t>
            </w:r>
          </w:p>
        </w:tc>
        <w:tc>
          <w:tcPr>
            <w:tcW w:w="1361" w:type="dxa"/>
            <w:vAlign w:val="center"/>
          </w:tcPr>
          <w:p>
            <w:pPr>
              <w:pStyle w:val="13"/>
            </w:pPr>
            <w:r>
              <w:t>2397873.00</w:t>
            </w:r>
          </w:p>
        </w:tc>
        <w:tc>
          <w:tcPr>
            <w:tcW w:w="1361" w:type="dxa"/>
            <w:vAlign w:val="center"/>
          </w:tcPr>
          <w:p>
            <w:pPr>
              <w:pStyle w:val="13"/>
            </w:pPr>
            <w:r>
              <w:t>601200.00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2257473.00</w:t>
            </w:r>
          </w:p>
        </w:tc>
        <w:tc>
          <w:tcPr>
            <w:tcW w:w="1361" w:type="dxa"/>
            <w:vAlign w:val="center"/>
          </w:tcPr>
          <w:p>
            <w:pPr>
              <w:pStyle w:val="13"/>
            </w:pPr>
            <w:r>
              <w:t>2237473.00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2040202</w:t>
            </w:r>
          </w:p>
        </w:tc>
        <w:tc>
          <w:tcPr>
            <w:tcW w:w="4535" w:type="dxa"/>
            <w:vAlign w:val="center"/>
          </w:tcPr>
          <w:p>
            <w:pPr>
              <w:pStyle w:val="14"/>
            </w:pPr>
            <w:r>
              <w:t>一般行政管理事务</w:t>
            </w:r>
          </w:p>
        </w:tc>
        <w:tc>
          <w:tcPr>
            <w:tcW w:w="1361" w:type="dxa"/>
            <w:vAlign w:val="center"/>
          </w:tcPr>
          <w:p>
            <w:pPr>
              <w:pStyle w:val="13"/>
            </w:pPr>
            <w:r>
              <w:t>741600.00</w:t>
            </w:r>
          </w:p>
        </w:tc>
        <w:tc>
          <w:tcPr>
            <w:tcW w:w="1361" w:type="dxa"/>
            <w:vAlign w:val="center"/>
          </w:tcPr>
          <w:p>
            <w:pPr>
              <w:pStyle w:val="13"/>
            </w:pPr>
            <w:r>
              <w:t>160400.00</w:t>
            </w:r>
          </w:p>
        </w:tc>
        <w:tc>
          <w:tcPr>
            <w:tcW w:w="1361" w:type="dxa"/>
            <w:vAlign w:val="center"/>
          </w:tcPr>
          <w:p>
            <w:pPr>
              <w:pStyle w:val="13"/>
            </w:pPr>
            <w:r>
              <w:t>581200.00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2999073.00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2999073.00</w:t>
            </w:r>
          </w:p>
        </w:tc>
        <w:tc>
          <w:tcPr>
            <w:tcW w:w="1474" w:type="dxa"/>
            <w:vAlign w:val="center"/>
          </w:tcPr>
          <w:p>
            <w:pPr>
              <w:pStyle w:val="13"/>
            </w:pPr>
            <w:r>
              <w:t>2999073.00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2999073.00</w:t>
            </w:r>
          </w:p>
        </w:tc>
        <w:tc>
          <w:tcPr>
            <w:tcW w:w="3402" w:type="dxa"/>
            <w:vAlign w:val="center"/>
          </w:tcPr>
          <w:p>
            <w:pPr>
              <w:pStyle w:val="16"/>
            </w:pPr>
            <w:r>
              <w:t>本年支出合计</w:t>
            </w:r>
          </w:p>
        </w:tc>
        <w:tc>
          <w:tcPr>
            <w:tcW w:w="1474" w:type="dxa"/>
            <w:vAlign w:val="center"/>
          </w:tcPr>
          <w:p>
            <w:pPr>
              <w:pStyle w:val="17"/>
            </w:pPr>
            <w:r>
              <w:t>2999073.00</w:t>
            </w:r>
          </w:p>
        </w:tc>
        <w:tc>
          <w:tcPr>
            <w:tcW w:w="1474" w:type="dxa"/>
            <w:vAlign w:val="center"/>
          </w:tcPr>
          <w:p>
            <w:pPr>
              <w:pStyle w:val="17"/>
            </w:pPr>
            <w:r>
              <w:t>2999073.00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2999073.00</w:t>
            </w:r>
          </w:p>
        </w:tc>
        <w:tc>
          <w:tcPr>
            <w:tcW w:w="3402" w:type="dxa"/>
            <w:vAlign w:val="center"/>
          </w:tcPr>
          <w:p>
            <w:pPr>
              <w:pStyle w:val="16"/>
            </w:pPr>
            <w:r>
              <w:t>支出总计</w:t>
            </w:r>
          </w:p>
        </w:tc>
        <w:tc>
          <w:tcPr>
            <w:tcW w:w="1474" w:type="dxa"/>
            <w:vAlign w:val="center"/>
          </w:tcPr>
          <w:p>
            <w:pPr>
              <w:pStyle w:val="17"/>
            </w:pPr>
            <w:r>
              <w:t>2999073.00</w:t>
            </w:r>
          </w:p>
        </w:tc>
        <w:tc>
          <w:tcPr>
            <w:tcW w:w="1474" w:type="dxa"/>
            <w:vAlign w:val="center"/>
          </w:tcPr>
          <w:p>
            <w:pPr>
              <w:pStyle w:val="17"/>
            </w:pPr>
            <w:r>
              <w:t>2999073.00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2999073.00</w:t>
            </w:r>
          </w:p>
        </w:tc>
        <w:tc>
          <w:tcPr>
            <w:tcW w:w="2551" w:type="dxa"/>
            <w:vAlign w:val="center"/>
          </w:tcPr>
          <w:p>
            <w:pPr>
              <w:pStyle w:val="17"/>
            </w:pPr>
            <w:r>
              <w:t>2397873.00</w:t>
            </w:r>
          </w:p>
        </w:tc>
        <w:tc>
          <w:tcPr>
            <w:tcW w:w="2551" w:type="dxa"/>
            <w:vAlign w:val="center"/>
          </w:tcPr>
          <w:p>
            <w:pPr>
              <w:pStyle w:val="17"/>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2999073.00</w:t>
            </w:r>
          </w:p>
        </w:tc>
        <w:tc>
          <w:tcPr>
            <w:tcW w:w="2551" w:type="dxa"/>
            <w:vAlign w:val="center"/>
          </w:tcPr>
          <w:p>
            <w:pPr>
              <w:pStyle w:val="13"/>
            </w:pPr>
            <w:r>
              <w:t>2397873.00</w:t>
            </w:r>
          </w:p>
        </w:tc>
        <w:tc>
          <w:tcPr>
            <w:tcW w:w="2551" w:type="dxa"/>
            <w:vAlign w:val="center"/>
          </w:tcPr>
          <w:p>
            <w:pPr>
              <w:pStyle w:val="13"/>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2999073.00</w:t>
            </w:r>
          </w:p>
        </w:tc>
        <w:tc>
          <w:tcPr>
            <w:tcW w:w="2551" w:type="dxa"/>
            <w:vAlign w:val="center"/>
          </w:tcPr>
          <w:p>
            <w:pPr>
              <w:pStyle w:val="13"/>
            </w:pPr>
            <w:r>
              <w:t>2397873.00</w:t>
            </w:r>
          </w:p>
        </w:tc>
        <w:tc>
          <w:tcPr>
            <w:tcW w:w="2551" w:type="dxa"/>
            <w:vAlign w:val="center"/>
          </w:tcPr>
          <w:p>
            <w:pPr>
              <w:pStyle w:val="13"/>
            </w:pPr>
            <w:r>
              <w:t>601200.00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2257473.00</w:t>
            </w:r>
          </w:p>
        </w:tc>
        <w:tc>
          <w:tcPr>
            <w:tcW w:w="2551" w:type="dxa"/>
            <w:vAlign w:val="center"/>
          </w:tcPr>
          <w:p>
            <w:pPr>
              <w:pStyle w:val="13"/>
            </w:pPr>
            <w:r>
              <w:t>2237473.00</w:t>
            </w: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2040202</w:t>
            </w:r>
          </w:p>
        </w:tc>
        <w:tc>
          <w:tcPr>
            <w:tcW w:w="4535" w:type="dxa"/>
            <w:vAlign w:val="center"/>
          </w:tcPr>
          <w:p>
            <w:pPr>
              <w:pStyle w:val="14"/>
            </w:pPr>
            <w:r>
              <w:t>一般行政管理事务</w:t>
            </w:r>
          </w:p>
        </w:tc>
        <w:tc>
          <w:tcPr>
            <w:tcW w:w="2551" w:type="dxa"/>
            <w:vAlign w:val="center"/>
          </w:tcPr>
          <w:p>
            <w:pPr>
              <w:pStyle w:val="13"/>
            </w:pPr>
            <w:r>
              <w:t>741600.00</w:t>
            </w:r>
          </w:p>
        </w:tc>
        <w:tc>
          <w:tcPr>
            <w:tcW w:w="2551" w:type="dxa"/>
            <w:vAlign w:val="center"/>
          </w:tcPr>
          <w:p>
            <w:pPr>
              <w:pStyle w:val="13"/>
            </w:pPr>
            <w:r>
              <w:t>160400.00</w:t>
            </w:r>
          </w:p>
        </w:tc>
        <w:tc>
          <w:tcPr>
            <w:tcW w:w="2551" w:type="dxa"/>
            <w:vAlign w:val="center"/>
          </w:tcPr>
          <w:p>
            <w:pPr>
              <w:pStyle w:val="13"/>
            </w:pPr>
            <w:r>
              <w:t>581200.00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2397873.00</w:t>
            </w:r>
          </w:p>
        </w:tc>
        <w:tc>
          <w:tcPr>
            <w:tcW w:w="2551" w:type="dxa"/>
            <w:vAlign w:val="center"/>
          </w:tcPr>
          <w:p>
            <w:pPr>
              <w:pStyle w:val="17"/>
            </w:pPr>
            <w:r>
              <w:t>2237473.00</w:t>
            </w:r>
          </w:p>
        </w:tc>
        <w:tc>
          <w:tcPr>
            <w:tcW w:w="2551" w:type="dxa"/>
            <w:vAlign w:val="center"/>
          </w:tcPr>
          <w:p>
            <w:pPr>
              <w:pStyle w:val="17"/>
            </w:pPr>
            <w:r>
              <w:t>160400.00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2173897.00</w:t>
            </w:r>
          </w:p>
        </w:tc>
        <w:tc>
          <w:tcPr>
            <w:tcW w:w="2551" w:type="dxa"/>
            <w:vAlign w:val="center"/>
          </w:tcPr>
          <w:p>
            <w:pPr>
              <w:pStyle w:val="13"/>
            </w:pPr>
            <w:r>
              <w:t>2173897.00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920112.00</w:t>
            </w:r>
          </w:p>
        </w:tc>
        <w:tc>
          <w:tcPr>
            <w:tcW w:w="2551" w:type="dxa"/>
            <w:vAlign w:val="center"/>
          </w:tcPr>
          <w:p>
            <w:pPr>
              <w:pStyle w:val="13"/>
            </w:pPr>
            <w:r>
              <w:t>920112.00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507780.00</w:t>
            </w:r>
          </w:p>
        </w:tc>
        <w:tc>
          <w:tcPr>
            <w:tcW w:w="2551" w:type="dxa"/>
            <w:vAlign w:val="center"/>
          </w:tcPr>
          <w:p>
            <w:pPr>
              <w:pStyle w:val="13"/>
            </w:pPr>
            <w:r>
              <w:t>507780.00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51768.00</w:t>
            </w:r>
          </w:p>
        </w:tc>
        <w:tc>
          <w:tcPr>
            <w:tcW w:w="2551" w:type="dxa"/>
            <w:vAlign w:val="center"/>
          </w:tcPr>
          <w:p>
            <w:pPr>
              <w:pStyle w:val="13"/>
            </w:pPr>
            <w:r>
              <w:t>51768.00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46308.00</w:t>
            </w:r>
          </w:p>
        </w:tc>
        <w:tc>
          <w:tcPr>
            <w:tcW w:w="2551" w:type="dxa"/>
            <w:vAlign w:val="center"/>
          </w:tcPr>
          <w:p>
            <w:pPr>
              <w:pStyle w:val="13"/>
            </w:pPr>
            <w:r>
              <w:t>46308.00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205825.00</w:t>
            </w:r>
          </w:p>
        </w:tc>
        <w:tc>
          <w:tcPr>
            <w:tcW w:w="2551" w:type="dxa"/>
            <w:vAlign w:val="center"/>
          </w:tcPr>
          <w:p>
            <w:pPr>
              <w:pStyle w:val="13"/>
            </w:pPr>
            <w:r>
              <w:t>205825.00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11442.00</w:t>
            </w:r>
          </w:p>
        </w:tc>
        <w:tc>
          <w:tcPr>
            <w:tcW w:w="2551" w:type="dxa"/>
            <w:vAlign w:val="center"/>
          </w:tcPr>
          <w:p>
            <w:pPr>
              <w:pStyle w:val="13"/>
            </w:pPr>
            <w:r>
              <w:t>11442.00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103866.00</w:t>
            </w:r>
          </w:p>
        </w:tc>
        <w:tc>
          <w:tcPr>
            <w:tcW w:w="2551" w:type="dxa"/>
            <w:vAlign w:val="center"/>
          </w:tcPr>
          <w:p>
            <w:pPr>
              <w:pStyle w:val="13"/>
            </w:pPr>
            <w:r>
              <w:t>103866.00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1717.00</w:t>
            </w:r>
          </w:p>
        </w:tc>
        <w:tc>
          <w:tcPr>
            <w:tcW w:w="2551" w:type="dxa"/>
            <w:vAlign w:val="center"/>
          </w:tcPr>
          <w:p>
            <w:pPr>
              <w:pStyle w:val="13"/>
            </w:pPr>
            <w:r>
              <w:t>1717.00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167227.00</w:t>
            </w:r>
          </w:p>
        </w:tc>
        <w:tc>
          <w:tcPr>
            <w:tcW w:w="2551" w:type="dxa"/>
            <w:vAlign w:val="center"/>
          </w:tcPr>
          <w:p>
            <w:pPr>
              <w:pStyle w:val="13"/>
            </w:pPr>
            <w:r>
              <w:t>167227.00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157852.00</w:t>
            </w:r>
          </w:p>
        </w:tc>
        <w:tc>
          <w:tcPr>
            <w:tcW w:w="2551" w:type="dxa"/>
            <w:vAlign w:val="center"/>
          </w:tcPr>
          <w:p>
            <w:pPr>
              <w:pStyle w:val="13"/>
            </w:pPr>
            <w:r>
              <w:t>157852.00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150400.00</w:t>
            </w:r>
          </w:p>
        </w:tc>
        <w:tc>
          <w:tcPr>
            <w:tcW w:w="2551" w:type="dxa"/>
            <w:vAlign w:val="center"/>
          </w:tcPr>
          <w:p>
            <w:pPr>
              <w:pStyle w:val="13"/>
            </w:pPr>
          </w:p>
        </w:tc>
        <w:tc>
          <w:tcPr>
            <w:tcW w:w="2551" w:type="dxa"/>
            <w:vAlign w:val="center"/>
          </w:tcPr>
          <w:p>
            <w:pPr>
              <w:pStyle w:val="13"/>
            </w:pPr>
            <w:r>
              <w:t>150400.00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89400.00</w:t>
            </w:r>
          </w:p>
        </w:tc>
        <w:tc>
          <w:tcPr>
            <w:tcW w:w="2551" w:type="dxa"/>
            <w:vAlign w:val="center"/>
          </w:tcPr>
          <w:p>
            <w:pPr>
              <w:pStyle w:val="13"/>
            </w:pPr>
          </w:p>
        </w:tc>
        <w:tc>
          <w:tcPr>
            <w:tcW w:w="2551" w:type="dxa"/>
            <w:vAlign w:val="center"/>
          </w:tcPr>
          <w:p>
            <w:pPr>
              <w:pStyle w:val="13"/>
            </w:pPr>
            <w:r>
              <w:t>89400.00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63576.00</w:t>
            </w:r>
          </w:p>
        </w:tc>
        <w:tc>
          <w:tcPr>
            <w:tcW w:w="2551" w:type="dxa"/>
            <w:vAlign w:val="center"/>
          </w:tcPr>
          <w:p>
            <w:pPr>
              <w:pStyle w:val="13"/>
            </w:pPr>
            <w:r>
              <w:t>63576.00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30480.00</w:t>
            </w:r>
          </w:p>
        </w:tc>
        <w:tc>
          <w:tcPr>
            <w:tcW w:w="2551" w:type="dxa"/>
            <w:vAlign w:val="center"/>
          </w:tcPr>
          <w:p>
            <w:pPr>
              <w:pStyle w:val="13"/>
            </w:pPr>
            <w:r>
              <w:t>30480.00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33096.00</w:t>
            </w:r>
          </w:p>
        </w:tc>
        <w:tc>
          <w:tcPr>
            <w:tcW w:w="2551" w:type="dxa"/>
            <w:vAlign w:val="center"/>
          </w:tcPr>
          <w:p>
            <w:pPr>
              <w:pStyle w:val="13"/>
            </w:pPr>
            <w:r>
              <w:t>33096.00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中国共产党威县委员会政法委员会（本级）2023年单位预算信息公开情况说明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按照《预算法》、《地方预决算公开操作规程》和《关于进一步推进预算公开工作的实施意见》规定，现将中国共产党威县委员会政法委员会（本级）2023年单位预算公开如下：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一）深入贯彻习近平新时代中国特色社会主义思想，坚持党对政法工作的绝对领导，坚持维护习近平总书记在党中央的核心、全党的核心地位，坚持维护党中央权威和集中统一领导，深入贯彻党路线方针政策及中央和省、市、县委的决策部署，统一全县政法单位思想和行动，确保全县政法单位坚定政治方向。</w:t>
      </w:r>
    </w:p>
    <w:p>
      <w:pPr>
        <w:pStyle w:val="19"/>
      </w:pPr>
      <w:r>
        <w:t>（二）对全县政法工作研究提出全局性部署，推进平安威县、法治威县建设，加强过硬队伍建设，深化智能化建设，坚决维护国家政治安全、确保社会大局稳定、促进社会公开正文、保障人民安居乐业。</w:t>
      </w:r>
    </w:p>
    <w:p>
      <w:pPr>
        <w:pStyle w:val="19"/>
      </w:pPr>
      <w:r>
        <w:t>（三）了解掌握和分析研判政法工作情况动态，分析社会稳定形势，创新完善多部门参与的综治维稳工作机制，协调推动预防、化解影响稳定的社会矛盾和风险，协调应对和处置重大突发事件。</w:t>
      </w:r>
    </w:p>
    <w:p>
      <w:pPr>
        <w:pStyle w:val="19"/>
      </w:pPr>
      <w:r>
        <w:t>（四）加强对政法工作的督查，统筹协调社会治安综合治理、维护社会稳定、反邪教有关法律法规政策的实施工作。</w:t>
      </w:r>
    </w:p>
    <w:p>
      <w:pPr>
        <w:pStyle w:val="19"/>
      </w:pPr>
      <w:r>
        <w:t>（五）组织开展政法领域的调查研究，研究拟订政法工作的重大措施，及时向县委提出建议。</w:t>
      </w:r>
    </w:p>
    <w:p>
      <w:pPr>
        <w:pStyle w:val="19"/>
      </w:pPr>
      <w:r>
        <w:t>（六）掌握分析政法舆情动态，指导协调政法单位媒体网络宣传工作，指导政法单位做好涉及政法工作的重大宣传工作。</w:t>
      </w:r>
    </w:p>
    <w:p>
      <w:pPr>
        <w:pStyle w:val="19"/>
      </w:pPr>
      <w:r>
        <w:t>（七）监督和支持政法单位依法行使职权，指导和协调政法单位密切配合，研究和协调重大、疑难案件，指导政法单位涉法涉诉信访工作，推进严格执法、公正司法。</w:t>
      </w:r>
    </w:p>
    <w:p>
      <w:pPr>
        <w:pStyle w:val="19"/>
      </w:pPr>
      <w:r>
        <w:t>（八）组织研究政法改革中带有方向性、倾向性和普遍性的重大问题，深化政法改革，联系县委全面依法治县委员会办公室。</w:t>
      </w:r>
    </w:p>
    <w:p>
      <w:pPr>
        <w:pStyle w:val="19"/>
      </w:pPr>
      <w:r>
        <w:t>（九）指导推进政法系统党的建设和政法队伍建设，协调和指导全县见义勇为工作，代管市法学会。</w:t>
      </w:r>
    </w:p>
    <w:p>
      <w:pPr>
        <w:pStyle w:val="19"/>
      </w:pPr>
      <w:r>
        <w:t>（十）统筹推进全县政法系统信息化工作，指导政法智能化建设。</w:t>
      </w:r>
    </w:p>
    <w:p>
      <w:pPr>
        <w:pStyle w:val="19"/>
      </w:pPr>
      <w:r>
        <w:t>（十一）完成市委政法委员会和县委交办的其他任务。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中国共产党威县委员会政法委员会（本级）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本单位当年全部收入财政拨款预算收入299.9073万元。其中基本收入239.7873万元，项目收入60.12万元。</w:t>
      </w:r>
    </w:p>
    <w:p>
      <w:pPr>
        <w:pStyle w:val="28"/>
      </w:pPr>
      <w:r>
        <w:t>2、支出说明</w:t>
      </w:r>
    </w:p>
    <w:p>
      <w:pPr>
        <w:pStyle w:val="28"/>
      </w:pPr>
      <w:r>
        <w:t>收支预算总表支出栏、基本支出表、项目支出表按经济分类和支出功能分类科目编制，反映威县县委政法委年度单位预算中支出预算的总体情况。2023年支出预算299.9073万元，全部都是公共安全支出。其中基本支出239.7873万元，主要用于人员经费和日常公用经费。项目支出60.12万元，主要用于专项公用支出。</w:t>
      </w:r>
    </w:p>
    <w:p>
      <w:pPr>
        <w:pStyle w:val="28"/>
      </w:pPr>
      <w:r>
        <w:t>3、比上年增减情况</w:t>
      </w:r>
    </w:p>
    <w:p>
      <w:pPr>
        <w:pStyle w:val="28"/>
      </w:pPr>
      <w:r>
        <w:t>2023年预算收支安排299.9073万元，较2022年预算增加55.83万元，其中：基本支出增加57.83万元，主要原因是人员增加、工资调整；项目支出减少2万元，财政压减预算。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机关运行经费共计安排6.5万元，主要用于办公费等日常运行支出。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0.5万元，其中：未安排因公出国经费，公务用车购置及运维费0.5万元（公务用车购置费为0，公务用车运行费0.5万元)，公务接待费0万元。2、公务用车购置及运维费0.5万元（公务用车购置费为0，公务用车运行费0.5万元)，比2022年无增减变化，与上年预算一致。公务招待费0万元与上年预算一致，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1、反邪教宣传教育工作经费绩效目标表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1.目标内容1：开展警示教育，进一步提高干部群众的反邪教知识水平和自觉抵制邪教的能力。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发布预警信息数量</w:t>
            </w:r>
          </w:p>
        </w:tc>
        <w:tc>
          <w:tcPr>
            <w:tcW w:w="2835" w:type="dxa"/>
            <w:vAlign w:val="center"/>
          </w:tcPr>
          <w:p>
            <w:pPr>
              <w:pStyle w:val="14"/>
            </w:pPr>
            <w:r>
              <w:t>发布预警信息数量</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情报信息数量增长率</w:t>
            </w:r>
          </w:p>
        </w:tc>
        <w:tc>
          <w:tcPr>
            <w:tcW w:w="2835" w:type="dxa"/>
            <w:vAlign w:val="center"/>
          </w:tcPr>
          <w:p>
            <w:pPr>
              <w:pStyle w:val="14"/>
            </w:pPr>
            <w:r>
              <w:t>情报信息数量增长率</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≥20000开展警示教育活动，提高反邪教知识和抵制邪教能力。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“转化”人员生活水平保持稳定</w:t>
            </w:r>
          </w:p>
        </w:tc>
        <w:tc>
          <w:tcPr>
            <w:tcW w:w="2835" w:type="dxa"/>
            <w:vAlign w:val="center"/>
          </w:tcPr>
          <w:p>
            <w:pPr>
              <w:pStyle w:val="14"/>
            </w:pPr>
            <w:r>
              <w:t>“转化”人员生活水平保持稳定率</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≥5开展警示教育活动，提高反邪教知识和抵制邪教能力。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监测人员合格率</w:t>
            </w:r>
          </w:p>
        </w:tc>
        <w:tc>
          <w:tcPr>
            <w:tcW w:w="2835" w:type="dxa"/>
            <w:vAlign w:val="center"/>
          </w:tcPr>
          <w:p>
            <w:pPr>
              <w:pStyle w:val="14"/>
            </w:pPr>
            <w:r>
              <w:t>监测人员合格率</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以各种形式经媒体公开发表的新闻</w:t>
            </w:r>
          </w:p>
        </w:tc>
        <w:tc>
          <w:tcPr>
            <w:tcW w:w="2835" w:type="dxa"/>
            <w:vAlign w:val="center"/>
          </w:tcPr>
          <w:p>
            <w:pPr>
              <w:pStyle w:val="14"/>
            </w:pPr>
            <w:r>
              <w:t>以各种形式经媒体公开发表的新闻报导总数</w:t>
            </w:r>
          </w:p>
        </w:tc>
        <w:tc>
          <w:tcPr>
            <w:tcW w:w="2551" w:type="dxa"/>
            <w:vAlign w:val="center"/>
          </w:tcPr>
          <w:p>
            <w:pPr>
              <w:pStyle w:val="14"/>
            </w:pPr>
            <w:r>
              <w:t>≥10开展警示教育活动，提高反邪教知识和抵制邪教能力。</w:t>
            </w:r>
          </w:p>
        </w:tc>
        <w:tc>
          <w:tcPr>
            <w:tcW w:w="2268" w:type="dxa"/>
            <w:vAlign w:val="center"/>
          </w:tcPr>
          <w:p>
            <w:pPr>
              <w:pStyle w:val="14"/>
            </w:pPr>
            <w: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≥98开展警示教育活动，提高反邪教知识和抵制邪教能力。</w:t>
            </w:r>
          </w:p>
        </w:tc>
        <w:tc>
          <w:tcPr>
            <w:tcW w:w="2268" w:type="dxa"/>
            <w:vAlign w:val="center"/>
          </w:tcPr>
          <w:p>
            <w:pPr>
              <w:pStyle w:val="14"/>
            </w:pPr>
            <w:r>
              <w:t>三定方案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2、国家司法救助金绩效目标表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1.目标内容1由国家综合给与适当经济资助，帮助他们摆脱生活困难，既彰显党和政府的民生关怀，又利于实现社会公平正义，促进社会和谐稳定，维护司法权威和公信力。</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司法救助工作完成率(%)</w:t>
            </w:r>
          </w:p>
        </w:tc>
        <w:tc>
          <w:tcPr>
            <w:tcW w:w="2835" w:type="dxa"/>
            <w:vAlign w:val="center"/>
          </w:tcPr>
          <w:p>
            <w:pPr>
              <w:pStyle w:val="14"/>
            </w:pPr>
            <w:r>
              <w:t>司法救助工作完成率(%)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司法救助率(%)</w:t>
            </w:r>
          </w:p>
        </w:tc>
        <w:tc>
          <w:tcPr>
            <w:tcW w:w="2835" w:type="dxa"/>
            <w:vAlign w:val="center"/>
          </w:tcPr>
          <w:p>
            <w:pPr>
              <w:pStyle w:val="14"/>
            </w:pPr>
            <w:r>
              <w:t>司法救助率(%)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上报及时率</w:t>
            </w:r>
          </w:p>
        </w:tc>
        <w:tc>
          <w:tcPr>
            <w:tcW w:w="2835" w:type="dxa"/>
            <w:vAlign w:val="center"/>
          </w:tcPr>
          <w:p>
            <w:pPr>
              <w:pStyle w:val="14"/>
            </w:pPr>
            <w:r>
              <w:t>收集、分析、上报司法救助数</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司法救助率</w:t>
            </w:r>
          </w:p>
        </w:tc>
        <w:tc>
          <w:tcPr>
            <w:tcW w:w="2835" w:type="dxa"/>
            <w:vAlign w:val="center"/>
          </w:tcPr>
          <w:p>
            <w:pPr>
              <w:pStyle w:val="14"/>
            </w:pPr>
            <w:r>
              <w:t>司法救助案件数</w:t>
            </w:r>
          </w:p>
        </w:tc>
        <w:tc>
          <w:tcPr>
            <w:tcW w:w="2551" w:type="dxa"/>
            <w:vAlign w:val="center"/>
          </w:tcPr>
          <w:p>
            <w:pPr>
              <w:pStyle w:val="14"/>
            </w:pPr>
            <w:r>
              <w:t>≥1对受到侵害无法获得有效赔偿的当事人，由国家综合给与适当及时资助，帮助他们摆脱生活困难。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社会维稳控制目标是否实现</w:t>
            </w:r>
          </w:p>
        </w:tc>
        <w:tc>
          <w:tcPr>
            <w:tcW w:w="2835" w:type="dxa"/>
            <w:vAlign w:val="center"/>
          </w:tcPr>
          <w:p>
            <w:pPr>
              <w:pStyle w:val="14"/>
            </w:pPr>
            <w:r>
              <w:t>社会维稳控制目标是否实现</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≥98对受到侵害无法获得有效赔偿的当事人，由国家综合给与适当及时资助，帮助他们摆脱生活困难。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≥100对受到侵害无法获得有效赔偿的当事人，由国家综合给与适当及时资助，帮助他们摆脱生活困难。</w:t>
            </w:r>
          </w:p>
        </w:tc>
        <w:tc>
          <w:tcPr>
            <w:tcW w:w="2268" w:type="dxa"/>
            <w:vAlign w:val="center"/>
          </w:tcPr>
          <w:p>
            <w:pPr>
              <w:pStyle w:val="14"/>
            </w:pPr>
            <w:r>
              <w:t>邢台市建立完善国家司法救助制度实施办法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3、扫黑除恶专项斗争经费绩效目标表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1.目标内容1切实扫除黑恶势力，保障人民安居乐业。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立案和侦查活动监督完成率</w:t>
            </w:r>
          </w:p>
        </w:tc>
        <w:tc>
          <w:tcPr>
            <w:tcW w:w="2835" w:type="dxa"/>
            <w:vAlign w:val="center"/>
          </w:tcPr>
          <w:p>
            <w:pPr>
              <w:pStyle w:val="14"/>
            </w:pPr>
            <w:r>
              <w:t>立案和侦查活动监督完成率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网络违法有害信息处置率</w:t>
            </w:r>
          </w:p>
        </w:tc>
        <w:tc>
          <w:tcPr>
            <w:tcW w:w="2835" w:type="dxa"/>
            <w:vAlign w:val="center"/>
          </w:tcPr>
          <w:p>
            <w:pPr>
              <w:pStyle w:val="14"/>
            </w:pPr>
            <w:r>
              <w:t>网络违法有害信息处置率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有价值情报信息采用率</w:t>
            </w:r>
          </w:p>
        </w:tc>
        <w:tc>
          <w:tcPr>
            <w:tcW w:w="2835" w:type="dxa"/>
            <w:vAlign w:val="center"/>
          </w:tcPr>
          <w:p>
            <w:pPr>
              <w:pStyle w:val="14"/>
            </w:pPr>
            <w:r>
              <w:t>有价值情报信息采用率</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以各种形式经媒体公开发表的新闻</w:t>
            </w:r>
          </w:p>
        </w:tc>
        <w:tc>
          <w:tcPr>
            <w:tcW w:w="2835" w:type="dxa"/>
            <w:vAlign w:val="center"/>
          </w:tcPr>
          <w:p>
            <w:pPr>
              <w:pStyle w:val="14"/>
            </w:pPr>
            <w:r>
              <w:t>以各种形式经媒体公开发表的新闻报导总数</w:t>
            </w:r>
          </w:p>
        </w:tc>
        <w:tc>
          <w:tcPr>
            <w:tcW w:w="2551" w:type="dxa"/>
            <w:vAlign w:val="center"/>
          </w:tcPr>
          <w:p>
            <w:pPr>
              <w:pStyle w:val="14"/>
            </w:pPr>
            <w:r>
              <w:t>≥10切实扫除黑恶势力，保障人民安居乐业、社会安定有序、国家长治久安，进一步巩固党的执政基础。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≥98切实扫除黑恶势力，保障人民安居乐业、社会安定有序、国家长治久安，进一步巩固党的执政基础。</w:t>
            </w:r>
          </w:p>
        </w:tc>
        <w:tc>
          <w:tcPr>
            <w:tcW w:w="2268" w:type="dxa"/>
            <w:vAlign w:val="center"/>
          </w:tcPr>
          <w:p>
            <w:pPr>
              <w:pStyle w:val="14"/>
            </w:pPr>
            <w:r>
              <w:t>关于开展扫黑除恶专项斗争的实施意见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4、社会治安综合治理经费绩效目标表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1.目标内容1加强和创新社会治安综合治理基层基础工作既是贯彻落实十八届六中全会精神，也是提升综治工作成效、从更高层次推进平安建设的有力抓手。</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排查整治治安问题和安全隐患数量</w:t>
            </w:r>
          </w:p>
        </w:tc>
        <w:tc>
          <w:tcPr>
            <w:tcW w:w="2835" w:type="dxa"/>
            <w:vAlign w:val="center"/>
          </w:tcPr>
          <w:p>
            <w:pPr>
              <w:pStyle w:val="14"/>
            </w:pPr>
            <w:r>
              <w:t>排查整治治安问题和安全隐患数量</w:t>
            </w:r>
          </w:p>
        </w:tc>
        <w:tc>
          <w:tcPr>
            <w:tcW w:w="2551" w:type="dxa"/>
            <w:vAlign w:val="center"/>
          </w:tcPr>
          <w:p>
            <w:pPr>
              <w:pStyle w:val="14"/>
            </w:pPr>
            <w:r>
              <w:t>≥10加强和创新社会治安综合治理基层基础工作既是贯彻落实十八届六中全会精神，也是提升综治工作成效、从更高层次推进平安建设的有力抓手。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矛盾纠纷调处率(%)</w:t>
            </w:r>
          </w:p>
        </w:tc>
        <w:tc>
          <w:tcPr>
            <w:tcW w:w="2835" w:type="dxa"/>
            <w:vAlign w:val="center"/>
          </w:tcPr>
          <w:p>
            <w:pPr>
              <w:pStyle w:val="14"/>
            </w:pPr>
            <w:r>
              <w:t>矛盾纠纷调处率(%)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经费使用率(%)</w:t>
            </w:r>
          </w:p>
        </w:tc>
        <w:tc>
          <w:tcPr>
            <w:tcW w:w="2551"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≥98加强和创新社会治安综合治理基层基础工作既是贯彻落实十八届六中全会精神，也是提升综治工作成效、从更高层次推进平安建设的有力抓手。</w:t>
            </w:r>
          </w:p>
        </w:tc>
        <w:tc>
          <w:tcPr>
            <w:tcW w:w="2268" w:type="dxa"/>
            <w:vAlign w:val="center"/>
          </w:tcPr>
          <w:p>
            <w:pPr>
              <w:pStyle w:val="14"/>
            </w:pPr>
            <w:r>
              <w:t>关于进一步加强和创新社会治安综合治理基层基础工作的意见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5、政法部门罚没收入提取3%经费（平安建设）绩效目标表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1.目标内容1开展政法、综治宣传工作，推广政法、综治工作的先进经验、表彰政法工作的先进单位和个人，组织政法各部门干部队伍的教育管理和培训工作。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培树治安防控工作先进典型</w:t>
            </w:r>
          </w:p>
        </w:tc>
        <w:tc>
          <w:tcPr>
            <w:tcW w:w="2835" w:type="dxa"/>
            <w:vAlign w:val="center"/>
          </w:tcPr>
          <w:p>
            <w:pPr>
              <w:pStyle w:val="14"/>
            </w:pPr>
            <w:r>
              <w:t>培树治安防控工作先进典型数量（个）</w:t>
            </w:r>
          </w:p>
        </w:tc>
        <w:tc>
          <w:tcPr>
            <w:tcW w:w="2551" w:type="dxa"/>
            <w:vAlign w:val="center"/>
          </w:tcPr>
          <w:p>
            <w:pPr>
              <w:pStyle w:val="14"/>
            </w:pPr>
            <w:r>
              <w:t>≥4政法、综治宣传推广，表彰先进单位和个人。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网络技术培训指导率</w:t>
            </w:r>
          </w:p>
        </w:tc>
        <w:tc>
          <w:tcPr>
            <w:tcW w:w="2835" w:type="dxa"/>
            <w:vAlign w:val="center"/>
          </w:tcPr>
          <w:p>
            <w:pPr>
              <w:pStyle w:val="14"/>
            </w:pPr>
            <w:r>
              <w:t>网络技术培训指导率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维护社会稳定率</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≥98政法、综治宣传推广，表彰先进单位和个人。</w:t>
            </w:r>
          </w:p>
        </w:tc>
        <w:tc>
          <w:tcPr>
            <w:tcW w:w="2268" w:type="dxa"/>
            <w:vAlign w:val="center"/>
          </w:tcPr>
          <w:p>
            <w:pPr>
              <w:pStyle w:val="14"/>
            </w:pPr>
            <w:r>
              <w:t>威办字【2019】20号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6、政法四级网光纤传输、维保费绩效目标表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1.目标内容1政法网承载着加快政法信息化建设，实现政法工作跨越式发展的重任，在政法机关数据、视频、语音等综合业务传输方面发挥了重大作用。</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举办专业培训/辅导场次数量</w:t>
            </w:r>
          </w:p>
        </w:tc>
        <w:tc>
          <w:tcPr>
            <w:tcW w:w="2835" w:type="dxa"/>
            <w:vAlign w:val="center"/>
          </w:tcPr>
          <w:p>
            <w:pPr>
              <w:pStyle w:val="14"/>
            </w:pPr>
            <w:r>
              <w:t>举办专业培训/辅导场次数量</w:t>
            </w:r>
          </w:p>
        </w:tc>
        <w:tc>
          <w:tcPr>
            <w:tcW w:w="2551" w:type="dxa"/>
            <w:vAlign w:val="center"/>
          </w:tcPr>
          <w:p>
            <w:pPr>
              <w:pStyle w:val="14"/>
            </w:pPr>
            <w:r>
              <w:t>≥10政法网在政法机关数据、视频、语音等综合业务传输方面发挥了重大作用。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网络技术培训指导率</w:t>
            </w:r>
          </w:p>
        </w:tc>
        <w:tc>
          <w:tcPr>
            <w:tcW w:w="2835" w:type="dxa"/>
            <w:vAlign w:val="center"/>
          </w:tcPr>
          <w:p>
            <w:pPr>
              <w:pStyle w:val="14"/>
            </w:pPr>
            <w:r>
              <w:t>网络技术培训指导率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≥20政法网在政法机关数据、视频、语音等综合业务传输方面发挥了重大作用。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≥98政法网在政法机关数据、视频、语音等综合业务传输方面发挥了重大作用。</w:t>
            </w:r>
          </w:p>
        </w:tc>
        <w:tc>
          <w:tcPr>
            <w:tcW w:w="2268" w:type="dxa"/>
            <w:vAlign w:val="center"/>
          </w:tcPr>
          <w:p>
            <w:pPr>
              <w:pStyle w:val="14"/>
            </w:pPr>
            <w:r>
              <w:t>关于加强政法网安全稳定运行工作的通知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2023年，中国共产党威县委员会政法委员会（本级）安排政府采购预算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160400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政法部门罚没收入提取3%经费（平安建设）</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中国共产党威县委员会政法委员会（本级）上年末固定资产金额为972136.00元（详见下表）。本年度拟购置固定资产总额为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216001中国共产党威县委员会政法委员会（本级）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972136.00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253</w:t>
            </w:r>
          </w:p>
        </w:tc>
        <w:tc>
          <w:tcPr>
            <w:tcW w:w="2835" w:type="dxa"/>
            <w:vAlign w:val="center"/>
          </w:tcPr>
          <w:p>
            <w:pPr>
              <w:pStyle w:val="13"/>
            </w:pPr>
            <w: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253</w:t>
            </w:r>
          </w:p>
        </w:tc>
        <w:tc>
          <w:tcPr>
            <w:tcW w:w="2835" w:type="dxa"/>
            <w:vAlign w:val="center"/>
          </w:tcPr>
          <w:p>
            <w:pPr>
              <w:pStyle w:val="13"/>
            </w:pPr>
            <w:r>
              <w:t>121000.00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631136.00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kZTY5YjRkZDU0OWMxMzM2MjJjYjgzZWVkZTQ2OGQifQ=="/>
  </w:docVars>
  <w:rsids>
    <w:rsidRoot w:val="00000000"/>
    <w:rsid w:val="042E400F"/>
    <w:rsid w:val="18AF5EEB"/>
    <w:rsid w:val="558A0B6B"/>
    <w:rsid w:val="5D532445"/>
    <w:rsid w:val="63EB6C79"/>
    <w:rsid w:val="64611A7A"/>
    <w:rsid w:val="6B7F6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2023-05-12T08:47:05Z</dcterms:created>
  <dcterms:modified xsi:type="dcterms:W3CDTF">2023-05-12T00:47:05Z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2023-05-12T08:47:04Z</dcterms:created>
  <dcterms:modified xsi:type="dcterms:W3CDTF">2023-05-12T00:47:04Z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2023-05-12T08:47:01Z</dcterms:created>
  <dcterms:modified xsi:type="dcterms:W3CDTF">2023-05-12T00:47:01Z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2023-05-12T08:47:00Z</dcterms:created>
  <dcterms:modified xsi:type="dcterms:W3CDTF">2023-05-12T00:47:00Z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2023-05-12T08:46:58Z</dcterms:created>
  <dcterms:modified xsi:type="dcterms:W3CDTF">2023-05-12T00:46:58Z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2023-05-12T08:46:59Z</dcterms:created>
  <dcterms:modified xsi:type="dcterms:W3CDTF">2023-05-12T00:46:59Z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2023-05-12T08:47:06Z</dcterms:created>
  <dcterms:modified xsi:type="dcterms:W3CDTF">2023-05-12T00:47:06Z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f296359-793f-4228-aaa9-2198211dee6b}">
  <ds:schemaRefs/>
</ds:datastoreItem>
</file>

<file path=customXml/itemProps10.xml><?xml version="1.0" encoding="utf-8"?>
<ds:datastoreItem xmlns:ds="http://schemas.openxmlformats.org/officeDocument/2006/customXml" ds:itemID="{7164fab4-a938-478f-9fb0-c542d8470d4e}">
  <ds:schemaRefs/>
</ds:datastoreItem>
</file>

<file path=customXml/itemProps11.xml><?xml version="1.0" encoding="utf-8"?>
<ds:datastoreItem xmlns:ds="http://schemas.openxmlformats.org/officeDocument/2006/customXml" ds:itemID="{35ae6a0b-2a34-4d73-8baf-fa9475d3f35f}">
  <ds:schemaRefs/>
</ds:datastoreItem>
</file>

<file path=customXml/itemProps12.xml><?xml version="1.0" encoding="utf-8"?>
<ds:datastoreItem xmlns:ds="http://schemas.openxmlformats.org/officeDocument/2006/customXml" ds:itemID="{30753131-adeb-4f77-bae2-338a2b4fb3f8}">
  <ds:schemaRefs/>
</ds:datastoreItem>
</file>

<file path=customXml/itemProps13.xml><?xml version="1.0" encoding="utf-8"?>
<ds:datastoreItem xmlns:ds="http://schemas.openxmlformats.org/officeDocument/2006/customXml" ds:itemID="{b9d3eaab-f331-43fc-ab48-06b82cd7c165}">
  <ds:schemaRefs/>
</ds:datastoreItem>
</file>

<file path=customXml/itemProps14.xml><?xml version="1.0" encoding="utf-8"?>
<ds:datastoreItem xmlns:ds="http://schemas.openxmlformats.org/officeDocument/2006/customXml" ds:itemID="{95e8f04a-730b-48ac-b6e7-e4176f2d835a}">
  <ds:schemaRefs/>
</ds:datastoreItem>
</file>

<file path=customXml/itemProps15.xml><?xml version="1.0" encoding="utf-8"?>
<ds:datastoreItem xmlns:ds="http://schemas.openxmlformats.org/officeDocument/2006/customXml" ds:itemID="{07d6a15e-0f65-4206-b3b1-4403439d2fda}">
  <ds:schemaRefs/>
</ds:datastoreItem>
</file>

<file path=customXml/itemProps16.xml><?xml version="1.0" encoding="utf-8"?>
<ds:datastoreItem xmlns:ds="http://schemas.openxmlformats.org/officeDocument/2006/customXml" ds:itemID="{1d6e592d-1a7b-44c3-a0a1-d102a2514d94}">
  <ds:schemaRefs/>
</ds:datastoreItem>
</file>

<file path=customXml/itemProps17.xml><?xml version="1.0" encoding="utf-8"?>
<ds:datastoreItem xmlns:ds="http://schemas.openxmlformats.org/officeDocument/2006/customXml" ds:itemID="{fe7aff7c-7b92-4f79-bd34-203600f80a17}">
  <ds:schemaRefs/>
</ds:datastoreItem>
</file>

<file path=customXml/itemProps18.xml><?xml version="1.0" encoding="utf-8"?>
<ds:datastoreItem xmlns:ds="http://schemas.openxmlformats.org/officeDocument/2006/customXml" ds:itemID="{ca362a3b-c1ae-4912-9b2e-68013302a3a4}">
  <ds:schemaRefs/>
</ds:datastoreItem>
</file>

<file path=customXml/itemProps19.xml><?xml version="1.0" encoding="utf-8"?>
<ds:datastoreItem xmlns:ds="http://schemas.openxmlformats.org/officeDocument/2006/customXml" ds:itemID="{44af83ad-4280-4546-8592-90b8cf2298d8}">
  <ds:schemaRefs/>
</ds:datastoreItem>
</file>

<file path=customXml/itemProps2.xml><?xml version="1.0" encoding="utf-8"?>
<ds:datastoreItem xmlns:ds="http://schemas.openxmlformats.org/officeDocument/2006/customXml" ds:itemID="{a9e4b703-d025-4ae4-8dcb-efd7e70fdd2d}">
  <ds:schemaRefs/>
</ds:datastoreItem>
</file>

<file path=customXml/itemProps20.xml><?xml version="1.0" encoding="utf-8"?>
<ds:datastoreItem xmlns:ds="http://schemas.openxmlformats.org/officeDocument/2006/customXml" ds:itemID="{152387c5-c9b3-4b83-b9f2-14d50ddaa72d}">
  <ds:schemaRefs/>
</ds:datastoreItem>
</file>

<file path=customXml/itemProps21.xml><?xml version="1.0" encoding="utf-8"?>
<ds:datastoreItem xmlns:ds="http://schemas.openxmlformats.org/officeDocument/2006/customXml" ds:itemID="{da02bdab-8eda-4d5a-a57a-877de8290bcd}">
  <ds:schemaRefs/>
</ds:datastoreItem>
</file>

<file path=customXml/itemProps22.xml><?xml version="1.0" encoding="utf-8"?>
<ds:datastoreItem xmlns:ds="http://schemas.openxmlformats.org/officeDocument/2006/customXml" ds:itemID="{6dd3d9ae-a754-4a81-9070-151af777d29c}">
  <ds:schemaRefs/>
</ds:datastoreItem>
</file>

<file path=customXml/itemProps23.xml><?xml version="1.0" encoding="utf-8"?>
<ds:datastoreItem xmlns:ds="http://schemas.openxmlformats.org/officeDocument/2006/customXml" ds:itemID="{45cb86ea-a67e-4efc-ad02-1e89e35ec602}">
  <ds:schemaRefs/>
</ds:datastoreItem>
</file>

<file path=customXml/itemProps24.xml><?xml version="1.0" encoding="utf-8"?>
<ds:datastoreItem xmlns:ds="http://schemas.openxmlformats.org/officeDocument/2006/customXml" ds:itemID="{dbcc5d7b-79ab-4815-85d5-27acf80afe7b}">
  <ds:schemaRefs/>
</ds:datastoreItem>
</file>

<file path=customXml/itemProps25.xml><?xml version="1.0" encoding="utf-8"?>
<ds:datastoreItem xmlns:ds="http://schemas.openxmlformats.org/officeDocument/2006/customXml" ds:itemID="{584f70d4-da3d-4d27-ab07-6108c6d25e58}">
  <ds:schemaRefs/>
</ds:datastoreItem>
</file>

<file path=customXml/itemProps26.xml><?xml version="1.0" encoding="utf-8"?>
<ds:datastoreItem xmlns:ds="http://schemas.openxmlformats.org/officeDocument/2006/customXml" ds:itemID="{ee32edd9-d9d9-4263-b5a6-7e41b3134bb8}">
  <ds:schemaRefs/>
</ds:datastoreItem>
</file>

<file path=customXml/itemProps27.xml><?xml version="1.0" encoding="utf-8"?>
<ds:datastoreItem xmlns:ds="http://schemas.openxmlformats.org/officeDocument/2006/customXml" ds:itemID="{2a294e5f-c9e1-44f7-8a46-cd9683a6c2d1}">
  <ds:schemaRefs/>
</ds:datastoreItem>
</file>

<file path=customXml/itemProps28.xml><?xml version="1.0" encoding="utf-8"?>
<ds:datastoreItem xmlns:ds="http://schemas.openxmlformats.org/officeDocument/2006/customXml" ds:itemID="{84858619-bdd1-4dd0-bfdd-b47ba8d1ae63}">
  <ds:schemaRefs/>
</ds:datastoreItem>
</file>

<file path=customXml/itemProps29.xml><?xml version="1.0" encoding="utf-8"?>
<ds:datastoreItem xmlns:ds="http://schemas.openxmlformats.org/officeDocument/2006/customXml" ds:itemID="{4c655d1a-df77-4522-bd4b-5a65c7a2b10c}">
  <ds:schemaRefs/>
</ds:datastoreItem>
</file>

<file path=customXml/itemProps3.xml><?xml version="1.0" encoding="utf-8"?>
<ds:datastoreItem xmlns:ds="http://schemas.openxmlformats.org/officeDocument/2006/customXml" ds:itemID="{41750d98-2d64-4218-bd11-fcd1d1aa1fbf}">
  <ds:schemaRefs/>
</ds:datastoreItem>
</file>

<file path=customXml/itemProps30.xml><?xml version="1.0" encoding="utf-8"?>
<ds:datastoreItem xmlns:ds="http://schemas.openxmlformats.org/officeDocument/2006/customXml" ds:itemID="{ef8813d1-9439-4739-93aa-575cd4aef371}">
  <ds:schemaRefs/>
</ds:datastoreItem>
</file>

<file path=customXml/itemProps31.xml><?xml version="1.0" encoding="utf-8"?>
<ds:datastoreItem xmlns:ds="http://schemas.openxmlformats.org/officeDocument/2006/customXml" ds:itemID="{c0e80b4b-cb68-43e4-be73-0de0c82717ee}">
  <ds:schemaRefs/>
</ds:datastoreItem>
</file>

<file path=customXml/itemProps32.xml><?xml version="1.0" encoding="utf-8"?>
<ds:datastoreItem xmlns:ds="http://schemas.openxmlformats.org/officeDocument/2006/customXml" ds:itemID="{cab31790-9f00-448b-b8a0-4e49c5a5da7b}">
  <ds:schemaRefs/>
</ds:datastoreItem>
</file>

<file path=customXml/itemProps33.xml><?xml version="1.0" encoding="utf-8"?>
<ds:datastoreItem xmlns:ds="http://schemas.openxmlformats.org/officeDocument/2006/customXml" ds:itemID="{c1924957-9076-4faa-a521-6f1d90fadea1}">
  <ds:schemaRefs/>
</ds:datastoreItem>
</file>

<file path=customXml/itemProps34.xml><?xml version="1.0" encoding="utf-8"?>
<ds:datastoreItem xmlns:ds="http://schemas.openxmlformats.org/officeDocument/2006/customXml" ds:itemID="{5982645b-8141-4693-bd72-d4caf6f2d9c6}">
  <ds:schemaRefs/>
</ds:datastoreItem>
</file>

<file path=customXml/itemProps4.xml><?xml version="1.0" encoding="utf-8"?>
<ds:datastoreItem xmlns:ds="http://schemas.openxmlformats.org/officeDocument/2006/customXml" ds:itemID="{14d58dfe-f38d-4e4d-89c3-ba24360fc7d6}">
  <ds:schemaRefs/>
</ds:datastoreItem>
</file>

<file path=customXml/itemProps5.xml><?xml version="1.0" encoding="utf-8"?>
<ds:datastoreItem xmlns:ds="http://schemas.openxmlformats.org/officeDocument/2006/customXml" ds:itemID="{493dad82-690b-4fc5-8162-f100c4c7852a}">
  <ds:schemaRefs/>
</ds:datastoreItem>
</file>

<file path=customXml/itemProps6.xml><?xml version="1.0" encoding="utf-8"?>
<ds:datastoreItem xmlns:ds="http://schemas.openxmlformats.org/officeDocument/2006/customXml" ds:itemID="{9b25c485-e0ec-4d1a-b8ca-2245f26be034}">
  <ds:schemaRefs/>
</ds:datastoreItem>
</file>

<file path=customXml/itemProps7.xml><?xml version="1.0" encoding="utf-8"?>
<ds:datastoreItem xmlns:ds="http://schemas.openxmlformats.org/officeDocument/2006/customXml" ds:itemID="{19cba7cf-1afd-4752-ae5f-9dcd209b761b}">
  <ds:schemaRefs/>
</ds:datastoreItem>
</file>

<file path=customXml/itemProps8.xml><?xml version="1.0" encoding="utf-8"?>
<ds:datastoreItem xmlns:ds="http://schemas.openxmlformats.org/officeDocument/2006/customXml" ds:itemID="{2636bf5a-145d-42fe-a730-6a4d003336cf}">
  <ds:schemaRefs/>
</ds:datastoreItem>
</file>

<file path=customXml/itemProps9.xml><?xml version="1.0" encoding="utf-8"?>
<ds:datastoreItem xmlns:ds="http://schemas.openxmlformats.org/officeDocument/2006/customXml" ds:itemID="{50b6967d-5413-4da7-9152-792fd776f852}">
  <ds:schemaRefs/>
</ds:datastoreItem>
</file>

<file path=docProps/app.xml><?xml version="1.0" encoding="utf-8"?>
<Properties xmlns="http://schemas.openxmlformats.org/officeDocument/2006/extended-properties" xmlns:vt="http://schemas.openxmlformats.org/officeDocument/2006/docPropsVTypes">
  <Pages>88</Pages>
  <Words>22117</Words>
  <Characters>25101</Characters>
  <TotalTime>87</TotalTime>
  <ScaleCrop>false</ScaleCrop>
  <LinksUpToDate>false</LinksUpToDate>
  <CharactersWithSpaces>25458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2023-05-12T08:47:00Z</dcterms:created>
  <dc:creator>Administrator</dc:creator>
  <cp:lastModifiedBy>Administrator</cp:lastModifiedBy>
  <dcterms:modified xsi:type="dcterms:W3CDTF">2023-08-16T08:35:28Z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5D53118CE7D64A50B0BA6A467CE5554C</vt:lpwstr>
  </property>
</Properties>
</file>