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4</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6</w:t>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7</w:t>
      </w:r>
      <w:r>
        <w:fldChar w:fldCharType="end"/>
      </w:r>
    </w:p>
    <w:p/>
    <w:p/>
    <w:p/>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804威县侯贯镇人民政府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15242876.98</w:t>
            </w:r>
          </w:p>
        </w:tc>
        <w:tc>
          <w:tcPr>
            <w:tcW w:w="4535" w:type="dxa"/>
            <w:vAlign w:val="center"/>
          </w:tcPr>
          <w:p>
            <w:pPr>
              <w:pStyle w:val="14"/>
            </w:pPr>
            <w:r>
              <w:t>一、一般公共服务支出</w:t>
            </w:r>
          </w:p>
        </w:tc>
        <w:tc>
          <w:tcPr>
            <w:tcW w:w="2126" w:type="dxa"/>
            <w:vAlign w:val="center"/>
          </w:tcPr>
          <w:p>
            <w:pPr>
              <w:pStyle w:val="13"/>
            </w:pPr>
            <w:r>
              <w:t>8087960.18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1429292.48</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1429292.48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7185631.80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16672169.46</w:t>
            </w:r>
          </w:p>
        </w:tc>
        <w:tc>
          <w:tcPr>
            <w:tcW w:w="4535" w:type="dxa"/>
            <w:vAlign w:val="center"/>
          </w:tcPr>
          <w:p>
            <w:pPr>
              <w:pStyle w:val="16"/>
            </w:pPr>
            <w:r>
              <w:t>本年支出合计</w:t>
            </w:r>
          </w:p>
        </w:tc>
        <w:tc>
          <w:tcPr>
            <w:tcW w:w="2126" w:type="dxa"/>
            <w:vAlign w:val="center"/>
          </w:tcPr>
          <w:p>
            <w:pPr>
              <w:pStyle w:val="17"/>
            </w:pPr>
            <w:r>
              <w:t>16722884.46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50715.00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16722884.46</w:t>
            </w:r>
          </w:p>
        </w:tc>
        <w:tc>
          <w:tcPr>
            <w:tcW w:w="4535" w:type="dxa"/>
            <w:vAlign w:val="center"/>
          </w:tcPr>
          <w:p>
            <w:pPr>
              <w:pStyle w:val="16"/>
            </w:pPr>
            <w:r>
              <w:t>支出总计</w:t>
            </w:r>
          </w:p>
        </w:tc>
        <w:tc>
          <w:tcPr>
            <w:tcW w:w="2126" w:type="dxa"/>
            <w:vAlign w:val="center"/>
          </w:tcPr>
          <w:p>
            <w:pPr>
              <w:pStyle w:val="17"/>
            </w:pPr>
            <w:r>
              <w:t>16722884.46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804威县侯贯镇人民政府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16722884.46</w:t>
            </w:r>
          </w:p>
        </w:tc>
        <w:tc>
          <w:tcPr>
            <w:tcW w:w="1134" w:type="dxa"/>
            <w:vAlign w:val="center"/>
          </w:tcPr>
          <w:p>
            <w:pPr>
              <w:pStyle w:val="17"/>
            </w:pPr>
            <w:r>
              <w:t>16672169.46</w:t>
            </w:r>
          </w:p>
        </w:tc>
        <w:tc>
          <w:tcPr>
            <w:tcW w:w="1134" w:type="dxa"/>
            <w:vAlign w:val="center"/>
          </w:tcPr>
          <w:p>
            <w:pPr>
              <w:pStyle w:val="17"/>
            </w:pPr>
            <w:r>
              <w:t>16672169.46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50715.00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8087960.18</w:t>
            </w:r>
          </w:p>
        </w:tc>
        <w:tc>
          <w:tcPr>
            <w:tcW w:w="1134" w:type="dxa"/>
            <w:vAlign w:val="center"/>
          </w:tcPr>
          <w:p>
            <w:pPr>
              <w:pStyle w:val="13"/>
            </w:pPr>
            <w:r>
              <w:t>8087960.18</w:t>
            </w:r>
          </w:p>
        </w:tc>
        <w:tc>
          <w:tcPr>
            <w:tcW w:w="1134" w:type="dxa"/>
            <w:vAlign w:val="center"/>
          </w:tcPr>
          <w:p>
            <w:pPr>
              <w:pStyle w:val="13"/>
            </w:pPr>
            <w:r>
              <w:t>8087960.18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8008960.18</w:t>
            </w:r>
          </w:p>
        </w:tc>
        <w:tc>
          <w:tcPr>
            <w:tcW w:w="1134" w:type="dxa"/>
            <w:vAlign w:val="center"/>
          </w:tcPr>
          <w:p>
            <w:pPr>
              <w:pStyle w:val="13"/>
            </w:pPr>
            <w:r>
              <w:t>8008960.18</w:t>
            </w:r>
          </w:p>
        </w:tc>
        <w:tc>
          <w:tcPr>
            <w:tcW w:w="1134" w:type="dxa"/>
            <w:vAlign w:val="center"/>
          </w:tcPr>
          <w:p>
            <w:pPr>
              <w:pStyle w:val="13"/>
            </w:pPr>
            <w:r>
              <w:t>8008960.18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7924760.18</w:t>
            </w:r>
          </w:p>
        </w:tc>
        <w:tc>
          <w:tcPr>
            <w:tcW w:w="1134" w:type="dxa"/>
            <w:vAlign w:val="center"/>
          </w:tcPr>
          <w:p>
            <w:pPr>
              <w:pStyle w:val="13"/>
            </w:pPr>
            <w:r>
              <w:t>7924760.18</w:t>
            </w:r>
          </w:p>
        </w:tc>
        <w:tc>
          <w:tcPr>
            <w:tcW w:w="1134" w:type="dxa"/>
            <w:vAlign w:val="center"/>
          </w:tcPr>
          <w:p>
            <w:pPr>
              <w:pStyle w:val="13"/>
            </w:pPr>
            <w:r>
              <w:t>7924760.18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84200.00</w:t>
            </w:r>
          </w:p>
        </w:tc>
        <w:tc>
          <w:tcPr>
            <w:tcW w:w="1134" w:type="dxa"/>
            <w:vAlign w:val="center"/>
          </w:tcPr>
          <w:p>
            <w:pPr>
              <w:pStyle w:val="13"/>
            </w:pPr>
            <w:r>
              <w:t>84200.00</w:t>
            </w:r>
          </w:p>
        </w:tc>
        <w:tc>
          <w:tcPr>
            <w:tcW w:w="1134" w:type="dxa"/>
            <w:vAlign w:val="center"/>
          </w:tcPr>
          <w:p>
            <w:pPr>
              <w:pStyle w:val="13"/>
            </w:pPr>
            <w:r>
              <w:t>84200.00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49000.00</w:t>
            </w:r>
          </w:p>
        </w:tc>
        <w:tc>
          <w:tcPr>
            <w:tcW w:w="1134" w:type="dxa"/>
            <w:vAlign w:val="center"/>
          </w:tcPr>
          <w:p>
            <w:pPr>
              <w:pStyle w:val="13"/>
            </w:pPr>
            <w:r>
              <w:t>49000.00</w:t>
            </w:r>
          </w:p>
        </w:tc>
        <w:tc>
          <w:tcPr>
            <w:tcW w:w="1134" w:type="dxa"/>
            <w:vAlign w:val="center"/>
          </w:tcPr>
          <w:p>
            <w:pPr>
              <w:pStyle w:val="13"/>
            </w:pPr>
            <w:r>
              <w:t>49000.00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49000.00</w:t>
            </w:r>
          </w:p>
        </w:tc>
        <w:tc>
          <w:tcPr>
            <w:tcW w:w="1134" w:type="dxa"/>
            <w:vAlign w:val="center"/>
          </w:tcPr>
          <w:p>
            <w:pPr>
              <w:pStyle w:val="13"/>
            </w:pPr>
            <w:r>
              <w:t>49000.00</w:t>
            </w:r>
          </w:p>
        </w:tc>
        <w:tc>
          <w:tcPr>
            <w:tcW w:w="1134" w:type="dxa"/>
            <w:vAlign w:val="center"/>
          </w:tcPr>
          <w:p>
            <w:pPr>
              <w:pStyle w:val="13"/>
            </w:pPr>
            <w:r>
              <w:t>49000.00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1429292.48</w:t>
            </w:r>
          </w:p>
        </w:tc>
        <w:tc>
          <w:tcPr>
            <w:tcW w:w="1134" w:type="dxa"/>
            <w:vAlign w:val="center"/>
          </w:tcPr>
          <w:p>
            <w:pPr>
              <w:pStyle w:val="13"/>
            </w:pPr>
            <w:r>
              <w:t>1429292.48</w:t>
            </w:r>
          </w:p>
        </w:tc>
        <w:tc>
          <w:tcPr>
            <w:tcW w:w="1134" w:type="dxa"/>
            <w:vAlign w:val="center"/>
          </w:tcPr>
          <w:p>
            <w:pPr>
              <w:pStyle w:val="13"/>
            </w:pPr>
            <w:r>
              <w:t>1429292.48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1429292.48</w:t>
            </w:r>
          </w:p>
        </w:tc>
        <w:tc>
          <w:tcPr>
            <w:tcW w:w="1134" w:type="dxa"/>
            <w:vAlign w:val="center"/>
          </w:tcPr>
          <w:p>
            <w:pPr>
              <w:pStyle w:val="13"/>
            </w:pPr>
            <w:r>
              <w:t>1429292.48</w:t>
            </w:r>
          </w:p>
        </w:tc>
        <w:tc>
          <w:tcPr>
            <w:tcW w:w="1134" w:type="dxa"/>
            <w:vAlign w:val="center"/>
          </w:tcPr>
          <w:p>
            <w:pPr>
              <w:pStyle w:val="13"/>
            </w:pPr>
            <w:r>
              <w:t>1429292.48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1429292.48</w:t>
            </w:r>
          </w:p>
        </w:tc>
        <w:tc>
          <w:tcPr>
            <w:tcW w:w="1134" w:type="dxa"/>
            <w:vAlign w:val="center"/>
          </w:tcPr>
          <w:p>
            <w:pPr>
              <w:pStyle w:val="13"/>
            </w:pPr>
            <w:r>
              <w:t>1429292.48</w:t>
            </w:r>
          </w:p>
        </w:tc>
        <w:tc>
          <w:tcPr>
            <w:tcW w:w="1134" w:type="dxa"/>
            <w:vAlign w:val="center"/>
          </w:tcPr>
          <w:p>
            <w:pPr>
              <w:pStyle w:val="13"/>
            </w:pPr>
            <w:r>
              <w:t>1429292.48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7185631.80</w:t>
            </w:r>
          </w:p>
        </w:tc>
        <w:tc>
          <w:tcPr>
            <w:tcW w:w="1134" w:type="dxa"/>
            <w:vAlign w:val="center"/>
          </w:tcPr>
          <w:p>
            <w:pPr>
              <w:pStyle w:val="13"/>
            </w:pPr>
            <w:r>
              <w:t>7134916.80</w:t>
            </w:r>
          </w:p>
        </w:tc>
        <w:tc>
          <w:tcPr>
            <w:tcW w:w="1134" w:type="dxa"/>
            <w:vAlign w:val="center"/>
          </w:tcPr>
          <w:p>
            <w:pPr>
              <w:pStyle w:val="13"/>
            </w:pPr>
            <w:r>
              <w:t>7134916.80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50715.00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7185631.80</w:t>
            </w:r>
          </w:p>
        </w:tc>
        <w:tc>
          <w:tcPr>
            <w:tcW w:w="1134" w:type="dxa"/>
            <w:vAlign w:val="center"/>
          </w:tcPr>
          <w:p>
            <w:pPr>
              <w:pStyle w:val="13"/>
            </w:pPr>
            <w:r>
              <w:t>7134916.80</w:t>
            </w:r>
          </w:p>
        </w:tc>
        <w:tc>
          <w:tcPr>
            <w:tcW w:w="1134" w:type="dxa"/>
            <w:vAlign w:val="center"/>
          </w:tcPr>
          <w:p>
            <w:pPr>
              <w:pStyle w:val="13"/>
            </w:pPr>
            <w:r>
              <w:t>7134916.80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50715.00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2130701</w:t>
            </w:r>
          </w:p>
        </w:tc>
        <w:tc>
          <w:tcPr>
            <w:tcW w:w="1559" w:type="dxa"/>
            <w:vAlign w:val="center"/>
          </w:tcPr>
          <w:p>
            <w:pPr>
              <w:pStyle w:val="14"/>
            </w:pPr>
            <w:r>
              <w:t>对村级公益事业建设的补助</w:t>
            </w:r>
          </w:p>
        </w:tc>
        <w:tc>
          <w:tcPr>
            <w:tcW w:w="1134" w:type="dxa"/>
            <w:vAlign w:val="center"/>
          </w:tcPr>
          <w:p>
            <w:pPr>
              <w:pStyle w:val="13"/>
            </w:pPr>
            <w:r>
              <w:t>50715.00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50715.00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7134916.80</w:t>
            </w:r>
          </w:p>
        </w:tc>
        <w:tc>
          <w:tcPr>
            <w:tcW w:w="1134" w:type="dxa"/>
            <w:vAlign w:val="center"/>
          </w:tcPr>
          <w:p>
            <w:pPr>
              <w:pStyle w:val="13"/>
            </w:pPr>
            <w:r>
              <w:t>7134916.80</w:t>
            </w:r>
          </w:p>
        </w:tc>
        <w:tc>
          <w:tcPr>
            <w:tcW w:w="1134" w:type="dxa"/>
            <w:vAlign w:val="center"/>
          </w:tcPr>
          <w:p>
            <w:pPr>
              <w:pStyle w:val="13"/>
            </w:pPr>
            <w:r>
              <w:t>7134916.80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804威县侯贯镇人民政府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16722884.46</w:t>
            </w:r>
          </w:p>
        </w:tc>
        <w:tc>
          <w:tcPr>
            <w:tcW w:w="1361" w:type="dxa"/>
            <w:vAlign w:val="center"/>
          </w:tcPr>
          <w:p>
            <w:pPr>
              <w:pStyle w:val="17"/>
            </w:pPr>
            <w:r>
              <w:t>7924760.18</w:t>
            </w:r>
          </w:p>
        </w:tc>
        <w:tc>
          <w:tcPr>
            <w:tcW w:w="1361" w:type="dxa"/>
            <w:vAlign w:val="center"/>
          </w:tcPr>
          <w:p>
            <w:pPr>
              <w:pStyle w:val="17"/>
            </w:pPr>
            <w:r>
              <w:t>8798124.28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8087960.18</w:t>
            </w:r>
          </w:p>
        </w:tc>
        <w:tc>
          <w:tcPr>
            <w:tcW w:w="1361" w:type="dxa"/>
            <w:vAlign w:val="center"/>
          </w:tcPr>
          <w:p>
            <w:pPr>
              <w:pStyle w:val="13"/>
            </w:pPr>
            <w:r>
              <w:t>7924760.18</w:t>
            </w:r>
          </w:p>
        </w:tc>
        <w:tc>
          <w:tcPr>
            <w:tcW w:w="1361" w:type="dxa"/>
            <w:vAlign w:val="center"/>
          </w:tcPr>
          <w:p>
            <w:pPr>
              <w:pStyle w:val="13"/>
            </w:pPr>
            <w:r>
              <w:t>163200.00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8008960.18</w:t>
            </w:r>
          </w:p>
        </w:tc>
        <w:tc>
          <w:tcPr>
            <w:tcW w:w="1361" w:type="dxa"/>
            <w:vAlign w:val="center"/>
          </w:tcPr>
          <w:p>
            <w:pPr>
              <w:pStyle w:val="13"/>
            </w:pPr>
            <w:r>
              <w:t>7924760.18</w:t>
            </w:r>
          </w:p>
        </w:tc>
        <w:tc>
          <w:tcPr>
            <w:tcW w:w="1361" w:type="dxa"/>
            <w:vAlign w:val="center"/>
          </w:tcPr>
          <w:p>
            <w:pPr>
              <w:pStyle w:val="13"/>
            </w:pPr>
            <w:r>
              <w:t>84200.00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7924760.18</w:t>
            </w:r>
          </w:p>
        </w:tc>
        <w:tc>
          <w:tcPr>
            <w:tcW w:w="1361" w:type="dxa"/>
            <w:vAlign w:val="center"/>
          </w:tcPr>
          <w:p>
            <w:pPr>
              <w:pStyle w:val="13"/>
            </w:pPr>
            <w:r>
              <w:t>7924760.18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84200.00</w:t>
            </w:r>
          </w:p>
        </w:tc>
        <w:tc>
          <w:tcPr>
            <w:tcW w:w="1361" w:type="dxa"/>
            <w:vAlign w:val="center"/>
          </w:tcPr>
          <w:p>
            <w:pPr>
              <w:pStyle w:val="13"/>
            </w:pPr>
          </w:p>
        </w:tc>
        <w:tc>
          <w:tcPr>
            <w:tcW w:w="1361" w:type="dxa"/>
            <w:vAlign w:val="center"/>
          </w:tcPr>
          <w:p>
            <w:pPr>
              <w:pStyle w:val="13"/>
            </w:pPr>
            <w:r>
              <w:t>84200.00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49000.00</w:t>
            </w:r>
          </w:p>
        </w:tc>
        <w:tc>
          <w:tcPr>
            <w:tcW w:w="1361" w:type="dxa"/>
            <w:vAlign w:val="center"/>
          </w:tcPr>
          <w:p>
            <w:pPr>
              <w:pStyle w:val="13"/>
            </w:pPr>
          </w:p>
        </w:tc>
        <w:tc>
          <w:tcPr>
            <w:tcW w:w="1361" w:type="dxa"/>
            <w:vAlign w:val="center"/>
          </w:tcPr>
          <w:p>
            <w:pPr>
              <w:pStyle w:val="13"/>
            </w:pPr>
            <w:r>
              <w:t>49000.00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49000.00</w:t>
            </w:r>
          </w:p>
        </w:tc>
        <w:tc>
          <w:tcPr>
            <w:tcW w:w="1361" w:type="dxa"/>
            <w:vAlign w:val="center"/>
          </w:tcPr>
          <w:p>
            <w:pPr>
              <w:pStyle w:val="13"/>
            </w:pPr>
          </w:p>
        </w:tc>
        <w:tc>
          <w:tcPr>
            <w:tcW w:w="1361" w:type="dxa"/>
            <w:vAlign w:val="center"/>
          </w:tcPr>
          <w:p>
            <w:pPr>
              <w:pStyle w:val="13"/>
            </w:pPr>
            <w:r>
              <w:t>49000.00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1429292.48</w:t>
            </w:r>
          </w:p>
        </w:tc>
        <w:tc>
          <w:tcPr>
            <w:tcW w:w="1361" w:type="dxa"/>
            <w:vAlign w:val="center"/>
          </w:tcPr>
          <w:p>
            <w:pPr>
              <w:pStyle w:val="13"/>
            </w:pPr>
          </w:p>
        </w:tc>
        <w:tc>
          <w:tcPr>
            <w:tcW w:w="1361" w:type="dxa"/>
            <w:vAlign w:val="center"/>
          </w:tcPr>
          <w:p>
            <w:pPr>
              <w:pStyle w:val="13"/>
            </w:pPr>
            <w:r>
              <w:t>1429292.48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1429292.48</w:t>
            </w:r>
          </w:p>
        </w:tc>
        <w:tc>
          <w:tcPr>
            <w:tcW w:w="1361" w:type="dxa"/>
            <w:vAlign w:val="center"/>
          </w:tcPr>
          <w:p>
            <w:pPr>
              <w:pStyle w:val="13"/>
            </w:pPr>
          </w:p>
        </w:tc>
        <w:tc>
          <w:tcPr>
            <w:tcW w:w="1361" w:type="dxa"/>
            <w:vAlign w:val="center"/>
          </w:tcPr>
          <w:p>
            <w:pPr>
              <w:pStyle w:val="13"/>
            </w:pPr>
            <w:r>
              <w:t>1429292.48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2120801</w:t>
            </w:r>
          </w:p>
        </w:tc>
        <w:tc>
          <w:tcPr>
            <w:tcW w:w="4535" w:type="dxa"/>
            <w:vAlign w:val="center"/>
          </w:tcPr>
          <w:p>
            <w:pPr>
              <w:pStyle w:val="14"/>
            </w:pPr>
            <w:r>
              <w:t>征地和拆迁补偿支出</w:t>
            </w:r>
          </w:p>
        </w:tc>
        <w:tc>
          <w:tcPr>
            <w:tcW w:w="1361" w:type="dxa"/>
            <w:vAlign w:val="center"/>
          </w:tcPr>
          <w:p>
            <w:pPr>
              <w:pStyle w:val="13"/>
            </w:pPr>
            <w:r>
              <w:t>1429292.48</w:t>
            </w:r>
          </w:p>
        </w:tc>
        <w:tc>
          <w:tcPr>
            <w:tcW w:w="1361" w:type="dxa"/>
            <w:vAlign w:val="center"/>
          </w:tcPr>
          <w:p>
            <w:pPr>
              <w:pStyle w:val="13"/>
            </w:pPr>
          </w:p>
        </w:tc>
        <w:tc>
          <w:tcPr>
            <w:tcW w:w="1361" w:type="dxa"/>
            <w:vAlign w:val="center"/>
          </w:tcPr>
          <w:p>
            <w:pPr>
              <w:pStyle w:val="13"/>
            </w:pPr>
            <w:r>
              <w:t>1429292.48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7185631.80</w:t>
            </w:r>
          </w:p>
        </w:tc>
        <w:tc>
          <w:tcPr>
            <w:tcW w:w="1361" w:type="dxa"/>
            <w:vAlign w:val="center"/>
          </w:tcPr>
          <w:p>
            <w:pPr>
              <w:pStyle w:val="13"/>
            </w:pPr>
          </w:p>
        </w:tc>
        <w:tc>
          <w:tcPr>
            <w:tcW w:w="1361" w:type="dxa"/>
            <w:vAlign w:val="center"/>
          </w:tcPr>
          <w:p>
            <w:pPr>
              <w:pStyle w:val="13"/>
            </w:pPr>
            <w:r>
              <w:t>7185631.80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7185631.80</w:t>
            </w:r>
          </w:p>
        </w:tc>
        <w:tc>
          <w:tcPr>
            <w:tcW w:w="1361" w:type="dxa"/>
            <w:vAlign w:val="center"/>
          </w:tcPr>
          <w:p>
            <w:pPr>
              <w:pStyle w:val="13"/>
            </w:pPr>
          </w:p>
        </w:tc>
        <w:tc>
          <w:tcPr>
            <w:tcW w:w="1361" w:type="dxa"/>
            <w:vAlign w:val="center"/>
          </w:tcPr>
          <w:p>
            <w:pPr>
              <w:pStyle w:val="13"/>
            </w:pPr>
            <w:r>
              <w:t>7185631.80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2130701</w:t>
            </w:r>
          </w:p>
        </w:tc>
        <w:tc>
          <w:tcPr>
            <w:tcW w:w="4535" w:type="dxa"/>
            <w:vAlign w:val="center"/>
          </w:tcPr>
          <w:p>
            <w:pPr>
              <w:pStyle w:val="14"/>
            </w:pPr>
            <w:r>
              <w:t>对村级公益事业建设的补助</w:t>
            </w:r>
          </w:p>
        </w:tc>
        <w:tc>
          <w:tcPr>
            <w:tcW w:w="1361" w:type="dxa"/>
            <w:vAlign w:val="center"/>
          </w:tcPr>
          <w:p>
            <w:pPr>
              <w:pStyle w:val="13"/>
            </w:pPr>
            <w:r>
              <w:t>50715.00</w:t>
            </w:r>
          </w:p>
        </w:tc>
        <w:tc>
          <w:tcPr>
            <w:tcW w:w="1361" w:type="dxa"/>
            <w:vAlign w:val="center"/>
          </w:tcPr>
          <w:p>
            <w:pPr>
              <w:pStyle w:val="13"/>
            </w:pPr>
          </w:p>
        </w:tc>
        <w:tc>
          <w:tcPr>
            <w:tcW w:w="1361" w:type="dxa"/>
            <w:vAlign w:val="center"/>
          </w:tcPr>
          <w:p>
            <w:pPr>
              <w:pStyle w:val="13"/>
            </w:pPr>
            <w:r>
              <w:t>50715.00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7134916.80</w:t>
            </w:r>
          </w:p>
        </w:tc>
        <w:tc>
          <w:tcPr>
            <w:tcW w:w="1361" w:type="dxa"/>
            <w:vAlign w:val="center"/>
          </w:tcPr>
          <w:p>
            <w:pPr>
              <w:pStyle w:val="13"/>
            </w:pPr>
          </w:p>
        </w:tc>
        <w:tc>
          <w:tcPr>
            <w:tcW w:w="1361" w:type="dxa"/>
            <w:vAlign w:val="center"/>
          </w:tcPr>
          <w:p>
            <w:pPr>
              <w:pStyle w:val="13"/>
            </w:pPr>
            <w:r>
              <w:t>7134916.80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804威县侯贯镇人民政府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15242876.98</w:t>
            </w:r>
          </w:p>
        </w:tc>
        <w:tc>
          <w:tcPr>
            <w:tcW w:w="3402" w:type="dxa"/>
            <w:vAlign w:val="center"/>
          </w:tcPr>
          <w:p>
            <w:pPr>
              <w:pStyle w:val="14"/>
            </w:pPr>
            <w:r>
              <w:t>一、一般公共服务支出</w:t>
            </w:r>
          </w:p>
        </w:tc>
        <w:tc>
          <w:tcPr>
            <w:tcW w:w="1474" w:type="dxa"/>
            <w:vAlign w:val="center"/>
          </w:tcPr>
          <w:p>
            <w:pPr>
              <w:pStyle w:val="13"/>
            </w:pPr>
            <w:r>
              <w:t>8087960.18</w:t>
            </w:r>
          </w:p>
        </w:tc>
        <w:tc>
          <w:tcPr>
            <w:tcW w:w="1474" w:type="dxa"/>
            <w:vAlign w:val="center"/>
          </w:tcPr>
          <w:p>
            <w:pPr>
              <w:pStyle w:val="13"/>
            </w:pPr>
            <w:r>
              <w:t>8087960.18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1429292.48</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20000.00</w:t>
            </w:r>
          </w:p>
        </w:tc>
        <w:tc>
          <w:tcPr>
            <w:tcW w:w="1474" w:type="dxa"/>
            <w:vAlign w:val="center"/>
          </w:tcPr>
          <w:p>
            <w:pPr>
              <w:pStyle w:val="13"/>
            </w:pPr>
            <w:r>
              <w:t>20000.00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1429292.48</w:t>
            </w:r>
          </w:p>
        </w:tc>
        <w:tc>
          <w:tcPr>
            <w:tcW w:w="1474" w:type="dxa"/>
            <w:vAlign w:val="center"/>
          </w:tcPr>
          <w:p>
            <w:pPr>
              <w:pStyle w:val="13"/>
            </w:pPr>
          </w:p>
        </w:tc>
        <w:tc>
          <w:tcPr>
            <w:tcW w:w="1474" w:type="dxa"/>
            <w:vAlign w:val="center"/>
          </w:tcPr>
          <w:p>
            <w:pPr>
              <w:pStyle w:val="13"/>
            </w:pPr>
            <w:r>
              <w:t>1429292.48</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7185631.80</w:t>
            </w:r>
          </w:p>
        </w:tc>
        <w:tc>
          <w:tcPr>
            <w:tcW w:w="1474" w:type="dxa"/>
            <w:vAlign w:val="center"/>
          </w:tcPr>
          <w:p>
            <w:pPr>
              <w:pStyle w:val="13"/>
            </w:pPr>
            <w:r>
              <w:t>7185631.80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16672169.46</w:t>
            </w:r>
          </w:p>
        </w:tc>
        <w:tc>
          <w:tcPr>
            <w:tcW w:w="3402" w:type="dxa"/>
            <w:vAlign w:val="center"/>
          </w:tcPr>
          <w:p>
            <w:pPr>
              <w:pStyle w:val="16"/>
            </w:pPr>
            <w:r>
              <w:t>本年支出合计</w:t>
            </w:r>
          </w:p>
        </w:tc>
        <w:tc>
          <w:tcPr>
            <w:tcW w:w="1474" w:type="dxa"/>
            <w:vAlign w:val="center"/>
          </w:tcPr>
          <w:p>
            <w:pPr>
              <w:pStyle w:val="17"/>
            </w:pPr>
            <w:r>
              <w:t>16722884.46</w:t>
            </w:r>
          </w:p>
        </w:tc>
        <w:tc>
          <w:tcPr>
            <w:tcW w:w="1474" w:type="dxa"/>
            <w:vAlign w:val="center"/>
          </w:tcPr>
          <w:p>
            <w:pPr>
              <w:pStyle w:val="17"/>
            </w:pPr>
            <w:r>
              <w:t>15293591.98</w:t>
            </w:r>
          </w:p>
        </w:tc>
        <w:tc>
          <w:tcPr>
            <w:tcW w:w="1474" w:type="dxa"/>
            <w:vAlign w:val="center"/>
          </w:tcPr>
          <w:p>
            <w:pPr>
              <w:pStyle w:val="17"/>
            </w:pPr>
            <w:r>
              <w:t>1429292.48</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50715.00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50715.00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16722884.46</w:t>
            </w:r>
          </w:p>
        </w:tc>
        <w:tc>
          <w:tcPr>
            <w:tcW w:w="3402" w:type="dxa"/>
            <w:vAlign w:val="center"/>
          </w:tcPr>
          <w:p>
            <w:pPr>
              <w:pStyle w:val="16"/>
            </w:pPr>
            <w:r>
              <w:t>支出总计</w:t>
            </w:r>
          </w:p>
        </w:tc>
        <w:tc>
          <w:tcPr>
            <w:tcW w:w="1474" w:type="dxa"/>
            <w:vAlign w:val="center"/>
          </w:tcPr>
          <w:p>
            <w:pPr>
              <w:pStyle w:val="17"/>
            </w:pPr>
            <w:r>
              <w:t>16722884.46</w:t>
            </w:r>
          </w:p>
        </w:tc>
        <w:tc>
          <w:tcPr>
            <w:tcW w:w="1474" w:type="dxa"/>
            <w:vAlign w:val="center"/>
          </w:tcPr>
          <w:p>
            <w:pPr>
              <w:pStyle w:val="17"/>
            </w:pPr>
            <w:r>
              <w:t>15293591.98</w:t>
            </w:r>
          </w:p>
        </w:tc>
        <w:tc>
          <w:tcPr>
            <w:tcW w:w="1474" w:type="dxa"/>
            <w:vAlign w:val="center"/>
          </w:tcPr>
          <w:p>
            <w:pPr>
              <w:pStyle w:val="17"/>
            </w:pPr>
            <w:r>
              <w:t>1429292.48</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804威县侯贯镇人民政府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15293591.98</w:t>
            </w:r>
          </w:p>
        </w:tc>
        <w:tc>
          <w:tcPr>
            <w:tcW w:w="2551" w:type="dxa"/>
            <w:vAlign w:val="center"/>
          </w:tcPr>
          <w:p>
            <w:pPr>
              <w:pStyle w:val="17"/>
            </w:pPr>
            <w:r>
              <w:t>7924760.18</w:t>
            </w:r>
          </w:p>
        </w:tc>
        <w:tc>
          <w:tcPr>
            <w:tcW w:w="2551" w:type="dxa"/>
            <w:vAlign w:val="center"/>
          </w:tcPr>
          <w:p>
            <w:pPr>
              <w:pStyle w:val="17"/>
            </w:pPr>
            <w:r>
              <w:t>7368831.80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8087960.18</w:t>
            </w:r>
          </w:p>
        </w:tc>
        <w:tc>
          <w:tcPr>
            <w:tcW w:w="2551" w:type="dxa"/>
            <w:vAlign w:val="center"/>
          </w:tcPr>
          <w:p>
            <w:pPr>
              <w:pStyle w:val="13"/>
            </w:pPr>
            <w:r>
              <w:t>7924760.18</w:t>
            </w:r>
          </w:p>
        </w:tc>
        <w:tc>
          <w:tcPr>
            <w:tcW w:w="2551" w:type="dxa"/>
            <w:vAlign w:val="center"/>
          </w:tcPr>
          <w:p>
            <w:pPr>
              <w:pStyle w:val="13"/>
            </w:pPr>
            <w:r>
              <w:t>163200.00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8008960.18</w:t>
            </w:r>
          </w:p>
        </w:tc>
        <w:tc>
          <w:tcPr>
            <w:tcW w:w="2551" w:type="dxa"/>
            <w:vAlign w:val="center"/>
          </w:tcPr>
          <w:p>
            <w:pPr>
              <w:pStyle w:val="13"/>
            </w:pPr>
            <w:r>
              <w:t>7924760.18</w:t>
            </w:r>
          </w:p>
        </w:tc>
        <w:tc>
          <w:tcPr>
            <w:tcW w:w="2551" w:type="dxa"/>
            <w:vAlign w:val="center"/>
          </w:tcPr>
          <w:p>
            <w:pPr>
              <w:pStyle w:val="13"/>
            </w:pPr>
            <w:r>
              <w:t>84200.00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7924760.18</w:t>
            </w:r>
          </w:p>
        </w:tc>
        <w:tc>
          <w:tcPr>
            <w:tcW w:w="2551" w:type="dxa"/>
            <w:vAlign w:val="center"/>
          </w:tcPr>
          <w:p>
            <w:pPr>
              <w:pStyle w:val="13"/>
            </w:pPr>
            <w:r>
              <w:t>7924760.18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84200.00</w:t>
            </w:r>
          </w:p>
        </w:tc>
        <w:tc>
          <w:tcPr>
            <w:tcW w:w="2551" w:type="dxa"/>
            <w:vAlign w:val="center"/>
          </w:tcPr>
          <w:p>
            <w:pPr>
              <w:pStyle w:val="13"/>
            </w:pPr>
          </w:p>
        </w:tc>
        <w:tc>
          <w:tcPr>
            <w:tcW w:w="2551" w:type="dxa"/>
            <w:vAlign w:val="center"/>
          </w:tcPr>
          <w:p>
            <w:pPr>
              <w:pStyle w:val="13"/>
            </w:pPr>
            <w:r>
              <w:t>84200.00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49000.00</w:t>
            </w:r>
          </w:p>
        </w:tc>
        <w:tc>
          <w:tcPr>
            <w:tcW w:w="2551" w:type="dxa"/>
            <w:vAlign w:val="center"/>
          </w:tcPr>
          <w:p>
            <w:pPr>
              <w:pStyle w:val="13"/>
            </w:pPr>
          </w:p>
        </w:tc>
        <w:tc>
          <w:tcPr>
            <w:tcW w:w="2551" w:type="dxa"/>
            <w:vAlign w:val="center"/>
          </w:tcPr>
          <w:p>
            <w:pPr>
              <w:pStyle w:val="13"/>
            </w:pPr>
            <w:r>
              <w:t>49000.00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49000.00</w:t>
            </w:r>
          </w:p>
        </w:tc>
        <w:tc>
          <w:tcPr>
            <w:tcW w:w="2551" w:type="dxa"/>
            <w:vAlign w:val="center"/>
          </w:tcPr>
          <w:p>
            <w:pPr>
              <w:pStyle w:val="13"/>
            </w:pPr>
          </w:p>
        </w:tc>
        <w:tc>
          <w:tcPr>
            <w:tcW w:w="2551" w:type="dxa"/>
            <w:vAlign w:val="center"/>
          </w:tcPr>
          <w:p>
            <w:pPr>
              <w:pStyle w:val="13"/>
            </w:pPr>
            <w:r>
              <w:t>49000.00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7185631.80</w:t>
            </w:r>
          </w:p>
        </w:tc>
        <w:tc>
          <w:tcPr>
            <w:tcW w:w="2551" w:type="dxa"/>
            <w:vAlign w:val="center"/>
          </w:tcPr>
          <w:p>
            <w:pPr>
              <w:pStyle w:val="13"/>
            </w:pPr>
          </w:p>
        </w:tc>
        <w:tc>
          <w:tcPr>
            <w:tcW w:w="2551" w:type="dxa"/>
            <w:vAlign w:val="center"/>
          </w:tcPr>
          <w:p>
            <w:pPr>
              <w:pStyle w:val="13"/>
            </w:pPr>
            <w:r>
              <w:t>7185631.80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7185631.80</w:t>
            </w:r>
          </w:p>
        </w:tc>
        <w:tc>
          <w:tcPr>
            <w:tcW w:w="2551" w:type="dxa"/>
            <w:vAlign w:val="center"/>
          </w:tcPr>
          <w:p>
            <w:pPr>
              <w:pStyle w:val="13"/>
            </w:pPr>
          </w:p>
        </w:tc>
        <w:tc>
          <w:tcPr>
            <w:tcW w:w="2551" w:type="dxa"/>
            <w:vAlign w:val="center"/>
          </w:tcPr>
          <w:p>
            <w:pPr>
              <w:pStyle w:val="13"/>
            </w:pPr>
            <w:r>
              <w:t>7185631.80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2130701</w:t>
            </w:r>
          </w:p>
        </w:tc>
        <w:tc>
          <w:tcPr>
            <w:tcW w:w="4535" w:type="dxa"/>
            <w:vAlign w:val="center"/>
          </w:tcPr>
          <w:p>
            <w:pPr>
              <w:pStyle w:val="14"/>
            </w:pPr>
            <w:r>
              <w:t>对村级公益事业建设的补助</w:t>
            </w:r>
          </w:p>
        </w:tc>
        <w:tc>
          <w:tcPr>
            <w:tcW w:w="2551" w:type="dxa"/>
            <w:vAlign w:val="center"/>
          </w:tcPr>
          <w:p>
            <w:pPr>
              <w:pStyle w:val="13"/>
            </w:pPr>
            <w:r>
              <w:t>50715.00</w:t>
            </w:r>
          </w:p>
        </w:tc>
        <w:tc>
          <w:tcPr>
            <w:tcW w:w="2551" w:type="dxa"/>
            <w:vAlign w:val="center"/>
          </w:tcPr>
          <w:p>
            <w:pPr>
              <w:pStyle w:val="13"/>
            </w:pPr>
          </w:p>
        </w:tc>
        <w:tc>
          <w:tcPr>
            <w:tcW w:w="2551" w:type="dxa"/>
            <w:vAlign w:val="center"/>
          </w:tcPr>
          <w:p>
            <w:pPr>
              <w:pStyle w:val="13"/>
            </w:pPr>
            <w:r>
              <w:t>50715.00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7134916.80</w:t>
            </w:r>
          </w:p>
        </w:tc>
        <w:tc>
          <w:tcPr>
            <w:tcW w:w="2551" w:type="dxa"/>
            <w:vAlign w:val="center"/>
          </w:tcPr>
          <w:p>
            <w:pPr>
              <w:pStyle w:val="13"/>
            </w:pPr>
          </w:p>
        </w:tc>
        <w:tc>
          <w:tcPr>
            <w:tcW w:w="2551" w:type="dxa"/>
            <w:vAlign w:val="center"/>
          </w:tcPr>
          <w:p>
            <w:pPr>
              <w:pStyle w:val="13"/>
            </w:pPr>
            <w:r>
              <w:t>7134916.80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804威县侯贯镇人民政府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7924760.18</w:t>
            </w:r>
          </w:p>
        </w:tc>
        <w:tc>
          <w:tcPr>
            <w:tcW w:w="2551" w:type="dxa"/>
            <w:vAlign w:val="center"/>
          </w:tcPr>
          <w:p>
            <w:pPr>
              <w:pStyle w:val="17"/>
            </w:pPr>
            <w:r>
              <w:t>7420660.18</w:t>
            </w:r>
          </w:p>
        </w:tc>
        <w:tc>
          <w:tcPr>
            <w:tcW w:w="2551" w:type="dxa"/>
            <w:vAlign w:val="center"/>
          </w:tcPr>
          <w:p>
            <w:pPr>
              <w:pStyle w:val="17"/>
            </w:pPr>
            <w:r>
              <w:t>504100.00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7142106.10</w:t>
            </w:r>
          </w:p>
        </w:tc>
        <w:tc>
          <w:tcPr>
            <w:tcW w:w="2551" w:type="dxa"/>
            <w:vAlign w:val="center"/>
          </w:tcPr>
          <w:p>
            <w:pPr>
              <w:pStyle w:val="13"/>
            </w:pPr>
            <w:r>
              <w:t>7142106.10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3282636.00</w:t>
            </w:r>
          </w:p>
        </w:tc>
        <w:tc>
          <w:tcPr>
            <w:tcW w:w="2551" w:type="dxa"/>
            <w:vAlign w:val="center"/>
          </w:tcPr>
          <w:p>
            <w:pPr>
              <w:pStyle w:val="13"/>
            </w:pPr>
            <w:r>
              <w:t>3282636.00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1516260.00</w:t>
            </w:r>
          </w:p>
        </w:tc>
        <w:tc>
          <w:tcPr>
            <w:tcW w:w="2551" w:type="dxa"/>
            <w:vAlign w:val="center"/>
          </w:tcPr>
          <w:p>
            <w:pPr>
              <w:pStyle w:val="13"/>
            </w:pPr>
            <w:r>
              <w:t>1516260.00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101954.00</w:t>
            </w:r>
          </w:p>
        </w:tc>
        <w:tc>
          <w:tcPr>
            <w:tcW w:w="2551" w:type="dxa"/>
            <w:vAlign w:val="center"/>
          </w:tcPr>
          <w:p>
            <w:pPr>
              <w:pStyle w:val="13"/>
            </w:pPr>
            <w:r>
              <w:t>101954.00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152838.00</w:t>
            </w:r>
          </w:p>
        </w:tc>
        <w:tc>
          <w:tcPr>
            <w:tcW w:w="2551" w:type="dxa"/>
            <w:vAlign w:val="center"/>
          </w:tcPr>
          <w:p>
            <w:pPr>
              <w:pStyle w:val="13"/>
            </w:pPr>
            <w:r>
              <w:t>152838.00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737381.40</w:t>
            </w:r>
          </w:p>
        </w:tc>
        <w:tc>
          <w:tcPr>
            <w:tcW w:w="2551" w:type="dxa"/>
            <w:vAlign w:val="center"/>
          </w:tcPr>
          <w:p>
            <w:pPr>
              <w:pStyle w:val="13"/>
            </w:pPr>
            <w:r>
              <w:t>737381.40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16118.88</w:t>
            </w:r>
          </w:p>
        </w:tc>
        <w:tc>
          <w:tcPr>
            <w:tcW w:w="2551" w:type="dxa"/>
            <w:vAlign w:val="center"/>
          </w:tcPr>
          <w:p>
            <w:pPr>
              <w:pStyle w:val="13"/>
            </w:pPr>
            <w:r>
              <w:t>16118.88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308514.66</w:t>
            </w:r>
          </w:p>
        </w:tc>
        <w:tc>
          <w:tcPr>
            <w:tcW w:w="2551" w:type="dxa"/>
            <w:vAlign w:val="center"/>
          </w:tcPr>
          <w:p>
            <w:pPr>
              <w:pStyle w:val="13"/>
            </w:pPr>
            <w:r>
              <w:t>308514.66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19629.84</w:t>
            </w:r>
          </w:p>
        </w:tc>
        <w:tc>
          <w:tcPr>
            <w:tcW w:w="2551" w:type="dxa"/>
            <w:vAlign w:val="center"/>
          </w:tcPr>
          <w:p>
            <w:pPr>
              <w:pStyle w:val="13"/>
            </w:pPr>
            <w:r>
              <w:t>19629.84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451008.00</w:t>
            </w:r>
          </w:p>
        </w:tc>
        <w:tc>
          <w:tcPr>
            <w:tcW w:w="2551" w:type="dxa"/>
            <w:vAlign w:val="center"/>
          </w:tcPr>
          <w:p>
            <w:pPr>
              <w:pStyle w:val="13"/>
            </w:pPr>
            <w:r>
              <w:t>451008.00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555765.32</w:t>
            </w:r>
          </w:p>
        </w:tc>
        <w:tc>
          <w:tcPr>
            <w:tcW w:w="2551" w:type="dxa"/>
            <w:vAlign w:val="center"/>
          </w:tcPr>
          <w:p>
            <w:pPr>
              <w:pStyle w:val="13"/>
            </w:pPr>
            <w:r>
              <w:t>555765.32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504100.00</w:t>
            </w:r>
          </w:p>
        </w:tc>
        <w:tc>
          <w:tcPr>
            <w:tcW w:w="2551" w:type="dxa"/>
            <w:vAlign w:val="center"/>
          </w:tcPr>
          <w:p>
            <w:pPr>
              <w:pStyle w:val="13"/>
            </w:pPr>
          </w:p>
        </w:tc>
        <w:tc>
          <w:tcPr>
            <w:tcW w:w="2551" w:type="dxa"/>
            <w:vAlign w:val="center"/>
          </w:tcPr>
          <w:p>
            <w:pPr>
              <w:pStyle w:val="13"/>
            </w:pPr>
            <w:r>
              <w:t>504100.00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36000.00</w:t>
            </w:r>
          </w:p>
        </w:tc>
        <w:tc>
          <w:tcPr>
            <w:tcW w:w="2551" w:type="dxa"/>
            <w:vAlign w:val="center"/>
          </w:tcPr>
          <w:p>
            <w:pPr>
              <w:pStyle w:val="13"/>
            </w:pPr>
          </w:p>
        </w:tc>
        <w:tc>
          <w:tcPr>
            <w:tcW w:w="2551" w:type="dxa"/>
            <w:vAlign w:val="center"/>
          </w:tcPr>
          <w:p>
            <w:pPr>
              <w:pStyle w:val="13"/>
            </w:pPr>
            <w:r>
              <w:t>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6000.00</w:t>
            </w:r>
          </w:p>
        </w:tc>
        <w:tc>
          <w:tcPr>
            <w:tcW w:w="2551" w:type="dxa"/>
            <w:vAlign w:val="center"/>
          </w:tcPr>
          <w:p>
            <w:pPr>
              <w:pStyle w:val="13"/>
            </w:pPr>
          </w:p>
        </w:tc>
        <w:tc>
          <w:tcPr>
            <w:tcW w:w="2551"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3"/>
            </w:pPr>
            <w:r>
              <w:t>21800.00</w:t>
            </w:r>
          </w:p>
        </w:tc>
        <w:tc>
          <w:tcPr>
            <w:tcW w:w="2551" w:type="dxa"/>
            <w:vAlign w:val="center"/>
          </w:tcPr>
          <w:p>
            <w:pPr>
              <w:pStyle w:val="13"/>
            </w:pPr>
          </w:p>
        </w:tc>
        <w:tc>
          <w:tcPr>
            <w:tcW w:w="2551" w:type="dxa"/>
            <w:vAlign w:val="center"/>
          </w:tcPr>
          <w:p>
            <w:pPr>
              <w:pStyle w:val="13"/>
            </w:pPr>
            <w:r>
              <w:t>21800.00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22500.00</w:t>
            </w:r>
          </w:p>
        </w:tc>
        <w:tc>
          <w:tcPr>
            <w:tcW w:w="2551" w:type="dxa"/>
            <w:vAlign w:val="center"/>
          </w:tcPr>
          <w:p>
            <w:pPr>
              <w:pStyle w:val="13"/>
            </w:pPr>
          </w:p>
        </w:tc>
        <w:tc>
          <w:tcPr>
            <w:tcW w:w="2551" w:type="dxa"/>
            <w:vAlign w:val="center"/>
          </w:tcPr>
          <w:p>
            <w:pPr>
              <w:pStyle w:val="13"/>
            </w:pPr>
            <w:r>
              <w:t>22500.00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307800.00</w:t>
            </w:r>
          </w:p>
        </w:tc>
        <w:tc>
          <w:tcPr>
            <w:tcW w:w="2551" w:type="dxa"/>
            <w:vAlign w:val="center"/>
          </w:tcPr>
          <w:p>
            <w:pPr>
              <w:pStyle w:val="13"/>
            </w:pPr>
          </w:p>
        </w:tc>
        <w:tc>
          <w:tcPr>
            <w:tcW w:w="2551" w:type="dxa"/>
            <w:vAlign w:val="center"/>
          </w:tcPr>
          <w:p>
            <w:pPr>
              <w:pStyle w:val="13"/>
            </w:pPr>
            <w:r>
              <w:t>307800.00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278554.08</w:t>
            </w:r>
          </w:p>
        </w:tc>
        <w:tc>
          <w:tcPr>
            <w:tcW w:w="2551" w:type="dxa"/>
            <w:vAlign w:val="center"/>
          </w:tcPr>
          <w:p>
            <w:pPr>
              <w:pStyle w:val="13"/>
            </w:pPr>
            <w:r>
              <w:t>278554.08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161790.00</w:t>
            </w:r>
          </w:p>
        </w:tc>
        <w:tc>
          <w:tcPr>
            <w:tcW w:w="2551" w:type="dxa"/>
            <w:vAlign w:val="center"/>
          </w:tcPr>
          <w:p>
            <w:pPr>
              <w:pStyle w:val="13"/>
            </w:pPr>
            <w:r>
              <w:t>161790.00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37800.00</w:t>
            </w:r>
          </w:p>
        </w:tc>
        <w:tc>
          <w:tcPr>
            <w:tcW w:w="2551" w:type="dxa"/>
            <w:vAlign w:val="center"/>
          </w:tcPr>
          <w:p>
            <w:pPr>
              <w:pStyle w:val="13"/>
            </w:pPr>
            <w:r>
              <w:t>37800.00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78964.08</w:t>
            </w:r>
          </w:p>
        </w:tc>
        <w:tc>
          <w:tcPr>
            <w:tcW w:w="2551" w:type="dxa"/>
            <w:vAlign w:val="center"/>
          </w:tcPr>
          <w:p>
            <w:pPr>
              <w:pStyle w:val="13"/>
            </w:pPr>
            <w:r>
              <w:t>78964.08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804威县侯贯镇人民政府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1429292.48</w:t>
            </w:r>
          </w:p>
        </w:tc>
        <w:tc>
          <w:tcPr>
            <w:tcW w:w="2551" w:type="dxa"/>
            <w:vAlign w:val="center"/>
          </w:tcPr>
          <w:p>
            <w:pPr>
              <w:pStyle w:val="17"/>
            </w:pPr>
          </w:p>
        </w:tc>
        <w:tc>
          <w:tcPr>
            <w:tcW w:w="2551" w:type="dxa"/>
            <w:vAlign w:val="center"/>
          </w:tcPr>
          <w:p>
            <w:pPr>
              <w:pStyle w:val="17"/>
            </w:pPr>
            <w:r>
              <w:t>1429292.48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1429292.48</w:t>
            </w:r>
          </w:p>
        </w:tc>
        <w:tc>
          <w:tcPr>
            <w:tcW w:w="2551" w:type="dxa"/>
            <w:vAlign w:val="center"/>
          </w:tcPr>
          <w:p>
            <w:pPr>
              <w:pStyle w:val="13"/>
            </w:pPr>
          </w:p>
        </w:tc>
        <w:tc>
          <w:tcPr>
            <w:tcW w:w="2551" w:type="dxa"/>
            <w:vAlign w:val="center"/>
          </w:tcPr>
          <w:p>
            <w:pPr>
              <w:pStyle w:val="13"/>
            </w:pPr>
            <w:r>
              <w:t>1429292.48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1429292.48</w:t>
            </w:r>
          </w:p>
        </w:tc>
        <w:tc>
          <w:tcPr>
            <w:tcW w:w="2551" w:type="dxa"/>
            <w:vAlign w:val="center"/>
          </w:tcPr>
          <w:p>
            <w:pPr>
              <w:pStyle w:val="13"/>
            </w:pPr>
          </w:p>
        </w:tc>
        <w:tc>
          <w:tcPr>
            <w:tcW w:w="2551" w:type="dxa"/>
            <w:vAlign w:val="center"/>
          </w:tcPr>
          <w:p>
            <w:pPr>
              <w:pStyle w:val="13"/>
            </w:pPr>
            <w:r>
              <w:t>1429292.48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1429292.48</w:t>
            </w:r>
          </w:p>
        </w:tc>
        <w:tc>
          <w:tcPr>
            <w:tcW w:w="2551" w:type="dxa"/>
            <w:vAlign w:val="center"/>
          </w:tcPr>
          <w:p>
            <w:pPr>
              <w:pStyle w:val="13"/>
            </w:pPr>
          </w:p>
        </w:tc>
        <w:tc>
          <w:tcPr>
            <w:tcW w:w="2551" w:type="dxa"/>
            <w:vAlign w:val="center"/>
          </w:tcPr>
          <w:p>
            <w:pPr>
              <w:pStyle w:val="13"/>
            </w:pPr>
            <w:r>
              <w:t>1429292.48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804威县侯贯镇人民政府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804威县侯贯镇人民政府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36000.00</w:t>
            </w:r>
          </w:p>
        </w:tc>
        <w:tc>
          <w:tcPr>
            <w:tcW w:w="2381" w:type="dxa"/>
            <w:vAlign w:val="center"/>
          </w:tcPr>
          <w:p>
            <w:pPr>
              <w:pStyle w:val="17"/>
              <w:rPr>
                <w:rFonts w:hint="default" w:eastAsia="方正书宋_GBK"/>
                <w:lang w:val="en-US" w:eastAsia="zh-CN"/>
              </w:rPr>
            </w:pPr>
            <w:r>
              <w:rPr>
                <w:rFonts w:hint="eastAsia"/>
                <w:lang w:val="en-US" w:eastAsia="zh-CN"/>
              </w:rPr>
              <w:t>36000.00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r>
              <w:t>30000.00</w:t>
            </w:r>
          </w:p>
        </w:tc>
        <w:tc>
          <w:tcPr>
            <w:tcW w:w="2381" w:type="dxa"/>
            <w:vAlign w:val="center"/>
          </w:tcPr>
          <w:p>
            <w:pPr>
              <w:pStyle w:val="13"/>
            </w:pPr>
            <w:r>
              <w:t>30000.00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6000.00</w:t>
            </w:r>
          </w:p>
        </w:tc>
        <w:tc>
          <w:tcPr>
            <w:tcW w:w="2381" w:type="dxa"/>
            <w:vAlign w:val="center"/>
          </w:tcPr>
          <w:p>
            <w:pPr>
              <w:pStyle w:val="13"/>
            </w:pPr>
            <w:r>
              <w:t>6000.00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威县侯贯镇人民政府2023年部门预算信息公开情况说明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威县侯贯镇人民政府2023年部门预算信息公开情况说明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按照《预算法》、《地方预决算公开操作规程》和《关于进一步推进预算公开工作的实施意见》规定，现将威县侯贯镇人民政府2023年部门预算公开如下：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（一）宣传贯彻执行党的路线方针政策和党中央、上级党组</w:t>
      </w:r>
    </w:p>
    <w:p>
      <w:pPr>
        <w:pStyle w:val="19"/>
      </w:pPr>
      <w:r>
        <w:t>织及本镇党员代表大会（党员大会）的决议。贯彻执行法律、法规、规章和上级人民代表大会及其常务委员会决议及上级政府的决定、命令、执行本级人民代表大会的决议。</w:t>
      </w:r>
    </w:p>
    <w:p>
      <w:pPr>
        <w:pStyle w:val="19"/>
      </w:pPr>
      <w:r>
        <w:t>（二）镇党委领导镇政权机关、群团组织和其他各类组织，</w:t>
      </w:r>
    </w:p>
    <w:p>
      <w:pPr>
        <w:pStyle w:val="19"/>
      </w:pPr>
      <w:r>
        <w:t>加强指导和规范，支持和保证这些机关和组织依照国家法律法规</w:t>
      </w:r>
    </w:p>
    <w:p>
      <w:pPr>
        <w:pStyle w:val="19"/>
      </w:pPr>
      <w:r>
        <w:t>以及各自章程履行职责。坚持党管武装的根本原则和制度，协调</w:t>
      </w:r>
    </w:p>
    <w:p>
      <w:pPr>
        <w:pStyle w:val="19"/>
      </w:pPr>
      <w:r>
        <w:t>各方力量，对镇人民武装工作实行统一领导。</w:t>
      </w:r>
    </w:p>
    <w:p>
      <w:pPr>
        <w:pStyle w:val="19"/>
      </w:pPr>
      <w:r>
        <w:t>（三）加强镇党委自身建设和村党组织建设，以及其他隶属</w:t>
      </w:r>
    </w:p>
    <w:p>
      <w:pPr>
        <w:pStyle w:val="19"/>
      </w:pPr>
      <w:r>
        <w:t>镇党委的党组织建设，抓好发展党员工作，加强党员队伍建设。维护和执行党的纪律，监督党员干部和其他任何工作人员严格遵守国家法律法规。</w:t>
      </w:r>
    </w:p>
    <w:p>
      <w:pPr>
        <w:pStyle w:val="19"/>
      </w:pPr>
      <w:r>
        <w:t>（四）按照干部管理权限，负责对干部的教育、培训、选拔、</w:t>
      </w:r>
    </w:p>
    <w:p>
      <w:pPr>
        <w:pStyle w:val="19"/>
      </w:pPr>
      <w:r>
        <w:t>考核和监督工作。协助管理上级有关部门驻镇单位的干部，做好人才服务工作。</w:t>
      </w:r>
    </w:p>
    <w:p>
      <w:pPr>
        <w:pStyle w:val="19"/>
      </w:pPr>
      <w:r>
        <w:t>（五）讨论和决定本镇经济建设、政治建设、文化建设、社会建设、生态文明建设和党的建设以及乡村振兴中的重大问题。</w:t>
      </w:r>
    </w:p>
    <w:p>
      <w:pPr>
        <w:pStyle w:val="19"/>
      </w:pPr>
      <w:r>
        <w:t>（六）组织召开本级人民代表大会，充分行使重大事项决定权、监督权和任免权，做好人大代表工作，联系选民、反映群众意见和要求。</w:t>
      </w:r>
    </w:p>
    <w:p>
      <w:pPr>
        <w:pStyle w:val="19"/>
      </w:pPr>
      <w:r>
        <w:t>（七）执行本镇的经济和社会发展计划、预算，管理本镇的经济、教育、科学、文化、卫生健康、体育事业和财政、统计、民政、司法行政等行政工作。落实本镇发展规划、专项规划、区域规划、国土空间规划。</w:t>
      </w:r>
    </w:p>
    <w:p>
      <w:pPr>
        <w:pStyle w:val="19"/>
      </w:pPr>
      <w:r>
        <w:t>（八）领导本镇的基层治理，加强社会主义民主法治建设和</w:t>
      </w:r>
    </w:p>
    <w:p>
      <w:pPr>
        <w:pStyle w:val="19"/>
      </w:pPr>
      <w:r>
        <w:t>精神文明建设，加强社会治安综合治理，做好应急管理、生态环保、乡村振兴、民生保障、脱贫致富、民族宗教、防范邪教、基层民主协商等工作。承担民兵预备役、征兵、退役军人服务、拥军优属等工作。</w:t>
      </w:r>
    </w:p>
    <w:p>
      <w:pPr>
        <w:pStyle w:val="19"/>
      </w:pPr>
      <w:r>
        <w:t>（九）保护社会主义的全民所有的财产和劳动群众集体所有的财产，保护公民私人所有的合法财产，维护社会秩序，保障公民的人身权利、民主权利和其他权利。保护各种经济组织的合权益。保障各少数民族的合法权利和利益，尊重少数民族的风俗习惯。保障宪法和法律赋予妇女的男女平等、同工同酬和婚姻自由等各项权利。</w:t>
      </w:r>
    </w:p>
    <w:p>
      <w:pPr>
        <w:pStyle w:val="19"/>
      </w:pPr>
      <w:r>
        <w:t>（十）承办上级党委、人大、政府交办的其他事项。</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威县侯贯镇人民政府（本级）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按照预算管理有关规定，目前我省部门预算的编制实行综合预算管理，即全部收入和支出都反映在预算中。威县侯贯镇人民政府机关及所属事业单位的收支包含在部门预算中。</w:t>
      </w:r>
    </w:p>
    <w:p>
      <w:pPr>
        <w:pStyle w:val="20"/>
      </w:pPr>
      <w:r>
        <w:t>1、收入说明</w:t>
      </w:r>
    </w:p>
    <w:p>
      <w:pPr>
        <w:pStyle w:val="20"/>
      </w:pPr>
      <w:r>
        <w:t>反映本部门当年全部收入。2023年预算收入1672.28万元，其中：一般公共预算收入1524.28万元，基金预算收入142.93万元，财政专户核拨收入0万元，其他来源收入0万元，上年结转结余5.07万元。</w:t>
      </w:r>
    </w:p>
    <w:p>
      <w:pPr>
        <w:pStyle w:val="20"/>
      </w:pPr>
      <w:r>
        <w:t>2、支出说明</w:t>
      </w:r>
    </w:p>
    <w:p>
      <w:pPr>
        <w:pStyle w:val="20"/>
      </w:pPr>
      <w:r>
        <w:t>收支预算总表支出栏、基本支出表、项目支出表按经济分类和支出功能分类科目编制，反映威县侯贯镇人民政府年度部门预算中支出预算的总体情况。2023年部门支出预算为1672.28万元，其中基本支出792.47万元，包括人员经费742.06万元和日常公用经费50.41万元；项目支出879.81万元，主要为土地流转补偿费142.93万元，村干部补贴331万元，村级组织支出补助114.4万元，网格员补助27.34万元, 环保所经费支出2万元，人大代表及联络站运行经费3万元，基层武装工作经费4.9万元，农村环卫资金240.75，一事一议项目支出5.07万元，三线民兵补助8.42万元，其他支出0万元。</w:t>
      </w:r>
    </w:p>
    <w:p>
      <w:pPr>
        <w:pStyle w:val="20"/>
      </w:pPr>
      <w:r>
        <w:t>3、比上年增减情况</w:t>
      </w:r>
    </w:p>
    <w:p>
      <w:pPr>
        <w:pStyle w:val="20"/>
      </w:pPr>
      <w:r>
        <w:t>2023年部门预算收支安排1672.28万元，较2022年增加49.46万元，其中基本支出减少42.04万元，主要是减少人员经费支出。项目支出增加91.5万元，主要是增加三线民兵补助、农村环卫资金、村干部补贴增加、土地流转补偿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2023年，我部门机关运行经费共计安排我镇机关运行经费19.63万元，主要用于保证机关正常运转的办公及印刷费、电费、差旅费、日常维修费、公务车运行维护费等支出。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2023年，我部门财政拨款“三公”经费预算安排3.6万元，其中因公出国（境）费 0 万元；</w:t>
      </w:r>
      <w:r>
        <w:rPr>
          <w:rFonts w:hint="eastAsia"/>
          <w:lang w:val="en-US" w:eastAsia="zh-CN"/>
        </w:rPr>
        <w:t>与上年相比</w:t>
      </w:r>
      <w:r>
        <w:t>减少0.6万元；公务用车购置及运行费 3 万元（其中：公务用车购置为 0 万元，公务用车运行费 3 万元）；</w:t>
      </w:r>
      <w:r>
        <w:rPr>
          <w:rFonts w:hint="eastAsia"/>
          <w:lang w:val="en-US" w:eastAsia="zh-CN"/>
        </w:rPr>
        <w:t>与上年相比无变化</w:t>
      </w:r>
      <w:r>
        <w:t>；公务接待费0.6万元。公务接待费与上年减少0.6万元，减少的主要原因是压缩支出。“三公”经费</w:t>
      </w:r>
      <w:bookmarkStart w:id="18" w:name="_GoBack"/>
      <w:bookmarkEnd w:id="18"/>
      <w:r>
        <w:t>与上年</w:t>
      </w:r>
      <w:r>
        <w:rPr>
          <w:rFonts w:hint="eastAsia"/>
          <w:lang w:val="en-US" w:eastAsia="zh-CN"/>
        </w:rPr>
        <w:t>相比</w:t>
      </w:r>
      <w:r>
        <w:t>减少0.6万元，减少的主要原因是压缩支出。</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侯贯镇党委是党在农村的基层组织，是党在农村全部工作和战斗力的基础，全面领导本镇的工作和基层社会治理,支持和保证行政组织、经济组织和群众自治组织充分行使职权。侯贯镇人大是基层地方国家权力机关，加强基层政权、推进基层民主法治建设和政治文明建设。侯贯镇政府是本级人民代表大会的执行机关，是本级国家行政机关，依法行使行政职权。</w:t>
      </w:r>
    </w:p>
    <w:p>
      <w:pPr>
        <w:pStyle w:val="23"/>
      </w:pPr>
      <w:r>
        <w:t>坚持以习近平新时代中国特色社会主义思想为指引，深入贯彻党的二十大精神，主动适应新形势、新任务、新要求，不断增强做好工作的责任感和使命感，以高质量发展为中心，继续抓好党组织建设、招商引资、巩固拓展脱贫攻坚后评估、社会治安综合治理、农村环境保护、人居环境整治、安全生产、美丽乡村建设、防汛抗旱、禁毒、反邪教、综合行政执法、行政综合服务、征兵及兵役登记等工作，确立各线工作思路、工作目标和任务，凝聚合力，主动担当，积极作为，推动经济社会平稳健康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1、农村环保</w:t>
      </w:r>
      <w:r>
        <w:br w:type="textWrapping"/>
      </w:r>
      <w:r>
        <w:t>绩效目标：以散煤治理、农村环境卫生工作为重点，从源头上减少环境隐患，提升全乡环境质量，不断提高群众幸福指数。</w:t>
      </w:r>
    </w:p>
    <w:p>
      <w:pPr>
        <w:pStyle w:val="24"/>
      </w:pPr>
      <w:r>
        <w:t>绩效指标：人居环境整治村数达 5 次以上，整治坑塘个数达 7 个以上，逐步提高村民环保意识，各项环保工作逐步</w:t>
      </w:r>
      <w:r>
        <w:br w:type="textWrapping"/>
      </w:r>
      <w:r>
        <w:t>开展，有效改善域内人居环境。</w:t>
      </w:r>
      <w:r>
        <w:br w:type="textWrapping"/>
      </w:r>
      <w:r>
        <w:t>2、应急管理及防疫</w:t>
      </w:r>
      <w:r>
        <w:br w:type="textWrapping"/>
      </w:r>
      <w:r>
        <w:t>绩效目标：做好安全生产、消防宣传、防汛、抗旱及突发事件的应对工作，保障人民群众的根本利益；做好常态化疫情防控工作。</w:t>
      </w:r>
      <w:r>
        <w:br w:type="textWrapping"/>
      </w:r>
      <w:r>
        <w:t>绩效指标：安全生产覆盖村数 36 个，按要求及时开展突发事件应对处置工作，持续促进社会和谐稳定发展。</w:t>
      </w:r>
      <w:r>
        <w:br w:type="textWrapping"/>
      </w:r>
      <w:r>
        <w:t>3、农村民生事业</w:t>
      </w:r>
      <w:r>
        <w:br w:type="textWrapping"/>
      </w:r>
      <w:r>
        <w:t>绩效目标：美丽乡村面貌得到进一步提升，有效改善人居环境，持续提升我乡整体形象；做好民政定补发放工作，对我乡涉及到的民政定补发放对象按时足额进行救助发放，保障我乡涉及民政定补领取对象的生活得到切实保障。</w:t>
      </w:r>
      <w:r>
        <w:br w:type="textWrapping"/>
      </w:r>
      <w:r>
        <w:t>绩效指标：基础设施建设项目个数 1 个以上，项目验收合格率达 95%以上，民政定补人员补助资金发放准确率达100%，持续推动社会和谐发展。</w:t>
      </w:r>
      <w:r>
        <w:br w:type="textWrapping"/>
      </w:r>
      <w:r>
        <w:t>4、村级运转</w:t>
      </w:r>
      <w:r>
        <w:br w:type="textWrapping"/>
      </w:r>
      <w:r>
        <w:t>绩效目标：保障我乡辖区 36 个行政村村级组织正常运转；村干部及正常离任村干部工资按实发放；保障域内村级组织有效开展服务群众工作，不断提高群众幸福指数；解决农村党组织建设问题。</w:t>
      </w:r>
      <w:r>
        <w:br w:type="textWrapping"/>
      </w:r>
      <w:r>
        <w:t>绩效指标：保障村级基本运转村数 36 个村，按上级规定足额发放村干部职务补贴，承办服务群众工作完成率达 90%以上，承办党组织活动完成率达 95%以上，人民群众对当年村级工作的整体满意度达到 85%以上。</w:t>
      </w:r>
      <w:r>
        <w:br w:type="textWrapping"/>
      </w:r>
      <w:r>
        <w:t>5、党政运行</w:t>
      </w:r>
    </w:p>
    <w:p>
      <w:pPr>
        <w:pStyle w:val="24"/>
      </w:pPr>
      <w:r>
        <w:t>绩效目标：营造一个良好和谐的工作环境，保障各办公室办公支出，做好乡机关的各项本职工作，做好机关后勤工作；加强党组织建设，开展党员教育活动；做好人大主席团日常事务工作，集中反映民意，促进依法履职；完成报刊书刊征订任务等。</w:t>
      </w:r>
      <w:r>
        <w:br w:type="textWrapping"/>
      </w:r>
      <w:r>
        <w:t>绩效指标：机关干部对工作环境满意度达到 95%以上，机关正常运转天数达 360 天以上，上级各项党建工作较好完成率达 90%以上，全年人大代表开展视察活动次数达 4 次以上，按上级要求完成当年重点党报党刊征订任务。</w:t>
      </w:r>
      <w:r>
        <w:br w:type="textWrapping"/>
      </w:r>
      <w:r>
        <w:t>7、社会治安综合治理</w:t>
      </w:r>
      <w:r>
        <w:br w:type="textWrapping"/>
      </w:r>
      <w:r>
        <w:t>绩效目标：坚持“专群结合，打防结合，预防为主”的方针，重点摸排各类隐患，坚决把矛盾处理在萌芽的状态，营造一个良好的社会环境。</w:t>
      </w:r>
      <w:r>
        <w:br w:type="textWrapping"/>
      </w:r>
      <w:r>
        <w:t>绩效指标：社会治安综合治理覆盖村数达 36 个村，突发信访事件息访率达到 80%以上，涉及群众对案件处置情况满意度达到 85%以上，营造良好的社会环境。</w:t>
      </w:r>
      <w:r>
        <w:br w:type="textWrapping"/>
      </w:r>
      <w:r>
        <w:t>8、经济发展服务</w:t>
      </w:r>
      <w:r>
        <w:br w:type="textWrapping"/>
      </w:r>
      <w:r>
        <w:t>绩效目标：做好招商引资及电商的推广、指导工作，助力经济发展。</w:t>
      </w:r>
      <w:r>
        <w:br w:type="textWrapping"/>
      </w:r>
      <w:r>
        <w:t>绩效指标：各项经济发展事务工作完成率达 90%以上，不断提高特色产业知名度，有效推进域内经济发展。</w:t>
      </w:r>
      <w:r>
        <w:br w:type="textWrapping"/>
      </w:r>
      <w:r>
        <w:t>9、其他工作</w:t>
      </w:r>
      <w:r>
        <w:br w:type="textWrapping"/>
      </w:r>
      <w:r>
        <w:t>绩效目标：做好征兵和兵役登记工作；规范开展行政综合服务审批工作；做好巩固拓展脱贫攻坚后评估工作；完成上级党委、政府安排的其他工作。</w:t>
      </w:r>
      <w:r>
        <w:br w:type="textWrapping"/>
      </w:r>
      <w:r>
        <w:t>绩效指标：完成全年征兵任务，能够及时办结行政审批事项，规范整理巩固拓展脱贫攻坚后评估档案及做好政策宣传工作，能够较好地完成上级交办的各项工作任务。</w:t>
      </w:r>
    </w:p>
    <w:p>
      <w:pPr>
        <w:spacing w:before="0" w:after="0" w:line="500" w:lineRule="exact"/>
        <w:ind w:firstLine="560" w:firstLineChars="200"/>
        <w:jc w:val="left"/>
        <w:outlineLvl w:val="9"/>
      </w:pPr>
      <w:r>
        <w:rPr>
          <w:rFonts w:ascii="Times New Roman" w:hAnsi="Times New Roman" w:eastAsia="方正仿宋_GBK" w:cs="Times New Roman"/>
          <w:color w:val="000000"/>
          <w:sz w:val="28"/>
        </w:rPr>
        <w:t>（三）工作保障措施</w:t>
      </w:r>
    </w:p>
    <w:p>
      <w:pPr>
        <w:pStyle w:val="25"/>
      </w:pPr>
      <w:r>
        <w:t>紧紧围绕中央和上级决策部署，制定切实有效的工作保障措施，科学确定总体绩效目标和分项绩效目标，强化预算绩效日常监督，推进预算绩效管理科学化、制度化和规范化。</w:t>
      </w:r>
      <w:r>
        <w:br w:type="textWrapping"/>
      </w:r>
      <w:r>
        <w:t>1.强化政治理论武装，健全完善制度机制</w:t>
      </w:r>
      <w:r>
        <w:br w:type="textWrapping"/>
      </w:r>
      <w:r>
        <w:t>坚持把学习贯彻习近平新时代中国特色社会主义思想和党的二十大精神作为首要政治任务，根据中央和上级政府全面实施预算绩效管理的意见，以及我市预算绩效管理相关要求，健全完善我乡预算绩效管理、预算资金管理等制度规定，按要求开展部门预算绩效实时监控、绩效自评和重点项目评价等工作，研究制定预算绩效运行过程出现问题的应急处置方案，确保全年绩效目标圆满完成。</w:t>
      </w:r>
      <w:r>
        <w:br w:type="textWrapping"/>
      </w:r>
      <w:r>
        <w:t>2.加强预算支出管理，确保支出进度达标</w:t>
      </w:r>
      <w:r>
        <w:br w:type="textWrapping"/>
      </w:r>
      <w:r>
        <w:t>编细编实预算，将项目细化到可执行程度，调整优化支出结构，按规定对“三公”经费和一般性支出进行压减。加强预算资金支出动态过程管理，及时协调解决预算项目中遇到的困难问题，实时掌握预算支出进度，督促加快项目执行。</w:t>
      </w:r>
      <w:r>
        <w:br w:type="textWrapping"/>
      </w:r>
      <w:r>
        <w:t>3.加强内部监督管理，确保资金安全有效</w:t>
      </w:r>
      <w:r>
        <w:br w:type="textWrapping"/>
      </w:r>
      <w:r>
        <w:t>完善财务管理制度，严格财务资金审批程序，加强固定资产登记、使用和报废处置管理，最大程度发挥国有资产效能。完善内部监督制度，加强对绩效运行情况、重大支出决策、资产处置及其他重要事项决策和执行的督导，配合做好审计、财政监督等外部监督工作。加强对物资采购、工程项目等大额资金使用招投标的全过程监督，确保财政资金安全有效。</w:t>
      </w:r>
      <w:r>
        <w:br w:type="textWrapping"/>
      </w:r>
      <w:r>
        <w:t>4.加强宣传培训调研，确保绩效目标实现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预算绩效宣传力度，强化预算绩效管理意识，为预算绩效管理创造良好的思想基础和舆论环境，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1、侯贯镇村干部补贴绩效目标表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1.按时发放我镇行政村干部生活补贴，确保农村集体工作顺利运转。</w:t>
            </w:r>
          </w:p>
          <w:p>
            <w:pPr>
              <w:pStyle w:val="14"/>
            </w:pP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村干部数量</w:t>
            </w:r>
          </w:p>
        </w:tc>
        <w:tc>
          <w:tcPr>
            <w:tcW w:w="2835" w:type="dxa"/>
            <w:vAlign w:val="center"/>
          </w:tcPr>
          <w:p>
            <w:pPr>
              <w:pStyle w:val="14"/>
            </w:pPr>
            <w:r>
              <w:t>村干部数量</w:t>
            </w:r>
          </w:p>
        </w:tc>
        <w:tc>
          <w:tcPr>
            <w:tcW w:w="2551" w:type="dxa"/>
            <w:vAlign w:val="center"/>
          </w:tcPr>
          <w:p>
            <w:pPr>
              <w:pStyle w:val="14"/>
            </w:pPr>
            <w:r>
              <w:t>≥178人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实际扶助资金占应到位资金的比例</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按月足额发放</w:t>
            </w:r>
          </w:p>
        </w:tc>
        <w:tc>
          <w:tcPr>
            <w:tcW w:w="2551" w:type="dxa"/>
            <w:vAlign w:val="center"/>
          </w:tcPr>
          <w:p>
            <w:pPr>
              <w:pStyle w:val="14"/>
            </w:pPr>
            <w:r>
              <w:t>按月足额发放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人均发放标准</w:t>
            </w:r>
          </w:p>
        </w:tc>
        <w:tc>
          <w:tcPr>
            <w:tcW w:w="2835" w:type="dxa"/>
            <w:vAlign w:val="center"/>
          </w:tcPr>
          <w:p>
            <w:pPr>
              <w:pStyle w:val="14"/>
            </w:pPr>
            <w:r>
              <w:t>人均发放标准</w:t>
            </w:r>
          </w:p>
        </w:tc>
        <w:tc>
          <w:tcPr>
            <w:tcW w:w="2551" w:type="dxa"/>
            <w:vAlign w:val="center"/>
          </w:tcPr>
          <w:p>
            <w:pPr>
              <w:pStyle w:val="14"/>
            </w:pPr>
            <w:r>
              <w:t>人均发放标准与人社局、组织部要求一致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培育、吸引人才情况</w:t>
            </w:r>
          </w:p>
        </w:tc>
        <w:tc>
          <w:tcPr>
            <w:tcW w:w="2835" w:type="dxa"/>
            <w:vAlign w:val="center"/>
          </w:tcPr>
          <w:p>
            <w:pPr>
              <w:pStyle w:val="14"/>
            </w:pPr>
            <w:r>
              <w:t>培育、吸引人才情况</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税收增长率</w:t>
            </w:r>
          </w:p>
        </w:tc>
        <w:tc>
          <w:tcPr>
            <w:tcW w:w="2835" w:type="dxa"/>
            <w:vAlign w:val="center"/>
          </w:tcPr>
          <w:p>
            <w:pPr>
              <w:pStyle w:val="14"/>
            </w:pPr>
            <w:r>
              <w:t>税收增长率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2、侯贯镇村级组织支出绩效目标表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1.通过政府转移支付形式，对村组织经费进行补助，保障村组织正常运转的重要资金来源；</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村数量</w:t>
            </w:r>
          </w:p>
        </w:tc>
        <w:tc>
          <w:tcPr>
            <w:tcW w:w="2835" w:type="dxa"/>
            <w:vAlign w:val="center"/>
          </w:tcPr>
          <w:p>
            <w:pPr>
              <w:pStyle w:val="14"/>
            </w:pPr>
            <w:r>
              <w:t>所辖村数量</w:t>
            </w:r>
          </w:p>
        </w:tc>
        <w:tc>
          <w:tcPr>
            <w:tcW w:w="2551" w:type="dxa"/>
            <w:vAlign w:val="center"/>
          </w:tcPr>
          <w:p>
            <w:pPr>
              <w:pStyle w:val="14"/>
            </w:pPr>
            <w:r>
              <w:t>36个村</w:t>
            </w:r>
          </w:p>
        </w:tc>
        <w:tc>
          <w:tcPr>
            <w:tcW w:w="2268" w:type="dxa"/>
            <w:vAlign w:val="center"/>
          </w:tcPr>
          <w:p>
            <w:pPr>
              <w:pStyle w:val="14"/>
            </w:pPr>
            <w:r>
              <w:t>所辖村数量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≥100百分比</w:t>
            </w:r>
          </w:p>
        </w:tc>
        <w:tc>
          <w:tcPr>
            <w:tcW w:w="2268"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拨付时间</w:t>
            </w:r>
          </w:p>
        </w:tc>
        <w:tc>
          <w:tcPr>
            <w:tcW w:w="2835" w:type="dxa"/>
            <w:vAlign w:val="center"/>
          </w:tcPr>
          <w:p>
            <w:pPr>
              <w:pStyle w:val="14"/>
            </w:pPr>
            <w:r>
              <w:t>拨付到村时间</w:t>
            </w:r>
          </w:p>
        </w:tc>
        <w:tc>
          <w:tcPr>
            <w:tcW w:w="2551" w:type="dxa"/>
            <w:vAlign w:val="center"/>
          </w:tcPr>
          <w:p>
            <w:pPr>
              <w:pStyle w:val="14"/>
            </w:pPr>
            <w:r>
              <w:t>按季度分配</w:t>
            </w:r>
          </w:p>
        </w:tc>
        <w:tc>
          <w:tcPr>
            <w:tcW w:w="2268" w:type="dxa"/>
            <w:vAlign w:val="center"/>
          </w:tcPr>
          <w:p>
            <w:pPr>
              <w:pStyle w:val="14"/>
            </w:pPr>
            <w:r>
              <w:t>拨付到村时间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村级办公费用</w:t>
            </w:r>
          </w:p>
        </w:tc>
        <w:tc>
          <w:tcPr>
            <w:tcW w:w="2835" w:type="dxa"/>
            <w:vAlign w:val="center"/>
          </w:tcPr>
          <w:p>
            <w:pPr>
              <w:pStyle w:val="14"/>
            </w:pPr>
            <w:r>
              <w:t>村级办公、劳务等费用</w:t>
            </w:r>
          </w:p>
        </w:tc>
        <w:tc>
          <w:tcPr>
            <w:tcW w:w="2551" w:type="dxa"/>
            <w:vAlign w:val="center"/>
          </w:tcPr>
          <w:p>
            <w:pPr>
              <w:pStyle w:val="14"/>
            </w:pPr>
            <w:r>
              <w:t>村级办公、劳务等费用使用情况</w:t>
            </w:r>
          </w:p>
          <w:p>
            <w:pPr>
              <w:pStyle w:val="14"/>
            </w:pPr>
          </w:p>
        </w:tc>
        <w:tc>
          <w:tcPr>
            <w:tcW w:w="2268" w:type="dxa"/>
            <w:vAlign w:val="center"/>
          </w:tcPr>
          <w:p>
            <w:pPr>
              <w:pStyle w:val="14"/>
            </w:pPr>
            <w:r>
              <w:t>村级办公、劳务等费用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保障村级业务正常运转</w:t>
            </w:r>
          </w:p>
        </w:tc>
        <w:tc>
          <w:tcPr>
            <w:tcW w:w="2835" w:type="dxa"/>
            <w:vAlign w:val="center"/>
          </w:tcPr>
          <w:p>
            <w:pPr>
              <w:pStyle w:val="14"/>
            </w:pPr>
            <w:r>
              <w:t>被服务对象投诉村事件发生件数</w:t>
            </w:r>
          </w:p>
        </w:tc>
        <w:tc>
          <w:tcPr>
            <w:tcW w:w="2551" w:type="dxa"/>
            <w:vAlign w:val="center"/>
          </w:tcPr>
          <w:p>
            <w:pPr>
              <w:pStyle w:val="14"/>
            </w:pPr>
            <w:r>
              <w:t>≤2件</w:t>
            </w:r>
          </w:p>
        </w:tc>
        <w:tc>
          <w:tcPr>
            <w:tcW w:w="2268" w:type="dxa"/>
            <w:vAlign w:val="center"/>
          </w:tcPr>
          <w:p>
            <w:pPr>
              <w:pStyle w:val="14"/>
            </w:pPr>
            <w:r>
              <w:t>被服务对象投诉村事件发生件数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社会组织管理能力提升</w:t>
            </w:r>
          </w:p>
        </w:tc>
        <w:tc>
          <w:tcPr>
            <w:tcW w:w="2835" w:type="dxa"/>
            <w:vAlign w:val="center"/>
          </w:tcPr>
          <w:p>
            <w:pPr>
              <w:pStyle w:val="14"/>
            </w:pPr>
            <w:r>
              <w:t>社会组织管理能力提升</w:t>
            </w:r>
          </w:p>
        </w:tc>
        <w:tc>
          <w:tcPr>
            <w:tcW w:w="2551" w:type="dxa"/>
            <w:vAlign w:val="center"/>
          </w:tcPr>
          <w:p>
            <w:pPr>
              <w:pStyle w:val="14"/>
            </w:pPr>
            <w:r>
              <w:t>农村稳定</w:t>
            </w:r>
          </w:p>
        </w:tc>
        <w:tc>
          <w:tcPr>
            <w:tcW w:w="2268" w:type="dxa"/>
            <w:vAlign w:val="center"/>
          </w:tcPr>
          <w:p>
            <w:pPr>
              <w:pStyle w:val="14"/>
            </w:pPr>
            <w:r>
              <w:t>农村稳定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农村集体账面资产总额增长率</w:t>
            </w:r>
          </w:p>
        </w:tc>
        <w:tc>
          <w:tcPr>
            <w:tcW w:w="2835" w:type="dxa"/>
            <w:vAlign w:val="center"/>
          </w:tcPr>
          <w:p>
            <w:pPr>
              <w:pStyle w:val="14"/>
            </w:pPr>
            <w:r>
              <w:t>农村集体账面资产总额增长率</w:t>
            </w:r>
          </w:p>
        </w:tc>
        <w:tc>
          <w:tcPr>
            <w:tcW w:w="2551" w:type="dxa"/>
            <w:vAlign w:val="center"/>
          </w:tcPr>
          <w:p>
            <w:pPr>
              <w:pStyle w:val="14"/>
            </w:pPr>
            <w:r>
              <w:t>持续增长</w:t>
            </w:r>
          </w:p>
        </w:tc>
        <w:tc>
          <w:tcPr>
            <w:tcW w:w="2268" w:type="dxa"/>
            <w:vAlign w:val="center"/>
          </w:tcPr>
          <w:p>
            <w:pPr>
              <w:pStyle w:val="14"/>
            </w:pPr>
            <w:r>
              <w:t>持续增长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≥100百分比</w:t>
            </w:r>
          </w:p>
        </w:tc>
        <w:tc>
          <w:tcPr>
            <w:tcW w:w="2268" w:type="dxa"/>
            <w:vAlign w:val="center"/>
          </w:tcPr>
          <w:p>
            <w:pPr>
              <w:pStyle w:val="14"/>
            </w:pPr>
            <w:r>
              <w:t>持续增长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满意人数占总调查人数的占比</w:t>
            </w:r>
          </w:p>
        </w:tc>
        <w:tc>
          <w:tcPr>
            <w:tcW w:w="2551" w:type="dxa"/>
            <w:vAlign w:val="center"/>
          </w:tcPr>
          <w:p>
            <w:pPr>
              <w:pStyle w:val="14"/>
            </w:pPr>
            <w:r>
              <w:t>≥90百分比</w:t>
            </w:r>
          </w:p>
        </w:tc>
        <w:tc>
          <w:tcPr>
            <w:tcW w:w="2268" w:type="dxa"/>
            <w:vAlign w:val="center"/>
          </w:tcPr>
          <w:p>
            <w:pPr>
              <w:pStyle w:val="14"/>
            </w:pPr>
            <w:r>
              <w:t>满意人数占总调查人数的占比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3、侯贯镇环保所经费绩效目标表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1.为确保我镇区及所辖区环境得到有所改善，扎实推进大气污染综合防治，改善环境空气质量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重点污染行业清单库建设数（个）</w:t>
            </w:r>
          </w:p>
        </w:tc>
        <w:tc>
          <w:tcPr>
            <w:tcW w:w="2835" w:type="dxa"/>
            <w:vAlign w:val="center"/>
          </w:tcPr>
          <w:p>
            <w:pPr>
              <w:pStyle w:val="14"/>
            </w:pPr>
            <w:r>
              <w:t>重点污染行业清单库建设数（个）</w:t>
            </w:r>
          </w:p>
        </w:tc>
        <w:tc>
          <w:tcPr>
            <w:tcW w:w="2551" w:type="dxa"/>
            <w:vAlign w:val="center"/>
          </w:tcPr>
          <w:p>
            <w:pPr>
              <w:pStyle w:val="14"/>
            </w:pPr>
            <w:r>
              <w:t>≥10处理污染行业数量</w:t>
            </w:r>
          </w:p>
        </w:tc>
        <w:tc>
          <w:tcPr>
            <w:tcW w:w="2268" w:type="dxa"/>
            <w:vAlign w:val="center"/>
          </w:tcPr>
          <w:p>
            <w:pPr>
              <w:pStyle w:val="14"/>
            </w:pPr>
            <w:r>
              <w:t>处理污染行业数量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通过省市考核验收</w:t>
            </w:r>
          </w:p>
        </w:tc>
        <w:tc>
          <w:tcPr>
            <w:tcW w:w="2835" w:type="dxa"/>
            <w:vAlign w:val="center"/>
          </w:tcPr>
          <w:p>
            <w:pPr>
              <w:pStyle w:val="14"/>
            </w:pPr>
            <w:r>
              <w:t>上级部门环境检查</w:t>
            </w:r>
          </w:p>
        </w:tc>
        <w:tc>
          <w:tcPr>
            <w:tcW w:w="2551" w:type="dxa"/>
            <w:vAlign w:val="center"/>
          </w:tcPr>
          <w:p>
            <w:pPr>
              <w:pStyle w:val="14"/>
            </w:pPr>
            <w:r>
              <w:t>检查通过率</w:t>
            </w:r>
          </w:p>
        </w:tc>
        <w:tc>
          <w:tcPr>
            <w:tcW w:w="2268" w:type="dxa"/>
            <w:vAlign w:val="center"/>
          </w:tcPr>
          <w:p>
            <w:pPr>
              <w:pStyle w:val="14"/>
            </w:pPr>
            <w:r>
              <w:t>检查通过率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资金到位率</w:t>
            </w:r>
          </w:p>
        </w:tc>
        <w:tc>
          <w:tcPr>
            <w:tcW w:w="2835" w:type="dxa"/>
            <w:vAlign w:val="center"/>
          </w:tcPr>
          <w:p>
            <w:pPr>
              <w:pStyle w:val="14"/>
            </w:pPr>
            <w:r>
              <w:t>资金及时拨付</w:t>
            </w:r>
          </w:p>
        </w:tc>
        <w:tc>
          <w:tcPr>
            <w:tcW w:w="2551" w:type="dxa"/>
            <w:vAlign w:val="center"/>
          </w:tcPr>
          <w:p>
            <w:pPr>
              <w:pStyle w:val="14"/>
            </w:pPr>
            <w:r>
              <w:t>≥100百分比</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经费使用率(%)</w:t>
            </w:r>
          </w:p>
        </w:tc>
        <w:tc>
          <w:tcPr>
            <w:tcW w:w="2835" w:type="dxa"/>
            <w:vAlign w:val="center"/>
          </w:tcPr>
          <w:p>
            <w:pPr>
              <w:pStyle w:val="14"/>
            </w:pPr>
            <w:r>
              <w:t>经费使用率(%)</w:t>
            </w:r>
          </w:p>
        </w:tc>
        <w:tc>
          <w:tcPr>
            <w:tcW w:w="2551" w:type="dxa"/>
            <w:vAlign w:val="center"/>
          </w:tcPr>
          <w:p>
            <w:pPr>
              <w:pStyle w:val="14"/>
            </w:pPr>
            <w:r>
              <w:t>≥100百分比</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≥100百分比</w:t>
            </w:r>
          </w:p>
        </w:tc>
        <w:tc>
          <w:tcPr>
            <w:tcW w:w="2268" w:type="dxa"/>
            <w:vAlign w:val="center"/>
          </w:tcPr>
          <w:p>
            <w:pPr>
              <w:pStyle w:val="14"/>
            </w:pPr>
            <w:r>
              <w:t>环境改善情况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≥100百分比</w:t>
            </w:r>
          </w:p>
        </w:tc>
        <w:tc>
          <w:tcPr>
            <w:tcW w:w="2268"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有利于当地生态环境的改善</w:t>
            </w:r>
          </w:p>
        </w:tc>
        <w:tc>
          <w:tcPr>
            <w:tcW w:w="2835" w:type="dxa"/>
            <w:vAlign w:val="center"/>
          </w:tcPr>
          <w:p>
            <w:pPr>
              <w:pStyle w:val="14"/>
            </w:pPr>
            <w:r>
              <w:t>有利于当地生态环境的改善</w:t>
            </w:r>
          </w:p>
        </w:tc>
        <w:tc>
          <w:tcPr>
            <w:tcW w:w="2551" w:type="dxa"/>
            <w:vAlign w:val="center"/>
          </w:tcPr>
          <w:p>
            <w:pPr>
              <w:pStyle w:val="14"/>
            </w:pPr>
            <w:r>
              <w:t>≥100百分比</w:t>
            </w:r>
          </w:p>
        </w:tc>
        <w:tc>
          <w:tcPr>
            <w:tcW w:w="2268" w:type="dxa"/>
            <w:vAlign w:val="center"/>
          </w:tcPr>
          <w:p>
            <w:pPr>
              <w:pStyle w:val="14"/>
            </w:pPr>
            <w:r>
              <w:t>有利于当地生态环境的改善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提升企业环境治理水平</w:t>
            </w:r>
          </w:p>
        </w:tc>
        <w:tc>
          <w:tcPr>
            <w:tcW w:w="2835" w:type="dxa"/>
            <w:vAlign w:val="center"/>
          </w:tcPr>
          <w:p>
            <w:pPr>
              <w:pStyle w:val="14"/>
            </w:pPr>
            <w:r>
              <w:t>提升企业环境治理水平</w:t>
            </w:r>
          </w:p>
        </w:tc>
        <w:tc>
          <w:tcPr>
            <w:tcW w:w="2551" w:type="dxa"/>
            <w:vAlign w:val="center"/>
          </w:tcPr>
          <w:p>
            <w:pPr>
              <w:pStyle w:val="14"/>
            </w:pPr>
            <w:r>
              <w:t>≥100百分比</w:t>
            </w:r>
          </w:p>
        </w:tc>
        <w:tc>
          <w:tcPr>
            <w:tcW w:w="2268" w:type="dxa"/>
            <w:vAlign w:val="center"/>
          </w:tcPr>
          <w:p>
            <w:pPr>
              <w:pStyle w:val="14"/>
            </w:pPr>
            <w:r>
              <w:t>提升企业环境治理水平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≥100百分比</w:t>
            </w:r>
          </w:p>
        </w:tc>
        <w:tc>
          <w:tcPr>
            <w:tcW w:w="2268" w:type="dxa"/>
            <w:vAlign w:val="center"/>
          </w:tcPr>
          <w:p>
            <w:pPr>
              <w:pStyle w:val="14"/>
            </w:pPr>
            <w:r>
              <w:t>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4、侯贯镇历年土地流转2023年补偿绩效目标表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发放补助种类 </w:t>
            </w:r>
          </w:p>
        </w:tc>
        <w:tc>
          <w:tcPr>
            <w:tcW w:w="2835" w:type="dxa"/>
            <w:vAlign w:val="center"/>
          </w:tcPr>
          <w:p>
            <w:pPr>
              <w:pStyle w:val="14"/>
            </w:pPr>
            <w:r>
              <w:t xml:space="preserve">发放补助种类 </w:t>
            </w:r>
          </w:p>
        </w:tc>
        <w:tc>
          <w:tcPr>
            <w:tcW w:w="2551" w:type="dxa"/>
            <w:vAlign w:val="center"/>
          </w:tcPr>
          <w:p>
            <w:pPr>
              <w:pStyle w:val="14"/>
            </w:pPr>
            <w:r>
              <w:t>≥100</w:t>
            </w:r>
          </w:p>
        </w:tc>
        <w:tc>
          <w:tcPr>
            <w:tcW w:w="2268" w:type="dxa"/>
            <w:vAlign w:val="center"/>
          </w:tcPr>
          <w:p>
            <w:pPr>
              <w:pStyle w:val="14"/>
            </w:pPr>
            <w:r>
              <w:t xml:space="preserve">发放补助种类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发放准确率</w:t>
            </w:r>
          </w:p>
        </w:tc>
        <w:tc>
          <w:tcPr>
            <w:tcW w:w="2551" w:type="dxa"/>
            <w:vAlign w:val="center"/>
          </w:tcPr>
          <w:p>
            <w:pPr>
              <w:pStyle w:val="14"/>
            </w:pPr>
            <w:r>
              <w:t>≥100</w:t>
            </w:r>
          </w:p>
        </w:tc>
        <w:tc>
          <w:tcPr>
            <w:tcW w:w="2268" w:type="dxa"/>
            <w:vAlign w:val="center"/>
          </w:tcPr>
          <w:p>
            <w:pPr>
              <w:pStyle w:val="14"/>
            </w:pPr>
            <w:r>
              <w:t>发放准确率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p>
            <w:pPr>
              <w:pStyle w:val="14"/>
            </w:pPr>
          </w:p>
        </w:tc>
        <w:tc>
          <w:tcPr>
            <w:tcW w:w="2835" w:type="dxa"/>
            <w:vAlign w:val="center"/>
          </w:tcPr>
          <w:p>
            <w:pPr>
              <w:pStyle w:val="14"/>
            </w:pPr>
            <w:r>
              <w:t>项目完成时间</w:t>
            </w:r>
          </w:p>
          <w:p>
            <w:pPr>
              <w:pStyle w:val="14"/>
            </w:pPr>
          </w:p>
        </w:tc>
        <w:tc>
          <w:tcPr>
            <w:tcW w:w="2551" w:type="dxa"/>
            <w:vAlign w:val="center"/>
          </w:tcPr>
          <w:p>
            <w:pPr>
              <w:pStyle w:val="14"/>
            </w:pPr>
            <w:r>
              <w:t>≥100</w:t>
            </w:r>
          </w:p>
        </w:tc>
        <w:tc>
          <w:tcPr>
            <w:tcW w:w="2268" w:type="dxa"/>
            <w:vAlign w:val="center"/>
          </w:tcPr>
          <w:p>
            <w:pPr>
              <w:pStyle w:val="14"/>
            </w:pPr>
            <w:r>
              <w:t>项目完成时间</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项目支出</w:t>
            </w:r>
          </w:p>
        </w:tc>
        <w:tc>
          <w:tcPr>
            <w:tcW w:w="2835" w:type="dxa"/>
            <w:vAlign w:val="center"/>
          </w:tcPr>
          <w:p>
            <w:pPr>
              <w:pStyle w:val="14"/>
            </w:pPr>
            <w:r>
              <w:t>项目研究过程中经费支出情况</w:t>
            </w:r>
          </w:p>
        </w:tc>
        <w:tc>
          <w:tcPr>
            <w:tcW w:w="2551" w:type="dxa"/>
            <w:vAlign w:val="center"/>
          </w:tcPr>
          <w:p>
            <w:pPr>
              <w:pStyle w:val="14"/>
            </w:pPr>
            <w:r>
              <w:t>完成情况</w:t>
            </w:r>
          </w:p>
        </w:tc>
        <w:tc>
          <w:tcPr>
            <w:tcW w:w="2268" w:type="dxa"/>
            <w:vAlign w:val="center"/>
          </w:tcPr>
          <w:p>
            <w:pPr>
              <w:pStyle w:val="14"/>
            </w:pPr>
            <w:r>
              <w:t>项目研究过程中经费支出情况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经济发展</w:t>
            </w:r>
          </w:p>
        </w:tc>
        <w:tc>
          <w:tcPr>
            <w:tcW w:w="2835" w:type="dxa"/>
            <w:vAlign w:val="center"/>
          </w:tcPr>
          <w:p>
            <w:pPr>
              <w:pStyle w:val="14"/>
            </w:pPr>
            <w:r>
              <w:t>经济发展</w:t>
            </w:r>
          </w:p>
        </w:tc>
        <w:tc>
          <w:tcPr>
            <w:tcW w:w="2551" w:type="dxa"/>
            <w:vAlign w:val="center"/>
          </w:tcPr>
          <w:p>
            <w:pPr>
              <w:pStyle w:val="14"/>
            </w:pPr>
            <w:r>
              <w:t>≥100</w:t>
            </w:r>
          </w:p>
        </w:tc>
        <w:tc>
          <w:tcPr>
            <w:tcW w:w="2268" w:type="dxa"/>
            <w:vAlign w:val="center"/>
          </w:tcPr>
          <w:p>
            <w:pPr>
              <w:pStyle w:val="14"/>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对经济发展的促进作用</w:t>
            </w:r>
          </w:p>
        </w:tc>
        <w:tc>
          <w:tcPr>
            <w:tcW w:w="2835" w:type="dxa"/>
            <w:vAlign w:val="center"/>
          </w:tcPr>
          <w:p>
            <w:pPr>
              <w:pStyle w:val="14"/>
            </w:pPr>
            <w:r>
              <w:t>对经济发展的促进作用</w:t>
            </w:r>
          </w:p>
        </w:tc>
        <w:tc>
          <w:tcPr>
            <w:tcW w:w="2551" w:type="dxa"/>
            <w:vAlign w:val="center"/>
          </w:tcPr>
          <w:p>
            <w:pPr>
              <w:pStyle w:val="14"/>
            </w:pPr>
            <w:r>
              <w:t>≥100</w:t>
            </w:r>
          </w:p>
        </w:tc>
        <w:tc>
          <w:tcPr>
            <w:tcW w:w="2268" w:type="dxa"/>
            <w:vAlign w:val="center"/>
          </w:tcPr>
          <w:p>
            <w:pPr>
              <w:pStyle w:val="14"/>
            </w:pPr>
            <w:r>
              <w:t>对经济发展的促进作用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≥100</w:t>
            </w:r>
          </w:p>
        </w:tc>
        <w:tc>
          <w:tcPr>
            <w:tcW w:w="2268" w:type="dxa"/>
            <w:vAlign w:val="center"/>
          </w:tcPr>
          <w:p>
            <w:pPr>
              <w:pStyle w:val="14"/>
            </w:pPr>
            <w: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≥100</w:t>
            </w:r>
          </w:p>
        </w:tc>
        <w:tc>
          <w:tcPr>
            <w:tcW w:w="2268"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5、侯贯镇历年征地2023年补偿绩效目标表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发放补助种类 </w:t>
            </w:r>
          </w:p>
        </w:tc>
        <w:tc>
          <w:tcPr>
            <w:tcW w:w="2835" w:type="dxa"/>
            <w:vAlign w:val="center"/>
          </w:tcPr>
          <w:p>
            <w:pPr>
              <w:pStyle w:val="14"/>
            </w:pPr>
            <w:r>
              <w:t xml:space="preserve">发放补助种类 </w:t>
            </w:r>
          </w:p>
        </w:tc>
        <w:tc>
          <w:tcPr>
            <w:tcW w:w="2551" w:type="dxa"/>
            <w:vAlign w:val="center"/>
          </w:tcPr>
          <w:p>
            <w:pPr>
              <w:pStyle w:val="14"/>
            </w:pPr>
            <w:r>
              <w:t>≥100</w:t>
            </w:r>
          </w:p>
        </w:tc>
        <w:tc>
          <w:tcPr>
            <w:tcW w:w="2268" w:type="dxa"/>
            <w:vAlign w:val="center"/>
          </w:tcPr>
          <w:p>
            <w:pPr>
              <w:pStyle w:val="14"/>
            </w:pPr>
            <w:r>
              <w:t xml:space="preserve">发放补助种类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发放准确率</w:t>
            </w:r>
          </w:p>
        </w:tc>
        <w:tc>
          <w:tcPr>
            <w:tcW w:w="2835" w:type="dxa"/>
            <w:vAlign w:val="center"/>
          </w:tcPr>
          <w:p>
            <w:pPr>
              <w:pStyle w:val="14"/>
            </w:pPr>
            <w:r>
              <w:t>发放准确率</w:t>
            </w:r>
          </w:p>
        </w:tc>
        <w:tc>
          <w:tcPr>
            <w:tcW w:w="2551" w:type="dxa"/>
            <w:vAlign w:val="center"/>
          </w:tcPr>
          <w:p>
            <w:pPr>
              <w:pStyle w:val="14"/>
            </w:pPr>
            <w:r>
              <w:t>≥100</w:t>
            </w:r>
          </w:p>
        </w:tc>
        <w:tc>
          <w:tcPr>
            <w:tcW w:w="2268" w:type="dxa"/>
            <w:vAlign w:val="center"/>
          </w:tcPr>
          <w:p>
            <w:pPr>
              <w:pStyle w:val="14"/>
            </w:pPr>
            <w:r>
              <w:t>发放准确率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p>
            <w:pPr>
              <w:pStyle w:val="14"/>
            </w:pPr>
          </w:p>
        </w:tc>
        <w:tc>
          <w:tcPr>
            <w:tcW w:w="2835" w:type="dxa"/>
            <w:vAlign w:val="center"/>
          </w:tcPr>
          <w:p>
            <w:pPr>
              <w:pStyle w:val="14"/>
            </w:pPr>
            <w:r>
              <w:t>项目完成时间</w:t>
            </w:r>
          </w:p>
          <w:p>
            <w:pPr>
              <w:pStyle w:val="14"/>
            </w:pPr>
          </w:p>
        </w:tc>
        <w:tc>
          <w:tcPr>
            <w:tcW w:w="2551" w:type="dxa"/>
            <w:vAlign w:val="center"/>
          </w:tcPr>
          <w:p>
            <w:pPr>
              <w:pStyle w:val="14"/>
            </w:pPr>
            <w:r>
              <w:t>≥100</w:t>
            </w:r>
          </w:p>
        </w:tc>
        <w:tc>
          <w:tcPr>
            <w:tcW w:w="2268" w:type="dxa"/>
            <w:vAlign w:val="center"/>
          </w:tcPr>
          <w:p>
            <w:pPr>
              <w:pStyle w:val="14"/>
            </w:pPr>
            <w:r>
              <w:t>项目完成时间</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项目支出</w:t>
            </w:r>
          </w:p>
        </w:tc>
        <w:tc>
          <w:tcPr>
            <w:tcW w:w="2835" w:type="dxa"/>
            <w:vAlign w:val="center"/>
          </w:tcPr>
          <w:p>
            <w:pPr>
              <w:pStyle w:val="14"/>
            </w:pPr>
            <w:r>
              <w:t>项目研究过程中经费支出情况</w:t>
            </w:r>
          </w:p>
        </w:tc>
        <w:tc>
          <w:tcPr>
            <w:tcW w:w="2551" w:type="dxa"/>
            <w:vAlign w:val="center"/>
          </w:tcPr>
          <w:p>
            <w:pPr>
              <w:pStyle w:val="14"/>
            </w:pPr>
            <w:r>
              <w:t>完成情况</w:t>
            </w:r>
          </w:p>
        </w:tc>
        <w:tc>
          <w:tcPr>
            <w:tcW w:w="2268" w:type="dxa"/>
            <w:vAlign w:val="center"/>
          </w:tcPr>
          <w:p>
            <w:pPr>
              <w:pStyle w:val="14"/>
            </w:pPr>
            <w:r>
              <w:t>项目研究过程中经费支出情况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经济发展</w:t>
            </w:r>
          </w:p>
        </w:tc>
        <w:tc>
          <w:tcPr>
            <w:tcW w:w="2835" w:type="dxa"/>
            <w:vAlign w:val="center"/>
          </w:tcPr>
          <w:p>
            <w:pPr>
              <w:pStyle w:val="14"/>
            </w:pPr>
            <w:r>
              <w:t>经济发展</w:t>
            </w:r>
          </w:p>
        </w:tc>
        <w:tc>
          <w:tcPr>
            <w:tcW w:w="2551" w:type="dxa"/>
            <w:vAlign w:val="center"/>
          </w:tcPr>
          <w:p>
            <w:pPr>
              <w:pStyle w:val="14"/>
            </w:pPr>
            <w:r>
              <w:t>≥100</w:t>
            </w:r>
          </w:p>
        </w:tc>
        <w:tc>
          <w:tcPr>
            <w:tcW w:w="2268" w:type="dxa"/>
            <w:vAlign w:val="center"/>
          </w:tcPr>
          <w:p>
            <w:pPr>
              <w:pStyle w:val="14"/>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对经济发展的促进作用</w:t>
            </w:r>
          </w:p>
        </w:tc>
        <w:tc>
          <w:tcPr>
            <w:tcW w:w="2835" w:type="dxa"/>
            <w:vAlign w:val="center"/>
          </w:tcPr>
          <w:p>
            <w:pPr>
              <w:pStyle w:val="14"/>
            </w:pPr>
            <w:r>
              <w:t>对经济发展的促进作用</w:t>
            </w:r>
          </w:p>
        </w:tc>
        <w:tc>
          <w:tcPr>
            <w:tcW w:w="2551" w:type="dxa"/>
            <w:vAlign w:val="center"/>
          </w:tcPr>
          <w:p>
            <w:pPr>
              <w:pStyle w:val="14"/>
            </w:pPr>
            <w:r>
              <w:t>≥100</w:t>
            </w:r>
          </w:p>
        </w:tc>
        <w:tc>
          <w:tcPr>
            <w:tcW w:w="2268" w:type="dxa"/>
            <w:vAlign w:val="center"/>
          </w:tcPr>
          <w:p>
            <w:pPr>
              <w:pStyle w:val="14"/>
            </w:pPr>
            <w:r>
              <w:t>对经济发展的促进作用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≥100</w:t>
            </w:r>
          </w:p>
        </w:tc>
        <w:tc>
          <w:tcPr>
            <w:tcW w:w="2268" w:type="dxa"/>
            <w:vAlign w:val="center"/>
          </w:tcPr>
          <w:p>
            <w:pPr>
              <w:pStyle w:val="14"/>
            </w:pPr>
            <w: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≥100</w:t>
            </w:r>
          </w:p>
        </w:tc>
        <w:tc>
          <w:tcPr>
            <w:tcW w:w="2268"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w:t>
            </w:r>
          </w:p>
        </w:tc>
        <w:tc>
          <w:tcPr>
            <w:tcW w:w="2268" w:type="dxa"/>
            <w:vAlign w:val="center"/>
          </w:tcPr>
          <w:p>
            <w:pPr>
              <w:pStyle w:val="14"/>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6、侯贯镇农村环卫资金绩效目标表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1.保证侯贯镇辖区环境卫生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垃圾填埋数量（立方米）</w:t>
            </w:r>
          </w:p>
        </w:tc>
        <w:tc>
          <w:tcPr>
            <w:tcW w:w="2835" w:type="dxa"/>
            <w:vAlign w:val="center"/>
          </w:tcPr>
          <w:p>
            <w:pPr>
              <w:pStyle w:val="14"/>
            </w:pPr>
            <w:r>
              <w:t>垃圾填埋数量（立方米）</w:t>
            </w:r>
          </w:p>
        </w:tc>
        <w:tc>
          <w:tcPr>
            <w:tcW w:w="2551" w:type="dxa"/>
            <w:vAlign w:val="center"/>
          </w:tcPr>
          <w:p>
            <w:pPr>
              <w:pStyle w:val="14"/>
            </w:pPr>
            <w:r>
              <w:t>≥100完成情况</w:t>
            </w:r>
          </w:p>
        </w:tc>
        <w:tc>
          <w:tcPr>
            <w:tcW w:w="2268" w:type="dxa"/>
            <w:vAlign w:val="center"/>
          </w:tcPr>
          <w:p>
            <w:pPr>
              <w:pStyle w:val="14"/>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奖励金额</w:t>
            </w:r>
          </w:p>
        </w:tc>
        <w:tc>
          <w:tcPr>
            <w:tcW w:w="2835" w:type="dxa"/>
            <w:vAlign w:val="center"/>
          </w:tcPr>
          <w:p>
            <w:pPr>
              <w:pStyle w:val="14"/>
            </w:pPr>
            <w:r>
              <w:t>奖励金额</w:t>
            </w:r>
          </w:p>
        </w:tc>
        <w:tc>
          <w:tcPr>
            <w:tcW w:w="2551" w:type="dxa"/>
            <w:vAlign w:val="center"/>
          </w:tcPr>
          <w:p>
            <w:pPr>
              <w:pStyle w:val="14"/>
            </w:pPr>
            <w:r>
              <w:t>≥100奖励金额的拔付情况</w:t>
            </w:r>
          </w:p>
        </w:tc>
        <w:tc>
          <w:tcPr>
            <w:tcW w:w="2268" w:type="dxa"/>
            <w:vAlign w:val="center"/>
          </w:tcPr>
          <w:p>
            <w:pPr>
              <w:pStyle w:val="14"/>
            </w:pPr>
            <w:r>
              <w:t>奖励金额的拔付情况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经费控制数</w:t>
            </w:r>
          </w:p>
        </w:tc>
        <w:tc>
          <w:tcPr>
            <w:tcW w:w="2835" w:type="dxa"/>
            <w:vAlign w:val="center"/>
          </w:tcPr>
          <w:p>
            <w:pPr>
              <w:pStyle w:val="14"/>
            </w:pPr>
            <w:r>
              <w:t>经费控制数</w:t>
            </w:r>
          </w:p>
        </w:tc>
        <w:tc>
          <w:tcPr>
            <w:tcW w:w="2551" w:type="dxa"/>
            <w:vAlign w:val="center"/>
          </w:tcPr>
          <w:p>
            <w:pPr>
              <w:pStyle w:val="14"/>
            </w:pPr>
            <w:r>
              <w:t>≥100控制情况</w:t>
            </w:r>
          </w:p>
        </w:tc>
        <w:tc>
          <w:tcPr>
            <w:tcW w:w="2268" w:type="dxa"/>
            <w:vAlign w:val="center"/>
          </w:tcPr>
          <w:p>
            <w:pPr>
              <w:pStyle w:val="14"/>
            </w:pPr>
            <w:r>
              <w:t>控制情况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≥100按时拔付情况</w:t>
            </w:r>
          </w:p>
        </w:tc>
        <w:tc>
          <w:tcPr>
            <w:tcW w:w="2268" w:type="dxa"/>
            <w:vAlign w:val="center"/>
          </w:tcPr>
          <w:p>
            <w:pPr>
              <w:pStyle w:val="14"/>
            </w:pPr>
            <w:r>
              <w:t>按时拔付情况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培育、吸引人才情况</w:t>
            </w:r>
          </w:p>
        </w:tc>
        <w:tc>
          <w:tcPr>
            <w:tcW w:w="2835" w:type="dxa"/>
            <w:vAlign w:val="center"/>
          </w:tcPr>
          <w:p>
            <w:pPr>
              <w:pStyle w:val="14"/>
            </w:pPr>
            <w:r>
              <w:t>培育、吸引人才情况</w:t>
            </w:r>
          </w:p>
        </w:tc>
        <w:tc>
          <w:tcPr>
            <w:tcW w:w="2551" w:type="dxa"/>
            <w:vAlign w:val="center"/>
          </w:tcPr>
          <w:p>
            <w:pPr>
              <w:pStyle w:val="14"/>
            </w:pPr>
            <w:r>
              <w:t>≥100影响水平</w:t>
            </w:r>
          </w:p>
        </w:tc>
        <w:tc>
          <w:tcPr>
            <w:tcW w:w="2268" w:type="dxa"/>
            <w:vAlign w:val="center"/>
          </w:tcPr>
          <w:p>
            <w:pPr>
              <w:pStyle w:val="14"/>
            </w:pPr>
            <w:r>
              <w:t>影响水平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≥100提高水平</w:t>
            </w:r>
          </w:p>
        </w:tc>
        <w:tc>
          <w:tcPr>
            <w:tcW w:w="2268" w:type="dxa"/>
            <w:vAlign w:val="center"/>
          </w:tcPr>
          <w:p>
            <w:pPr>
              <w:pStyle w:val="14"/>
            </w:pPr>
            <w:r>
              <w:t>提高水平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≥100完成情况</w:t>
            </w:r>
          </w:p>
        </w:tc>
        <w:tc>
          <w:tcPr>
            <w:tcW w:w="2268" w:type="dxa"/>
            <w:vAlign w:val="center"/>
          </w:tcPr>
          <w:p>
            <w:pPr>
              <w:pStyle w:val="14"/>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≥100社会稳定</w:t>
            </w:r>
          </w:p>
        </w:tc>
        <w:tc>
          <w:tcPr>
            <w:tcW w:w="2268" w:type="dxa"/>
            <w:vAlign w:val="center"/>
          </w:tcPr>
          <w:p>
            <w:pPr>
              <w:pStyle w:val="14"/>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≥100满意程度</w:t>
            </w:r>
          </w:p>
        </w:tc>
        <w:tc>
          <w:tcPr>
            <w:tcW w:w="2268" w:type="dxa"/>
            <w:vAlign w:val="center"/>
          </w:tcPr>
          <w:p>
            <w:pPr>
              <w:pStyle w:val="14"/>
            </w:pPr>
            <w:r>
              <w:t>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7、侯贯镇人大经费绩效目标表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1.保障人大代表联络站日常运行，完善人大代表活动场所建设，保障人大代表依法履职，畅通社情民意表达和反应。</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人大代表登记、履职完成率</w:t>
            </w:r>
          </w:p>
        </w:tc>
        <w:tc>
          <w:tcPr>
            <w:tcW w:w="2835" w:type="dxa"/>
            <w:vAlign w:val="center"/>
          </w:tcPr>
          <w:p>
            <w:pPr>
              <w:pStyle w:val="14"/>
            </w:pPr>
            <w:r>
              <w:t>人大代表登记、履职完成率</w:t>
            </w:r>
          </w:p>
        </w:tc>
        <w:tc>
          <w:tcPr>
            <w:tcW w:w="2551" w:type="dxa"/>
            <w:vAlign w:val="center"/>
          </w:tcPr>
          <w:p>
            <w:pPr>
              <w:pStyle w:val="14"/>
            </w:pPr>
            <w:r>
              <w:t>≥100百分比</w:t>
            </w:r>
          </w:p>
        </w:tc>
        <w:tc>
          <w:tcPr>
            <w:tcW w:w="2268" w:type="dxa"/>
            <w:vAlign w:val="center"/>
          </w:tcPr>
          <w:p>
            <w:pPr>
              <w:pStyle w:val="14"/>
            </w:pPr>
            <w:r>
              <w:t>人大代表登记、履职完成率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人大联络站有记录的会议完成情况</w:t>
            </w:r>
          </w:p>
        </w:tc>
        <w:tc>
          <w:tcPr>
            <w:tcW w:w="2835" w:type="dxa"/>
            <w:vAlign w:val="center"/>
          </w:tcPr>
          <w:p>
            <w:pPr>
              <w:pStyle w:val="14"/>
            </w:pPr>
            <w:r>
              <w:t>人大联络站有记录的会议完成情况</w:t>
            </w:r>
          </w:p>
        </w:tc>
        <w:tc>
          <w:tcPr>
            <w:tcW w:w="2551" w:type="dxa"/>
            <w:vAlign w:val="center"/>
          </w:tcPr>
          <w:p>
            <w:pPr>
              <w:pStyle w:val="14"/>
            </w:pPr>
            <w:r>
              <w:t>≥100百分比</w:t>
            </w:r>
          </w:p>
        </w:tc>
        <w:tc>
          <w:tcPr>
            <w:tcW w:w="2268" w:type="dxa"/>
            <w:vAlign w:val="center"/>
          </w:tcPr>
          <w:p>
            <w:pPr>
              <w:pStyle w:val="14"/>
            </w:pPr>
            <w:r>
              <w:t>人大联络站有记录的会议完成情况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及时解决群众反映问题</w:t>
            </w:r>
          </w:p>
        </w:tc>
        <w:tc>
          <w:tcPr>
            <w:tcW w:w="2835" w:type="dxa"/>
            <w:vAlign w:val="center"/>
          </w:tcPr>
          <w:p>
            <w:pPr>
              <w:pStyle w:val="14"/>
            </w:pPr>
            <w:r>
              <w:t>及时解决群众反映问题</w:t>
            </w:r>
          </w:p>
          <w:p>
            <w:pPr>
              <w:pStyle w:val="14"/>
            </w:pPr>
          </w:p>
        </w:tc>
        <w:tc>
          <w:tcPr>
            <w:tcW w:w="2551" w:type="dxa"/>
            <w:vAlign w:val="center"/>
          </w:tcPr>
          <w:p>
            <w:pPr>
              <w:pStyle w:val="14"/>
            </w:pPr>
            <w:r>
              <w:t>≥100百分比</w:t>
            </w:r>
          </w:p>
        </w:tc>
        <w:tc>
          <w:tcPr>
            <w:tcW w:w="2268" w:type="dxa"/>
            <w:vAlign w:val="center"/>
          </w:tcPr>
          <w:p>
            <w:pPr>
              <w:pStyle w:val="14"/>
            </w:pPr>
            <w:r>
              <w:t>及时解决群众反映问题</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经费全额用于人大经费</w:t>
            </w:r>
          </w:p>
        </w:tc>
        <w:tc>
          <w:tcPr>
            <w:tcW w:w="2835" w:type="dxa"/>
            <w:vAlign w:val="center"/>
          </w:tcPr>
          <w:p>
            <w:pPr>
              <w:pStyle w:val="14"/>
            </w:pPr>
            <w:r>
              <w:t>经费全额用于人大经费</w:t>
            </w:r>
          </w:p>
          <w:p>
            <w:pPr>
              <w:pStyle w:val="14"/>
            </w:pPr>
          </w:p>
        </w:tc>
        <w:tc>
          <w:tcPr>
            <w:tcW w:w="2551" w:type="dxa"/>
            <w:vAlign w:val="center"/>
          </w:tcPr>
          <w:p>
            <w:pPr>
              <w:pStyle w:val="14"/>
            </w:pPr>
            <w:r>
              <w:t>≥100百分比</w:t>
            </w:r>
          </w:p>
        </w:tc>
        <w:tc>
          <w:tcPr>
            <w:tcW w:w="2268" w:type="dxa"/>
            <w:vAlign w:val="center"/>
          </w:tcPr>
          <w:p>
            <w:pPr>
              <w:pStyle w:val="14"/>
            </w:pPr>
            <w:r>
              <w:t>经费全额用于人大经费</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可持续影响指标</w:t>
            </w:r>
          </w:p>
        </w:tc>
        <w:tc>
          <w:tcPr>
            <w:tcW w:w="2835" w:type="dxa"/>
            <w:vAlign w:val="center"/>
          </w:tcPr>
          <w:p>
            <w:pPr>
              <w:pStyle w:val="14"/>
            </w:pPr>
            <w:r>
              <w:t>群众认可度</w:t>
            </w:r>
          </w:p>
        </w:tc>
        <w:tc>
          <w:tcPr>
            <w:tcW w:w="2551" w:type="dxa"/>
            <w:vAlign w:val="center"/>
          </w:tcPr>
          <w:p>
            <w:pPr>
              <w:pStyle w:val="14"/>
            </w:pPr>
            <w:r>
              <w:t>≥90百分比</w:t>
            </w:r>
          </w:p>
        </w:tc>
        <w:tc>
          <w:tcPr>
            <w:tcW w:w="2268" w:type="dxa"/>
            <w:vAlign w:val="center"/>
          </w:tcPr>
          <w:p>
            <w:pPr>
              <w:pStyle w:val="14"/>
            </w:pPr>
            <w:r>
              <w:t>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长期使用性</w:t>
            </w:r>
          </w:p>
        </w:tc>
        <w:tc>
          <w:tcPr>
            <w:tcW w:w="2551" w:type="dxa"/>
            <w:vAlign w:val="center"/>
          </w:tcPr>
          <w:p>
            <w:pPr>
              <w:pStyle w:val="14"/>
            </w:pPr>
            <w:r>
              <w:t>1年</w:t>
            </w:r>
          </w:p>
        </w:tc>
        <w:tc>
          <w:tcPr>
            <w:tcW w:w="2268" w:type="dxa"/>
            <w:vAlign w:val="center"/>
          </w:tcPr>
          <w:p>
            <w:pPr>
              <w:pStyle w:val="14"/>
            </w:pPr>
            <w: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改善生态环境</w:t>
            </w:r>
          </w:p>
        </w:tc>
        <w:tc>
          <w:tcPr>
            <w:tcW w:w="2551" w:type="dxa"/>
            <w:vAlign w:val="center"/>
          </w:tcPr>
          <w:p>
            <w:pPr>
              <w:pStyle w:val="14"/>
            </w:pPr>
            <w:r>
              <w:t>促进绿色发展，改善生态环境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社会效益指标</w:t>
            </w:r>
          </w:p>
        </w:tc>
        <w:tc>
          <w:tcPr>
            <w:tcW w:w="2835" w:type="dxa"/>
            <w:vAlign w:val="center"/>
          </w:tcPr>
          <w:p>
            <w:pPr>
              <w:pStyle w:val="14"/>
            </w:pPr>
            <w:r>
              <w:t>提高经济效益</w:t>
            </w:r>
          </w:p>
        </w:tc>
        <w:tc>
          <w:tcPr>
            <w:tcW w:w="2551" w:type="dxa"/>
            <w:vAlign w:val="center"/>
          </w:tcPr>
          <w:p>
            <w:pPr>
              <w:pStyle w:val="14"/>
            </w:pPr>
            <w:r>
              <w:t>提高经济效益，促进经济发展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群众满意度</w:t>
            </w:r>
          </w:p>
        </w:tc>
        <w:tc>
          <w:tcPr>
            <w:tcW w:w="2551" w:type="dxa"/>
            <w:vAlign w:val="center"/>
          </w:tcPr>
          <w:p>
            <w:pPr>
              <w:pStyle w:val="14"/>
            </w:pPr>
            <w:r>
              <w:t>≥100百分比</w:t>
            </w:r>
          </w:p>
        </w:tc>
        <w:tc>
          <w:tcPr>
            <w:tcW w:w="2268" w:type="dxa"/>
            <w:vAlign w:val="center"/>
          </w:tcPr>
          <w:p>
            <w:pPr>
              <w:pStyle w:val="14"/>
            </w:pPr>
            <w:r>
              <w:t>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8、侯贯镇三线民兵补助绩效目标表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1.发放三线民兵生活医疗补贴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救助人数</w:t>
            </w:r>
          </w:p>
        </w:tc>
        <w:tc>
          <w:tcPr>
            <w:tcW w:w="2835" w:type="dxa"/>
            <w:vAlign w:val="center"/>
          </w:tcPr>
          <w:p>
            <w:pPr>
              <w:pStyle w:val="14"/>
            </w:pPr>
            <w:r>
              <w:t>救助人数</w:t>
            </w:r>
          </w:p>
        </w:tc>
        <w:tc>
          <w:tcPr>
            <w:tcW w:w="2551" w:type="dxa"/>
            <w:vAlign w:val="center"/>
          </w:tcPr>
          <w:p>
            <w:pPr>
              <w:pStyle w:val="14"/>
            </w:pPr>
            <w:r>
              <w:t>≥100百分比</w:t>
            </w:r>
          </w:p>
        </w:tc>
        <w:tc>
          <w:tcPr>
            <w:tcW w:w="2268" w:type="dxa"/>
            <w:vAlign w:val="center"/>
          </w:tcPr>
          <w:p>
            <w:pPr>
              <w:pStyle w:val="14"/>
            </w:pPr>
            <w:r>
              <w:t>救助人数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扶助资金到位率</w:t>
            </w:r>
          </w:p>
        </w:tc>
        <w:tc>
          <w:tcPr>
            <w:tcW w:w="2551" w:type="dxa"/>
            <w:vAlign w:val="center"/>
          </w:tcPr>
          <w:p>
            <w:pPr>
              <w:pStyle w:val="14"/>
            </w:pPr>
            <w:r>
              <w:t>≥100百分比</w:t>
            </w:r>
          </w:p>
        </w:tc>
        <w:tc>
          <w:tcPr>
            <w:tcW w:w="2268" w:type="dxa"/>
            <w:vAlign w:val="center"/>
          </w:tcPr>
          <w:p>
            <w:pPr>
              <w:pStyle w:val="14"/>
            </w:pPr>
            <w:r>
              <w:t>扶助资金到位率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tc>
        <w:tc>
          <w:tcPr>
            <w:tcW w:w="2835" w:type="dxa"/>
            <w:vAlign w:val="center"/>
          </w:tcPr>
          <w:p>
            <w:pPr>
              <w:pStyle w:val="14"/>
            </w:pPr>
            <w:r>
              <w:t>补贴发放情况</w:t>
            </w:r>
          </w:p>
        </w:tc>
        <w:tc>
          <w:tcPr>
            <w:tcW w:w="2551" w:type="dxa"/>
            <w:vAlign w:val="center"/>
          </w:tcPr>
          <w:p>
            <w:pPr>
              <w:pStyle w:val="14"/>
            </w:pPr>
            <w:r>
              <w:t>≥100百分比</w:t>
            </w:r>
          </w:p>
        </w:tc>
        <w:tc>
          <w:tcPr>
            <w:tcW w:w="2268" w:type="dxa"/>
            <w:vAlign w:val="center"/>
          </w:tcPr>
          <w:p>
            <w:pPr>
              <w:pStyle w:val="14"/>
            </w:pPr>
            <w:r>
              <w:t>补贴发放情况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每人发放标准</w:t>
            </w:r>
          </w:p>
        </w:tc>
        <w:tc>
          <w:tcPr>
            <w:tcW w:w="2551" w:type="dxa"/>
            <w:vAlign w:val="center"/>
          </w:tcPr>
          <w:p>
            <w:pPr>
              <w:pStyle w:val="14"/>
            </w:pPr>
            <w:r>
              <w:t>≥100百分比</w:t>
            </w:r>
          </w:p>
        </w:tc>
        <w:tc>
          <w:tcPr>
            <w:tcW w:w="2268" w:type="dxa"/>
            <w:vAlign w:val="center"/>
          </w:tcPr>
          <w:p>
            <w:pPr>
              <w:pStyle w:val="14"/>
            </w:pPr>
            <w:r>
              <w:t>每人发放标准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经济发展</w:t>
            </w:r>
          </w:p>
        </w:tc>
        <w:tc>
          <w:tcPr>
            <w:tcW w:w="2835" w:type="dxa"/>
            <w:vAlign w:val="center"/>
          </w:tcPr>
          <w:p>
            <w:pPr>
              <w:pStyle w:val="14"/>
            </w:pPr>
            <w:r>
              <w:t>经济发展</w:t>
            </w:r>
          </w:p>
        </w:tc>
        <w:tc>
          <w:tcPr>
            <w:tcW w:w="2551" w:type="dxa"/>
            <w:vAlign w:val="center"/>
          </w:tcPr>
          <w:p>
            <w:pPr>
              <w:pStyle w:val="14"/>
            </w:pPr>
            <w:r>
              <w:t>≥100百分比</w:t>
            </w:r>
          </w:p>
        </w:tc>
        <w:tc>
          <w:tcPr>
            <w:tcW w:w="2268" w:type="dxa"/>
            <w:vAlign w:val="center"/>
          </w:tcPr>
          <w:p>
            <w:pPr>
              <w:pStyle w:val="14"/>
            </w:pPr>
            <w:r>
              <w:t>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对社会经济发展的影响</w:t>
            </w:r>
          </w:p>
        </w:tc>
        <w:tc>
          <w:tcPr>
            <w:tcW w:w="2835" w:type="dxa"/>
            <w:vAlign w:val="center"/>
          </w:tcPr>
          <w:p>
            <w:pPr>
              <w:pStyle w:val="14"/>
            </w:pPr>
            <w:r>
              <w:t>对社会经济发展的影响</w:t>
            </w:r>
          </w:p>
        </w:tc>
        <w:tc>
          <w:tcPr>
            <w:tcW w:w="2551" w:type="dxa"/>
            <w:vAlign w:val="center"/>
          </w:tcPr>
          <w:p>
            <w:pPr>
              <w:pStyle w:val="14"/>
            </w:pPr>
            <w:r>
              <w:t>≥100百分比</w:t>
            </w:r>
          </w:p>
        </w:tc>
        <w:tc>
          <w:tcPr>
            <w:tcW w:w="2268" w:type="dxa"/>
            <w:vAlign w:val="center"/>
          </w:tcPr>
          <w:p>
            <w:pPr>
              <w:pStyle w:val="14"/>
            </w:pPr>
            <w:r>
              <w:t>对社会经济发展的影响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≥100百分比</w:t>
            </w:r>
          </w:p>
        </w:tc>
        <w:tc>
          <w:tcPr>
            <w:tcW w:w="2268" w:type="dxa"/>
            <w:vAlign w:val="center"/>
          </w:tcPr>
          <w:p>
            <w:pPr>
              <w:pStyle w:val="14"/>
            </w:pPr>
            <w:r>
              <w:t>生态效益指标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≥100百分比</w:t>
            </w:r>
          </w:p>
        </w:tc>
        <w:tc>
          <w:tcPr>
            <w:tcW w:w="2268"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被慰问人员满意度</w:t>
            </w:r>
          </w:p>
        </w:tc>
        <w:tc>
          <w:tcPr>
            <w:tcW w:w="2835" w:type="dxa"/>
            <w:vAlign w:val="center"/>
          </w:tcPr>
          <w:p>
            <w:pPr>
              <w:pStyle w:val="14"/>
            </w:pPr>
            <w:r>
              <w:t>被慰问人员满意度</w:t>
            </w:r>
          </w:p>
        </w:tc>
        <w:tc>
          <w:tcPr>
            <w:tcW w:w="2551" w:type="dxa"/>
            <w:vAlign w:val="center"/>
          </w:tcPr>
          <w:p>
            <w:pPr>
              <w:pStyle w:val="14"/>
            </w:pPr>
            <w:r>
              <w:t>≥100百分比</w:t>
            </w:r>
          </w:p>
        </w:tc>
        <w:tc>
          <w:tcPr>
            <w:tcW w:w="2268" w:type="dxa"/>
            <w:vAlign w:val="center"/>
          </w:tcPr>
          <w:p>
            <w:pPr>
              <w:pStyle w:val="14"/>
            </w:pPr>
            <w:r>
              <w:t>被慰问人员满意度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9、侯贯镇网格员补助绩效目标表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1.提高网格员工作效率，履行网格管理职能提升管理服务效能；</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发放补助人数</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扶助资金到位率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补贴发放及时率</w:t>
            </w:r>
          </w:p>
        </w:tc>
        <w:tc>
          <w:tcPr>
            <w:tcW w:w="2835" w:type="dxa"/>
            <w:vAlign w:val="center"/>
          </w:tcPr>
          <w:p>
            <w:pPr>
              <w:pStyle w:val="14"/>
            </w:pPr>
            <w:r>
              <w:t>补贴发放情况</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每人发放标准</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经济发展</w:t>
            </w:r>
          </w:p>
        </w:tc>
        <w:tc>
          <w:tcPr>
            <w:tcW w:w="2835" w:type="dxa"/>
            <w:vAlign w:val="center"/>
          </w:tcPr>
          <w:p>
            <w:pPr>
              <w:pStyle w:val="14"/>
            </w:pPr>
            <w:r>
              <w:t>经济发展</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对社会经济发展的影响</w:t>
            </w:r>
          </w:p>
        </w:tc>
        <w:tc>
          <w:tcPr>
            <w:tcW w:w="2835" w:type="dxa"/>
            <w:vAlign w:val="center"/>
          </w:tcPr>
          <w:p>
            <w:pPr>
              <w:pStyle w:val="14"/>
            </w:pPr>
            <w:r>
              <w:t>对社会经济发展的影响</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被慰问人员满意度</w:t>
            </w:r>
          </w:p>
        </w:tc>
        <w:tc>
          <w:tcPr>
            <w:tcW w:w="2835" w:type="dxa"/>
            <w:vAlign w:val="center"/>
          </w:tcPr>
          <w:p>
            <w:pPr>
              <w:pStyle w:val="14"/>
            </w:pPr>
            <w:r>
              <w:t>被慰问人员满意度</w:t>
            </w:r>
          </w:p>
        </w:tc>
        <w:tc>
          <w:tcPr>
            <w:tcW w:w="2551" w:type="dxa"/>
            <w:vAlign w:val="center"/>
          </w:tcPr>
          <w:p>
            <w:pPr>
              <w:pStyle w:val="14"/>
            </w:pPr>
            <w:r>
              <w:t>≥100百分比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10、侯贯镇武装部经费绩效目标表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1.加强基层武装工作，提升拥军工作</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奖励发放情况</w:t>
            </w:r>
          </w:p>
        </w:tc>
        <w:tc>
          <w:tcPr>
            <w:tcW w:w="2835" w:type="dxa"/>
            <w:vAlign w:val="center"/>
          </w:tcPr>
          <w:p>
            <w:pPr>
              <w:pStyle w:val="14"/>
            </w:pPr>
            <w:r>
              <w:t>奖励资金发放情况</w:t>
            </w:r>
          </w:p>
        </w:tc>
        <w:tc>
          <w:tcPr>
            <w:tcW w:w="2551" w:type="dxa"/>
            <w:vAlign w:val="center"/>
          </w:tcPr>
          <w:p>
            <w:pPr>
              <w:pStyle w:val="14"/>
            </w:pPr>
            <w:r>
              <w:t>≥100百分比</w:t>
            </w:r>
          </w:p>
        </w:tc>
        <w:tc>
          <w:tcPr>
            <w:tcW w:w="2268" w:type="dxa"/>
            <w:vAlign w:val="center"/>
          </w:tcPr>
          <w:p>
            <w:pPr>
              <w:pStyle w:val="14"/>
            </w:pPr>
            <w:r>
              <w:t>是否按时发放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奖励资金到位率</w:t>
            </w:r>
          </w:p>
        </w:tc>
        <w:tc>
          <w:tcPr>
            <w:tcW w:w="2835" w:type="dxa"/>
            <w:vAlign w:val="center"/>
          </w:tcPr>
          <w:p>
            <w:pPr>
              <w:pStyle w:val="14"/>
            </w:pPr>
            <w:r>
              <w:t>奖励资金到位率</w:t>
            </w:r>
          </w:p>
        </w:tc>
        <w:tc>
          <w:tcPr>
            <w:tcW w:w="2551" w:type="dxa"/>
            <w:vAlign w:val="center"/>
          </w:tcPr>
          <w:p>
            <w:pPr>
              <w:pStyle w:val="14"/>
            </w:pPr>
            <w:r>
              <w:t>≥100百分比</w:t>
            </w:r>
          </w:p>
        </w:tc>
        <w:tc>
          <w:tcPr>
            <w:tcW w:w="2268" w:type="dxa"/>
            <w:vAlign w:val="center"/>
          </w:tcPr>
          <w:p>
            <w:pPr>
              <w:pStyle w:val="14"/>
            </w:pPr>
            <w:r>
              <w:t>是否按时发放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宣传活动数量</w:t>
            </w:r>
          </w:p>
        </w:tc>
        <w:tc>
          <w:tcPr>
            <w:tcW w:w="2835" w:type="dxa"/>
            <w:vAlign w:val="center"/>
          </w:tcPr>
          <w:p>
            <w:pPr>
              <w:pStyle w:val="14"/>
            </w:pPr>
            <w:r>
              <w:t>宣传活动数量</w:t>
            </w:r>
          </w:p>
        </w:tc>
        <w:tc>
          <w:tcPr>
            <w:tcW w:w="2551" w:type="dxa"/>
            <w:vAlign w:val="center"/>
          </w:tcPr>
          <w:p>
            <w:pPr>
              <w:pStyle w:val="14"/>
            </w:pPr>
            <w:r>
              <w:t>≥20次</w:t>
            </w:r>
          </w:p>
        </w:tc>
        <w:tc>
          <w:tcPr>
            <w:tcW w:w="2268" w:type="dxa"/>
            <w:vAlign w:val="center"/>
          </w:tcPr>
          <w:p>
            <w:pPr>
              <w:pStyle w:val="14"/>
            </w:pPr>
            <w:r>
              <w:t>是否宣传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创建全国标杆型、示范型退役军人服务中心（站）成果</w:t>
            </w:r>
          </w:p>
        </w:tc>
        <w:tc>
          <w:tcPr>
            <w:tcW w:w="2835" w:type="dxa"/>
            <w:vAlign w:val="center"/>
          </w:tcPr>
          <w:p>
            <w:pPr>
              <w:pStyle w:val="14"/>
            </w:pPr>
            <w:r>
              <w:t>创建全国标杆型、示范型退役军人服务中心（站）成果</w:t>
            </w:r>
          </w:p>
        </w:tc>
        <w:tc>
          <w:tcPr>
            <w:tcW w:w="2551" w:type="dxa"/>
            <w:vAlign w:val="center"/>
          </w:tcPr>
          <w:p>
            <w:pPr>
              <w:pStyle w:val="14"/>
            </w:pPr>
            <w:r>
              <w:t>≥100百分比</w:t>
            </w:r>
          </w:p>
        </w:tc>
        <w:tc>
          <w:tcPr>
            <w:tcW w:w="2268" w:type="dxa"/>
            <w:vAlign w:val="center"/>
          </w:tcPr>
          <w:p>
            <w:pPr>
              <w:pStyle w:val="14"/>
            </w:pPr>
            <w:r>
              <w:t>是否完成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群众认可度</w:t>
            </w:r>
          </w:p>
        </w:tc>
        <w:tc>
          <w:tcPr>
            <w:tcW w:w="2835" w:type="dxa"/>
            <w:vAlign w:val="center"/>
          </w:tcPr>
          <w:p>
            <w:pPr>
              <w:pStyle w:val="14"/>
            </w:pPr>
            <w:r>
              <w:t>群众认可度</w:t>
            </w:r>
          </w:p>
        </w:tc>
        <w:tc>
          <w:tcPr>
            <w:tcW w:w="2551" w:type="dxa"/>
            <w:vAlign w:val="center"/>
          </w:tcPr>
          <w:p>
            <w:pPr>
              <w:pStyle w:val="14"/>
            </w:pPr>
            <w:r>
              <w:t>≥90百分比</w:t>
            </w:r>
          </w:p>
        </w:tc>
        <w:tc>
          <w:tcPr>
            <w:tcW w:w="2268" w:type="dxa"/>
            <w:vAlign w:val="center"/>
          </w:tcPr>
          <w:p>
            <w:pPr>
              <w:pStyle w:val="14"/>
            </w:pPr>
            <w:r>
              <w:t>是否完成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1年</w:t>
            </w:r>
          </w:p>
        </w:tc>
        <w:tc>
          <w:tcPr>
            <w:tcW w:w="2268" w:type="dxa"/>
            <w:vAlign w:val="center"/>
          </w:tcPr>
          <w:p>
            <w:pPr>
              <w:pStyle w:val="14"/>
            </w:pPr>
            <w:r>
              <w:t>是否完成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提高经济效益</w:t>
            </w:r>
          </w:p>
        </w:tc>
        <w:tc>
          <w:tcPr>
            <w:tcW w:w="2835" w:type="dxa"/>
            <w:vAlign w:val="center"/>
          </w:tcPr>
          <w:p>
            <w:pPr>
              <w:pStyle w:val="14"/>
            </w:pPr>
            <w:r>
              <w:t>提高经济效益</w:t>
            </w:r>
          </w:p>
        </w:tc>
        <w:tc>
          <w:tcPr>
            <w:tcW w:w="2551" w:type="dxa"/>
            <w:vAlign w:val="center"/>
          </w:tcPr>
          <w:p>
            <w:pPr>
              <w:pStyle w:val="14"/>
            </w:pPr>
            <w:r>
              <w:t>提高经济效益，促进经济发展</w:t>
            </w:r>
          </w:p>
        </w:tc>
        <w:tc>
          <w:tcPr>
            <w:tcW w:w="2268" w:type="dxa"/>
            <w:vAlign w:val="center"/>
          </w:tcPr>
          <w:p>
            <w:pPr>
              <w:pStyle w:val="14"/>
            </w:pPr>
            <w:r>
              <w:t>是否完成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改善生态环境</w:t>
            </w:r>
          </w:p>
        </w:tc>
        <w:tc>
          <w:tcPr>
            <w:tcW w:w="2835" w:type="dxa"/>
            <w:vAlign w:val="center"/>
          </w:tcPr>
          <w:p>
            <w:pPr>
              <w:pStyle w:val="14"/>
            </w:pPr>
            <w:r>
              <w:t>改善生态环境</w:t>
            </w:r>
          </w:p>
        </w:tc>
        <w:tc>
          <w:tcPr>
            <w:tcW w:w="2551" w:type="dxa"/>
            <w:vAlign w:val="center"/>
          </w:tcPr>
          <w:p>
            <w:pPr>
              <w:pStyle w:val="14"/>
            </w:pPr>
            <w:r>
              <w:t>促进绿色发展，改善生态环境</w:t>
            </w:r>
          </w:p>
        </w:tc>
        <w:tc>
          <w:tcPr>
            <w:tcW w:w="2268" w:type="dxa"/>
            <w:vAlign w:val="center"/>
          </w:tcPr>
          <w:p>
            <w:pPr>
              <w:pStyle w:val="14"/>
            </w:pPr>
            <w:r>
              <w:t>是否完成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≥90百分比</w:t>
            </w:r>
          </w:p>
        </w:tc>
        <w:tc>
          <w:tcPr>
            <w:tcW w:w="2268" w:type="dxa"/>
            <w:vAlign w:val="center"/>
          </w:tcPr>
          <w:p>
            <w:pPr>
              <w:pStyle w:val="14"/>
            </w:pPr>
            <w:r>
              <w:t>是否满意</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11、冀财农{2021}158号文侯贯镇一事一议项目绩效目标表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1.及时拨付一事一议剩余资金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村个数</w:t>
            </w:r>
          </w:p>
        </w:tc>
        <w:tc>
          <w:tcPr>
            <w:tcW w:w="2835" w:type="dxa"/>
            <w:vAlign w:val="center"/>
          </w:tcPr>
          <w:p>
            <w:pPr>
              <w:pStyle w:val="14"/>
            </w:pPr>
            <w:r>
              <w:t>2</w:t>
            </w:r>
          </w:p>
        </w:tc>
        <w:tc>
          <w:tcPr>
            <w:tcW w:w="2551" w:type="dxa"/>
            <w:vAlign w:val="center"/>
          </w:tcPr>
          <w:p>
            <w:pPr>
              <w:pStyle w:val="14"/>
            </w:pPr>
            <w:r>
              <w:t>2个</w:t>
            </w:r>
          </w:p>
        </w:tc>
        <w:tc>
          <w:tcPr>
            <w:tcW w:w="2268" w:type="dxa"/>
            <w:vAlign w:val="center"/>
          </w:tcPr>
          <w:p>
            <w:pPr>
              <w:pStyle w:val="14"/>
            </w:pPr>
            <w:r>
              <w:t>居民环境得到改善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工程完成情况</w:t>
            </w:r>
          </w:p>
        </w:tc>
        <w:tc>
          <w:tcPr>
            <w:tcW w:w="2835" w:type="dxa"/>
            <w:vAlign w:val="center"/>
          </w:tcPr>
          <w:p>
            <w:pPr>
              <w:pStyle w:val="14"/>
            </w:pPr>
            <w:r>
              <w:t>按照合同规定</w:t>
            </w:r>
          </w:p>
        </w:tc>
        <w:tc>
          <w:tcPr>
            <w:tcW w:w="2551" w:type="dxa"/>
            <w:vAlign w:val="center"/>
          </w:tcPr>
          <w:p>
            <w:pPr>
              <w:pStyle w:val="14"/>
            </w:pPr>
            <w:r>
              <w:t>按照合同规定</w:t>
            </w:r>
          </w:p>
        </w:tc>
        <w:tc>
          <w:tcPr>
            <w:tcW w:w="2268" w:type="dxa"/>
            <w:vAlign w:val="center"/>
          </w:tcPr>
          <w:p>
            <w:pPr>
              <w:pStyle w:val="14"/>
            </w:pPr>
            <w:r>
              <w:t>居民环境得到改善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w:t>
            </w:r>
          </w:p>
        </w:tc>
        <w:tc>
          <w:tcPr>
            <w:tcW w:w="2835" w:type="dxa"/>
            <w:vAlign w:val="center"/>
          </w:tcPr>
          <w:p>
            <w:pPr>
              <w:pStyle w:val="14"/>
            </w:pPr>
            <w:r>
              <w:t>按照合同规定</w:t>
            </w:r>
          </w:p>
        </w:tc>
        <w:tc>
          <w:tcPr>
            <w:tcW w:w="2551" w:type="dxa"/>
            <w:vAlign w:val="center"/>
          </w:tcPr>
          <w:p>
            <w:pPr>
              <w:pStyle w:val="14"/>
            </w:pPr>
            <w:r>
              <w:t>按照合同规定</w:t>
            </w:r>
          </w:p>
        </w:tc>
        <w:tc>
          <w:tcPr>
            <w:tcW w:w="2268" w:type="dxa"/>
            <w:vAlign w:val="center"/>
          </w:tcPr>
          <w:p>
            <w:pPr>
              <w:pStyle w:val="14"/>
            </w:pPr>
            <w:r>
              <w:t>居民环境得到改善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全额拨付</w:t>
            </w:r>
          </w:p>
        </w:tc>
        <w:tc>
          <w:tcPr>
            <w:tcW w:w="2835" w:type="dxa"/>
            <w:vAlign w:val="center"/>
          </w:tcPr>
          <w:p>
            <w:pPr>
              <w:pStyle w:val="14"/>
            </w:pPr>
            <w:r>
              <w:t>按照合同规定</w:t>
            </w:r>
          </w:p>
        </w:tc>
        <w:tc>
          <w:tcPr>
            <w:tcW w:w="2551" w:type="dxa"/>
            <w:vAlign w:val="center"/>
          </w:tcPr>
          <w:p>
            <w:pPr>
              <w:pStyle w:val="14"/>
            </w:pPr>
            <w:r>
              <w:t>按照合同规定</w:t>
            </w:r>
          </w:p>
        </w:tc>
        <w:tc>
          <w:tcPr>
            <w:tcW w:w="2268" w:type="dxa"/>
            <w:vAlign w:val="center"/>
          </w:tcPr>
          <w:p>
            <w:pPr>
              <w:pStyle w:val="14"/>
            </w:pPr>
            <w:r>
              <w:t>居民环境得到改善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改善居民生活环境</w:t>
            </w:r>
          </w:p>
        </w:tc>
        <w:tc>
          <w:tcPr>
            <w:tcW w:w="2835" w:type="dxa"/>
            <w:vAlign w:val="center"/>
          </w:tcPr>
          <w:p>
            <w:pPr>
              <w:pStyle w:val="14"/>
            </w:pPr>
            <w:r>
              <w:t>改善居民生活环境</w:t>
            </w:r>
          </w:p>
        </w:tc>
        <w:tc>
          <w:tcPr>
            <w:tcW w:w="2551" w:type="dxa"/>
            <w:vAlign w:val="center"/>
          </w:tcPr>
          <w:p>
            <w:pPr>
              <w:pStyle w:val="14"/>
            </w:pPr>
            <w:r>
              <w:t>居民环境得到改善</w:t>
            </w:r>
          </w:p>
        </w:tc>
        <w:tc>
          <w:tcPr>
            <w:tcW w:w="2268" w:type="dxa"/>
            <w:vAlign w:val="center"/>
          </w:tcPr>
          <w:p>
            <w:pPr>
              <w:pStyle w:val="14"/>
            </w:pPr>
            <w:r>
              <w:t>居民环境得到改善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改善居民生活环境</w:t>
            </w:r>
          </w:p>
        </w:tc>
        <w:tc>
          <w:tcPr>
            <w:tcW w:w="2835" w:type="dxa"/>
            <w:vAlign w:val="center"/>
          </w:tcPr>
          <w:p>
            <w:pPr>
              <w:pStyle w:val="14"/>
            </w:pPr>
            <w:r>
              <w:t>改善居民生活环境</w:t>
            </w:r>
          </w:p>
        </w:tc>
        <w:tc>
          <w:tcPr>
            <w:tcW w:w="2551" w:type="dxa"/>
            <w:vAlign w:val="center"/>
          </w:tcPr>
          <w:p>
            <w:pPr>
              <w:pStyle w:val="14"/>
            </w:pPr>
            <w:r>
              <w:t>居民环境得到改善</w:t>
            </w:r>
          </w:p>
        </w:tc>
        <w:tc>
          <w:tcPr>
            <w:tcW w:w="2268" w:type="dxa"/>
            <w:vAlign w:val="center"/>
          </w:tcPr>
          <w:p>
            <w:pPr>
              <w:pStyle w:val="14"/>
            </w:pPr>
            <w:r>
              <w:t>居民环境得到改善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改善居民生活环境</w:t>
            </w:r>
          </w:p>
        </w:tc>
        <w:tc>
          <w:tcPr>
            <w:tcW w:w="2835" w:type="dxa"/>
            <w:vAlign w:val="center"/>
          </w:tcPr>
          <w:p>
            <w:pPr>
              <w:pStyle w:val="14"/>
            </w:pPr>
            <w:r>
              <w:t>改善居民生活环境</w:t>
            </w:r>
          </w:p>
        </w:tc>
        <w:tc>
          <w:tcPr>
            <w:tcW w:w="2551" w:type="dxa"/>
            <w:vAlign w:val="center"/>
          </w:tcPr>
          <w:p>
            <w:pPr>
              <w:pStyle w:val="14"/>
            </w:pPr>
            <w:r>
              <w:t>居民环境得到改善</w:t>
            </w:r>
          </w:p>
        </w:tc>
        <w:tc>
          <w:tcPr>
            <w:tcW w:w="2268" w:type="dxa"/>
            <w:vAlign w:val="center"/>
          </w:tcPr>
          <w:p>
            <w:pPr>
              <w:pStyle w:val="14"/>
            </w:pPr>
            <w:r>
              <w:t>居民环境得到改善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改善居民生活环境</w:t>
            </w:r>
          </w:p>
        </w:tc>
        <w:tc>
          <w:tcPr>
            <w:tcW w:w="2835" w:type="dxa"/>
            <w:vAlign w:val="center"/>
          </w:tcPr>
          <w:p>
            <w:pPr>
              <w:pStyle w:val="14"/>
            </w:pPr>
            <w:r>
              <w:t>改善居民生活环境</w:t>
            </w:r>
          </w:p>
        </w:tc>
        <w:tc>
          <w:tcPr>
            <w:tcW w:w="2551" w:type="dxa"/>
            <w:vAlign w:val="center"/>
          </w:tcPr>
          <w:p>
            <w:pPr>
              <w:pStyle w:val="14"/>
            </w:pPr>
            <w:r>
              <w:t>居民环境得到改善</w:t>
            </w:r>
          </w:p>
        </w:tc>
        <w:tc>
          <w:tcPr>
            <w:tcW w:w="2268" w:type="dxa"/>
            <w:vAlign w:val="center"/>
          </w:tcPr>
          <w:p>
            <w:pPr>
              <w:pStyle w:val="14"/>
            </w:pPr>
            <w:r>
              <w:t>居民环境得到改善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调查问卷</w:t>
            </w:r>
          </w:p>
        </w:tc>
        <w:tc>
          <w:tcPr>
            <w:tcW w:w="2551" w:type="dxa"/>
            <w:vAlign w:val="center"/>
          </w:tcPr>
          <w:p>
            <w:pPr>
              <w:pStyle w:val="14"/>
            </w:pPr>
            <w:r>
              <w:t>居民环境得到改善</w:t>
            </w:r>
          </w:p>
        </w:tc>
        <w:tc>
          <w:tcPr>
            <w:tcW w:w="2268" w:type="dxa"/>
            <w:vAlign w:val="center"/>
          </w:tcPr>
          <w:p>
            <w:pPr>
              <w:pStyle w:val="14"/>
            </w:pPr>
            <w:r>
              <w:t>居民环境得到改善</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2023年，威县侯贯镇人民政府安排政府采购预算</w:t>
      </w:r>
      <w:r>
        <w:rPr>
          <w:rFonts w:hint="eastAsia" w:eastAsia="方正仿宋_GBK" w:cs="Times New Roman"/>
          <w:b w:val="0"/>
          <w:color w:val="000000"/>
          <w:sz w:val="28"/>
          <w:lang w:val="en-US" w:eastAsia="zh-CN"/>
        </w:rPr>
        <w:t>4.4</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804威县侯贯镇人民政府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504100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便携式计算机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A02010108</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504100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复印机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A02020100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504100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办公桌</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A05010201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张</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侯贯镇人大经费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复印机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A02020100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侯贯镇人大经费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办公桌</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A05010201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张</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威县侯贯镇人民政府（含所属单位）上年末固定资产金额为2287241.08元（详见下表）。本年度拟购置固定资产总额为</w:t>
      </w:r>
      <w:r>
        <w:rPr>
          <w:rFonts w:hint="eastAsia" w:eastAsia="方正仿宋_GBK" w:cs="Times New Roman"/>
          <w:b w:val="0"/>
          <w:color w:val="000000"/>
          <w:sz w:val="28"/>
          <w:lang w:val="en-US" w:eastAsia="zh-CN"/>
        </w:rPr>
        <w:t>44</w:t>
      </w:r>
      <w:r>
        <w:rPr>
          <w:rFonts w:ascii="Times New Roman" w:hAnsi="Times New Roman" w:eastAsia="方正仿宋_GBK" w:cs="Times New Roman"/>
          <w:b w:val="0"/>
          <w:color w:val="000000"/>
          <w:sz w:val="28"/>
        </w:rPr>
        <w:t>000.00元，已按要求列入政府采购预算，详见政府采购预算表。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804威县侯贯镇人民政府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2287241.08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1040</w:t>
            </w:r>
          </w:p>
        </w:tc>
        <w:tc>
          <w:tcPr>
            <w:tcW w:w="2835" w:type="dxa"/>
            <w:vAlign w:val="center"/>
          </w:tcPr>
          <w:p>
            <w:pPr>
              <w:pStyle w:val="13"/>
            </w:pPr>
            <w:r>
              <w:t>690000.00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500</w:t>
            </w:r>
          </w:p>
        </w:tc>
        <w:tc>
          <w:tcPr>
            <w:tcW w:w="2835" w:type="dxa"/>
            <w:vAlign w:val="center"/>
          </w:tcPr>
          <w:p>
            <w:pPr>
              <w:pStyle w:val="13"/>
            </w:pPr>
            <w:r>
              <w:t>690000.00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5</w:t>
            </w:r>
          </w:p>
        </w:tc>
        <w:tc>
          <w:tcPr>
            <w:tcW w:w="2835" w:type="dxa"/>
            <w:vAlign w:val="center"/>
          </w:tcPr>
          <w:p>
            <w:pPr>
              <w:pStyle w:val="13"/>
            </w:pPr>
            <w:r>
              <w:t>595023.00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1002218.08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部门无其他需要说明的事项。</w:t>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Q3NzIwMDFhNjIxYzJjZGFkYWJjNzU4YmQ5NTc1OTEifQ=="/>
  </w:docVars>
  <w:rsids>
    <w:rsidRoot w:val="00000000"/>
    <w:rsid w:val="2C0C0A43"/>
    <w:rsid w:val="30D151EB"/>
    <w:rsid w:val="3D4274E4"/>
    <w:rsid w:val="5D084820"/>
    <w:rsid w:val="667F2D8A"/>
    <w:rsid w:val="684B760C"/>
    <w:rsid w:val="6C4F00A7"/>
    <w:rsid w:val="753D4E5A"/>
    <w:rsid w:val="7E121C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0" Type="http://schemas.openxmlformats.org/officeDocument/2006/relationships/fontTable" Target="fontTable.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2023-05-12T15:22:03Z</dcterms:created>
  <dcterms:modified xsi:type="dcterms:W3CDTF">2023-05-12T07:22:03Z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2023-05-12T15:22:03Z</dcterms:created>
  <dcterms:modified xsi:type="dcterms:W3CDTF">2023-05-12T07:22:03Z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2023-05-12T15:22:03Z</dcterms:created>
  <dcterms:modified xsi:type="dcterms:W3CDTF">2023-05-12T07:22:03Z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2023-05-12T15:22:03Z</dcterms:created>
  <dcterms:modified xsi:type="dcterms:W3CDTF">2023-05-12T07:22:03Z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2023-05-12T15:22:02Z</dcterms:created>
  <dcterms:modified xsi:type="dcterms:W3CDTF">2023-05-12T07:22:02Z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2023-05-12T15:22:04Z</dcterms:created>
  <dcterms:modified xsi:type="dcterms:W3CDTF">2023-05-12T07:22:04Z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2023-05-12T15:22:04Z</dcterms:created>
  <dcterms:modified xsi:type="dcterms:W3CDTF">2023-05-12T07:22:04Z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2023-05-12T15:22:04Z</dcterms:created>
  <dcterms:modified xsi:type="dcterms:W3CDTF">2023-05-12T07:22:04Z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2023-05-12T15:22:08Z</dcterms:created>
  <dcterms:modified xsi:type="dcterms:W3CDTF">2023-05-12T07:22:08Z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2023-05-12T15:22:02Z</dcterms:created>
  <dcterms:modified xsi:type="dcterms:W3CDTF">2023-05-12T07:22:02Z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2023-05-12T15:22:09Z</dcterms:created>
  <dcterms:modified xsi:type="dcterms:W3CDTF">2023-05-12T07:22:09Z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2023-05-12T15:22:09Z</dcterms:created>
  <dcterms:modified xsi:type="dcterms:W3CDTF">2023-05-12T07:22:09Z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2023-05-12T15:22:09Z</dcterms:created>
  <dcterms:modified xsi:type="dcterms:W3CDTF">2023-05-12T07:22:09Z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2023-05-12T15:22:09Z</dcterms:created>
  <dcterms:modified xsi:type="dcterms:W3CDTF">2023-05-12T07:22:09Z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2023-05-12T15:22:09Z</dcterms:created>
  <dcterms:modified xsi:type="dcterms:W3CDTF">2023-05-12T07:22:09Z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2023-05-12T15:22:02Z</dcterms:created>
  <dcterms:modified xsi:type="dcterms:W3CDTF">2023-05-12T07:22:02Z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2023-05-12T15:22:10Z</dcterms:created>
  <dcterms:modified xsi:type="dcterms:W3CDTF">2023-05-12T07:22:10Z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2023-05-12T15:22:12Z</dcterms:created>
  <dcterms:modified xsi:type="dcterms:W3CDTF">2023-05-12T07:22:12Z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2023-05-12T15:22:12Z</dcterms:created>
  <dcterms:modified xsi:type="dcterms:W3CDTF">2023-05-12T07:22:12Z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2023-05-12T15:22:13Z</dcterms:created>
  <dcterms:modified xsi:type="dcterms:W3CDTF">2023-05-12T07:22:13Z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2023-05-12T15:22:13Z</dcterms:created>
  <dcterms:modified xsi:type="dcterms:W3CDTF">2023-05-12T07:22:13Z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2023-05-12T15:22:02Z</dcterms:created>
  <dcterms:modified xsi:type="dcterms:W3CDTF">2023-05-12T07:22:02Z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2023-05-12T15:22:01Z</dcterms:created>
  <dcterms:modified xsi:type="dcterms:W3CDTF">2023-05-12T07:22:01Z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2023-05-12T15:22:13Z</dcterms:created>
  <dcterms:modified xsi:type="dcterms:W3CDTF">2023-05-12T07:22:13Z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2023-05-12T15:22:13Z</dcterms:created>
  <dcterms:modified xsi:type="dcterms:W3CDTF">2023-05-12T07:22:13Z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2023-05-12T15:22:03Z</dcterms:created>
  <dcterms:modified xsi:type="dcterms:W3CDTF">2023-05-12T07:22:03Z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2023-05-12T15:22:03Z</dcterms:created>
  <dcterms:modified xsi:type="dcterms:W3CDTF">2023-05-12T07:22:03Z</dcterms:modified>
</cp:coreProperties>
</file>

<file path=customXml/itemProps1.xml><?xml version="1.0" encoding="utf-8"?>
<ds:datastoreItem xmlns:ds="http://schemas.openxmlformats.org/officeDocument/2006/customXml" ds:itemID="{a7dd7cc7-6c46-429e-a558-94cc3ded20cf}">
  <ds:schemaRefs/>
</ds:datastoreItem>
</file>

<file path=customXml/itemProps10.xml><?xml version="1.0" encoding="utf-8"?>
<ds:datastoreItem xmlns:ds="http://schemas.openxmlformats.org/officeDocument/2006/customXml" ds:itemID="{f0f4d484-d5ed-4ce8-91e2-684b02325bf7}">
  <ds:schemaRefs/>
</ds:datastoreItem>
</file>

<file path=customXml/itemProps11.xml><?xml version="1.0" encoding="utf-8"?>
<ds:datastoreItem xmlns:ds="http://schemas.openxmlformats.org/officeDocument/2006/customXml" ds:itemID="{c952fd17-eaac-48f1-b726-32911158d9ed}">
  <ds:schemaRefs/>
</ds:datastoreItem>
</file>

<file path=customXml/itemProps12.xml><?xml version="1.0" encoding="utf-8"?>
<ds:datastoreItem xmlns:ds="http://schemas.openxmlformats.org/officeDocument/2006/customXml" ds:itemID="{90a4d968-be1f-4657-b837-57240c7c349f}">
  <ds:schemaRefs/>
</ds:datastoreItem>
</file>

<file path=customXml/itemProps13.xml><?xml version="1.0" encoding="utf-8"?>
<ds:datastoreItem xmlns:ds="http://schemas.openxmlformats.org/officeDocument/2006/customXml" ds:itemID="{e56bc5a0-335c-4786-b766-f9ddb505eb12}">
  <ds:schemaRefs/>
</ds:datastoreItem>
</file>

<file path=customXml/itemProps14.xml><?xml version="1.0" encoding="utf-8"?>
<ds:datastoreItem xmlns:ds="http://schemas.openxmlformats.org/officeDocument/2006/customXml" ds:itemID="{d80b79ef-1a96-4830-b6c8-37fd367217af}">
  <ds:schemaRefs/>
</ds:datastoreItem>
</file>

<file path=customXml/itemProps15.xml><?xml version="1.0" encoding="utf-8"?>
<ds:datastoreItem xmlns:ds="http://schemas.openxmlformats.org/officeDocument/2006/customXml" ds:itemID="{a9be2842-c96f-485d-87bc-b2255f742d2f}">
  <ds:schemaRefs/>
</ds:datastoreItem>
</file>

<file path=customXml/itemProps16.xml><?xml version="1.0" encoding="utf-8"?>
<ds:datastoreItem xmlns:ds="http://schemas.openxmlformats.org/officeDocument/2006/customXml" ds:itemID="{764553ad-9477-463d-9b16-e3b339f4e381}">
  <ds:schemaRefs/>
</ds:datastoreItem>
</file>

<file path=customXml/itemProps17.xml><?xml version="1.0" encoding="utf-8"?>
<ds:datastoreItem xmlns:ds="http://schemas.openxmlformats.org/officeDocument/2006/customXml" ds:itemID="{1a3111b3-b6e2-4cdc-bbdd-d9d90f379844}">
  <ds:schemaRefs/>
</ds:datastoreItem>
</file>

<file path=customXml/itemProps18.xml><?xml version="1.0" encoding="utf-8"?>
<ds:datastoreItem xmlns:ds="http://schemas.openxmlformats.org/officeDocument/2006/customXml" ds:itemID="{275b4812-e9f4-48a5-89cb-98bbaafeb546}">
  <ds:schemaRefs/>
</ds:datastoreItem>
</file>

<file path=customXml/itemProps19.xml><?xml version="1.0" encoding="utf-8"?>
<ds:datastoreItem xmlns:ds="http://schemas.openxmlformats.org/officeDocument/2006/customXml" ds:itemID="{000528ac-aa16-47d9-87b3-081c3521d0b5}">
  <ds:schemaRefs/>
</ds:datastoreItem>
</file>

<file path=customXml/itemProps2.xml><?xml version="1.0" encoding="utf-8"?>
<ds:datastoreItem xmlns:ds="http://schemas.openxmlformats.org/officeDocument/2006/customXml" ds:itemID="{448dde09-c47b-41fd-b185-acc78c38384a}">
  <ds:schemaRefs/>
</ds:datastoreItem>
</file>

<file path=customXml/itemProps20.xml><?xml version="1.0" encoding="utf-8"?>
<ds:datastoreItem xmlns:ds="http://schemas.openxmlformats.org/officeDocument/2006/customXml" ds:itemID="{16f15eeb-6819-4687-a7fb-e1942725a9c7}">
  <ds:schemaRefs/>
</ds:datastoreItem>
</file>

<file path=customXml/itemProps21.xml><?xml version="1.0" encoding="utf-8"?>
<ds:datastoreItem xmlns:ds="http://schemas.openxmlformats.org/officeDocument/2006/customXml" ds:itemID="{e9499ed0-3bcf-4d28-8875-444a01810ebd}">
  <ds:schemaRefs/>
</ds:datastoreItem>
</file>

<file path=customXml/itemProps22.xml><?xml version="1.0" encoding="utf-8"?>
<ds:datastoreItem xmlns:ds="http://schemas.openxmlformats.org/officeDocument/2006/customXml" ds:itemID="{15cdb869-332b-4c30-92ea-a105e369918a}">
  <ds:schemaRefs/>
</ds:datastoreItem>
</file>

<file path=customXml/itemProps23.xml><?xml version="1.0" encoding="utf-8"?>
<ds:datastoreItem xmlns:ds="http://schemas.openxmlformats.org/officeDocument/2006/customXml" ds:itemID="{959d67af-afe7-4e05-a466-74263b704d84}">
  <ds:schemaRefs/>
</ds:datastoreItem>
</file>

<file path=customXml/itemProps24.xml><?xml version="1.0" encoding="utf-8"?>
<ds:datastoreItem xmlns:ds="http://schemas.openxmlformats.org/officeDocument/2006/customXml" ds:itemID="{75d75d1e-6309-42f8-a72b-1449f4e70b29}">
  <ds:schemaRefs/>
</ds:datastoreItem>
</file>

<file path=customXml/itemProps25.xml><?xml version="1.0" encoding="utf-8"?>
<ds:datastoreItem xmlns:ds="http://schemas.openxmlformats.org/officeDocument/2006/customXml" ds:itemID="{5e179817-da64-4937-b0cc-ff386cc88d40}">
  <ds:schemaRefs/>
</ds:datastoreItem>
</file>

<file path=customXml/itemProps26.xml><?xml version="1.0" encoding="utf-8"?>
<ds:datastoreItem xmlns:ds="http://schemas.openxmlformats.org/officeDocument/2006/customXml" ds:itemID="{2e829a0b-bc5d-4051-9d8c-862624cad2c4}">
  <ds:schemaRefs/>
</ds:datastoreItem>
</file>

<file path=customXml/itemProps27.xml><?xml version="1.0" encoding="utf-8"?>
<ds:datastoreItem xmlns:ds="http://schemas.openxmlformats.org/officeDocument/2006/customXml" ds:itemID="{9ed17886-8409-4aad-aa09-3254d4e53bb0}">
  <ds:schemaRefs/>
</ds:datastoreItem>
</file>

<file path=customXml/itemProps28.xml><?xml version="1.0" encoding="utf-8"?>
<ds:datastoreItem xmlns:ds="http://schemas.openxmlformats.org/officeDocument/2006/customXml" ds:itemID="{13d0ddee-0da1-4e2f-b6cf-a99eca480d0a}">
  <ds:schemaRefs/>
</ds:datastoreItem>
</file>

<file path=customXml/itemProps29.xml><?xml version="1.0" encoding="utf-8"?>
<ds:datastoreItem xmlns:ds="http://schemas.openxmlformats.org/officeDocument/2006/customXml" ds:itemID="{e96d5808-b9ad-4321-81c3-591a82bb26e7}">
  <ds:schemaRefs/>
</ds:datastoreItem>
</file>

<file path=customXml/itemProps3.xml><?xml version="1.0" encoding="utf-8"?>
<ds:datastoreItem xmlns:ds="http://schemas.openxmlformats.org/officeDocument/2006/customXml" ds:itemID="{141d0585-2ad1-48e5-b7a9-89daeb71e651}">
  <ds:schemaRefs/>
</ds:datastoreItem>
</file>

<file path=customXml/itemProps30.xml><?xml version="1.0" encoding="utf-8"?>
<ds:datastoreItem xmlns:ds="http://schemas.openxmlformats.org/officeDocument/2006/customXml" ds:itemID="{6294ec8b-c0c0-4dcd-b079-9484ce494e92}">
  <ds:schemaRefs/>
</ds:datastoreItem>
</file>

<file path=customXml/itemProps31.xml><?xml version="1.0" encoding="utf-8"?>
<ds:datastoreItem xmlns:ds="http://schemas.openxmlformats.org/officeDocument/2006/customXml" ds:itemID="{f71a7032-c4eb-43c0-8e90-425d504a5cbb}">
  <ds:schemaRefs/>
</ds:datastoreItem>
</file>

<file path=customXml/itemProps32.xml><?xml version="1.0" encoding="utf-8"?>
<ds:datastoreItem xmlns:ds="http://schemas.openxmlformats.org/officeDocument/2006/customXml" ds:itemID="{ddbabaf3-6aa9-4ece-bf34-7a5ee7180364}">
  <ds:schemaRefs/>
</ds:datastoreItem>
</file>

<file path=customXml/itemProps33.xml><?xml version="1.0" encoding="utf-8"?>
<ds:datastoreItem xmlns:ds="http://schemas.openxmlformats.org/officeDocument/2006/customXml" ds:itemID="{d61a3b52-ddae-452d-b903-57da5aa58cfc}">
  <ds:schemaRefs/>
</ds:datastoreItem>
</file>

<file path=customXml/itemProps34.xml><?xml version="1.0" encoding="utf-8"?>
<ds:datastoreItem xmlns:ds="http://schemas.openxmlformats.org/officeDocument/2006/customXml" ds:itemID="{8be81f3e-c64a-4c7e-a9ab-1b1a97427e03}">
  <ds:schemaRefs/>
</ds:datastoreItem>
</file>

<file path=customXml/itemProps35.xml><?xml version="1.0" encoding="utf-8"?>
<ds:datastoreItem xmlns:ds="http://schemas.openxmlformats.org/officeDocument/2006/customXml" ds:itemID="{ce60acae-1140-4b79-b52d-9df60acf7b0f}">
  <ds:schemaRefs/>
</ds:datastoreItem>
</file>

<file path=customXml/itemProps36.xml><?xml version="1.0" encoding="utf-8"?>
<ds:datastoreItem xmlns:ds="http://schemas.openxmlformats.org/officeDocument/2006/customXml" ds:itemID="{17438877-b50d-4363-aa0f-68783ca1acbd}">
  <ds:schemaRefs/>
</ds:datastoreItem>
</file>

<file path=customXml/itemProps37.xml><?xml version="1.0" encoding="utf-8"?>
<ds:datastoreItem xmlns:ds="http://schemas.openxmlformats.org/officeDocument/2006/customXml" ds:itemID="{567a4f35-eab5-47c8-9a5b-e1521bd2534e}">
  <ds:schemaRefs/>
</ds:datastoreItem>
</file>

<file path=customXml/itemProps38.xml><?xml version="1.0" encoding="utf-8"?>
<ds:datastoreItem xmlns:ds="http://schemas.openxmlformats.org/officeDocument/2006/customXml" ds:itemID="{72657c2f-634b-41d3-9492-1b761eaa9f75}">
  <ds:schemaRefs/>
</ds:datastoreItem>
</file>

<file path=customXml/itemProps39.xml><?xml version="1.0" encoding="utf-8"?>
<ds:datastoreItem xmlns:ds="http://schemas.openxmlformats.org/officeDocument/2006/customXml" ds:itemID="{42aa7a10-b3a4-4d8b-9a9b-c049c9194143}">
  <ds:schemaRefs/>
</ds:datastoreItem>
</file>

<file path=customXml/itemProps4.xml><?xml version="1.0" encoding="utf-8"?>
<ds:datastoreItem xmlns:ds="http://schemas.openxmlformats.org/officeDocument/2006/customXml" ds:itemID="{c936c22a-6c2c-45b1-9ac3-ef4007042eb6}">
  <ds:schemaRefs/>
</ds:datastoreItem>
</file>

<file path=customXml/itemProps40.xml><?xml version="1.0" encoding="utf-8"?>
<ds:datastoreItem xmlns:ds="http://schemas.openxmlformats.org/officeDocument/2006/customXml" ds:itemID="{6e71c61e-8c12-492a-927a-3a77174d2464}">
  <ds:schemaRefs/>
</ds:datastoreItem>
</file>

<file path=customXml/itemProps41.xml><?xml version="1.0" encoding="utf-8"?>
<ds:datastoreItem xmlns:ds="http://schemas.openxmlformats.org/officeDocument/2006/customXml" ds:itemID="{0ca3a4af-242d-46cd-ad30-1a61d169fd40}">
  <ds:schemaRefs/>
</ds:datastoreItem>
</file>

<file path=customXml/itemProps42.xml><?xml version="1.0" encoding="utf-8"?>
<ds:datastoreItem xmlns:ds="http://schemas.openxmlformats.org/officeDocument/2006/customXml" ds:itemID="{01642413-a3c0-4ba2-8ee9-f45c2108fc51}">
  <ds:schemaRefs/>
</ds:datastoreItem>
</file>

<file path=customXml/itemProps43.xml><?xml version="1.0" encoding="utf-8"?>
<ds:datastoreItem xmlns:ds="http://schemas.openxmlformats.org/officeDocument/2006/customXml" ds:itemID="{ba11fdca-d394-4e03-9354-e0dee7665a17}">
  <ds:schemaRefs/>
</ds:datastoreItem>
</file>

<file path=customXml/itemProps44.xml><?xml version="1.0" encoding="utf-8"?>
<ds:datastoreItem xmlns:ds="http://schemas.openxmlformats.org/officeDocument/2006/customXml" ds:itemID="{025cb51a-995c-4bbd-8a2f-0b619e7c6c1b}">
  <ds:schemaRefs/>
</ds:datastoreItem>
</file>

<file path=customXml/itemProps45.xml><?xml version="1.0" encoding="utf-8"?>
<ds:datastoreItem xmlns:ds="http://schemas.openxmlformats.org/officeDocument/2006/customXml" ds:itemID="{9b0cfdd3-6a59-46f4-8f61-3889bca1b344}">
  <ds:schemaRefs/>
</ds:datastoreItem>
</file>

<file path=customXml/itemProps46.xml><?xml version="1.0" encoding="utf-8"?>
<ds:datastoreItem xmlns:ds="http://schemas.openxmlformats.org/officeDocument/2006/customXml" ds:itemID="{eca7213b-6398-450d-ba99-b6c7d55535d7}">
  <ds:schemaRefs/>
</ds:datastoreItem>
</file>

<file path=customXml/itemProps47.xml><?xml version="1.0" encoding="utf-8"?>
<ds:datastoreItem xmlns:ds="http://schemas.openxmlformats.org/officeDocument/2006/customXml" ds:itemID="{941bcbc4-7bec-4d68-9503-ae707f42c297}">
  <ds:schemaRefs/>
</ds:datastoreItem>
</file>

<file path=customXml/itemProps48.xml><?xml version="1.0" encoding="utf-8"?>
<ds:datastoreItem xmlns:ds="http://schemas.openxmlformats.org/officeDocument/2006/customXml" ds:itemID="{9e33ed10-3b2c-4622-9a41-a332384bd335}">
  <ds:schemaRefs/>
</ds:datastoreItem>
</file>

<file path=customXml/itemProps49.xml><?xml version="1.0" encoding="utf-8"?>
<ds:datastoreItem xmlns:ds="http://schemas.openxmlformats.org/officeDocument/2006/customXml" ds:itemID="{3341a7db-16c5-4c3d-93aa-eb9fb460a250}">
  <ds:schemaRefs/>
</ds:datastoreItem>
</file>

<file path=customXml/itemProps5.xml><?xml version="1.0" encoding="utf-8"?>
<ds:datastoreItem xmlns:ds="http://schemas.openxmlformats.org/officeDocument/2006/customXml" ds:itemID="{aefad7e1-f2e7-412b-8715-d9cee7c62b00}">
  <ds:schemaRefs/>
</ds:datastoreItem>
</file>

<file path=customXml/itemProps50.xml><?xml version="1.0" encoding="utf-8"?>
<ds:datastoreItem xmlns:ds="http://schemas.openxmlformats.org/officeDocument/2006/customXml" ds:itemID="{be63bba5-80e7-4bb7-86da-424a5a4c3275}">
  <ds:schemaRefs/>
</ds:datastoreItem>
</file>

<file path=customXml/itemProps51.xml><?xml version="1.0" encoding="utf-8"?>
<ds:datastoreItem xmlns:ds="http://schemas.openxmlformats.org/officeDocument/2006/customXml" ds:itemID="{fb1db51d-94d6-4506-9b92-db2bdf5a8c4f}">
  <ds:schemaRefs/>
</ds:datastoreItem>
</file>

<file path=customXml/itemProps52.xml><?xml version="1.0" encoding="utf-8"?>
<ds:datastoreItem xmlns:ds="http://schemas.openxmlformats.org/officeDocument/2006/customXml" ds:itemID="{c51055cc-d5be-4bbb-a298-0aff65e6b04a}">
  <ds:schemaRefs/>
</ds:datastoreItem>
</file>

<file path=customXml/itemProps53.xml><?xml version="1.0" encoding="utf-8"?>
<ds:datastoreItem xmlns:ds="http://schemas.openxmlformats.org/officeDocument/2006/customXml" ds:itemID="{37ed2fbc-95c8-4d19-8292-390c367c4616}">
  <ds:schemaRefs/>
</ds:datastoreItem>
</file>

<file path=customXml/itemProps54.xml><?xml version="1.0" encoding="utf-8"?>
<ds:datastoreItem xmlns:ds="http://schemas.openxmlformats.org/officeDocument/2006/customXml" ds:itemID="{531606a0-e2f0-4964-a353-7cc9ca75337d}">
  <ds:schemaRefs/>
</ds:datastoreItem>
</file>

<file path=customXml/itemProps6.xml><?xml version="1.0" encoding="utf-8"?>
<ds:datastoreItem xmlns:ds="http://schemas.openxmlformats.org/officeDocument/2006/customXml" ds:itemID="{72a91b3f-150b-4679-82d3-bdcbe6e68f0b}">
  <ds:schemaRefs/>
</ds:datastoreItem>
</file>

<file path=customXml/itemProps7.xml><?xml version="1.0" encoding="utf-8"?>
<ds:datastoreItem xmlns:ds="http://schemas.openxmlformats.org/officeDocument/2006/customXml" ds:itemID="{d16234a7-09b4-486e-85d0-0d0ceb5cb990}">
  <ds:schemaRefs/>
</ds:datastoreItem>
</file>

<file path=customXml/itemProps8.xml><?xml version="1.0" encoding="utf-8"?>
<ds:datastoreItem xmlns:ds="http://schemas.openxmlformats.org/officeDocument/2006/customXml" ds:itemID="{a680a490-bc37-4d34-a59e-c5be43782330}">
  <ds:schemaRefs/>
</ds:datastoreItem>
</file>

<file path=customXml/itemProps9.xml><?xml version="1.0" encoding="utf-8"?>
<ds:datastoreItem xmlns:ds="http://schemas.openxmlformats.org/officeDocument/2006/customXml" ds:itemID="{48faf6f5-8482-4b9c-9845-82887cdd32dd}">
  <ds:schemaRefs/>
</ds:datastoreItem>
</file>

<file path=docProps/app.xml><?xml version="1.0" encoding="utf-8"?>
<Properties xmlns="http://schemas.openxmlformats.org/officeDocument/2006/extended-properties" xmlns:vt="http://schemas.openxmlformats.org/officeDocument/2006/docPropsVTypes">
  <Pages>50</Pages>
  <Words>12286</Words>
  <Characters>15216</Characters>
  <TotalTime>0</TotalTime>
  <ScaleCrop>false</ScaleCrop>
  <LinksUpToDate>false</LinksUpToDate>
  <CharactersWithSpaces>15456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2023-05-12T15:22:00Z</dcterms:created>
  <dc:creator>dell</dc:creator>
  <cp:lastModifiedBy>流年</cp:lastModifiedBy>
  <dcterms:modified xsi:type="dcterms:W3CDTF">2023-08-16T03:12:04Z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45B6A9F14F194196829CAFA910B5DF2B_12</vt:lpwstr>
  </property>
</Properties>
</file>