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sz w:val="44"/>
          <w:szCs w:val="44"/>
          <w:highlight w:val="none"/>
          <w:lang w:val="en-US" w:eastAsia="zh-CN"/>
        </w:rPr>
      </w:pPr>
      <w:bookmarkStart w:id="0" w:name="OLE_LINK1"/>
      <w:r>
        <w:rPr>
          <w:rFonts w:hint="eastAsia"/>
          <w:sz w:val="44"/>
          <w:szCs w:val="44"/>
          <w:highlight w:val="none"/>
          <w:lang w:val="en-US" w:eastAsia="zh-CN"/>
        </w:rPr>
        <w:t>威县行政审批局</w:t>
      </w:r>
    </w:p>
    <w:p>
      <w:pPr>
        <w:jc w:val="center"/>
        <w:rPr>
          <w:rFonts w:hint="eastAsia" w:ascii="仿宋" w:hAnsi="仿宋" w:eastAsia="仿宋" w:cs="仿宋"/>
          <w:sz w:val="32"/>
          <w:szCs w:val="32"/>
          <w:highlight w:val="none"/>
          <w:lang w:eastAsia="zh-CN"/>
        </w:rPr>
      </w:pPr>
      <w:r>
        <w:rPr>
          <w:rFonts w:hint="eastAsia"/>
          <w:sz w:val="44"/>
          <w:szCs w:val="44"/>
          <w:highlight w:val="none"/>
          <w:lang w:val="en-US" w:eastAsia="zh-CN"/>
        </w:rPr>
        <w:t>关于</w:t>
      </w:r>
      <w:bookmarkStart w:id="1" w:name="OLE_LINK2"/>
      <w:r>
        <w:rPr>
          <w:rFonts w:hint="eastAsia"/>
          <w:sz w:val="44"/>
          <w:szCs w:val="44"/>
          <w:highlight w:val="none"/>
          <w:lang w:eastAsia="zh-CN"/>
        </w:rPr>
        <w:t>威县生活垃圾填埋场生态封场（防渗层以上）项目</w:t>
      </w:r>
      <w:bookmarkEnd w:id="1"/>
      <w:r>
        <w:rPr>
          <w:rFonts w:hint="eastAsia"/>
          <w:sz w:val="44"/>
          <w:szCs w:val="44"/>
          <w:highlight w:val="none"/>
          <w:lang w:eastAsia="zh-CN"/>
        </w:rPr>
        <w:t>初步设计、威县北一环（滨河西路—跨越路）道路建设工程项目初步设计、高标准自动化鸡场建设项目可研报告评审遴选咨询机构的公示</w:t>
      </w:r>
    </w:p>
    <w:p>
      <w:pPr>
        <w:ind w:firstLine="640" w:firstLineChars="200"/>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为推进我局项目审批工作顺利开展，结合目前工作实际，现需要选用第三方咨询机构对威县生活垃圾填埋场生态封场（防渗层以上）项目初步设计、</w:t>
      </w:r>
      <w:bookmarkStart w:id="2" w:name="OLE_LINK4"/>
      <w:r>
        <w:rPr>
          <w:rFonts w:hint="eastAsia" w:ascii="仿宋" w:hAnsi="仿宋" w:eastAsia="仿宋" w:cs="仿宋"/>
          <w:sz w:val="32"/>
          <w:szCs w:val="32"/>
          <w:highlight w:val="none"/>
          <w:lang w:eastAsia="zh-CN"/>
        </w:rPr>
        <w:t>威县北一环（滨河西路—跨越路）道路建设工程项目</w:t>
      </w:r>
      <w:bookmarkEnd w:id="2"/>
      <w:r>
        <w:rPr>
          <w:rFonts w:hint="eastAsia" w:ascii="仿宋" w:hAnsi="仿宋" w:eastAsia="仿宋" w:cs="仿宋"/>
          <w:sz w:val="32"/>
          <w:szCs w:val="32"/>
          <w:highlight w:val="none"/>
          <w:lang w:eastAsia="zh-CN"/>
        </w:rPr>
        <w:t>初步设计、高标准自动化鸡场建设项目可研报告进行评审评估服务，具体情况如下：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highlight w:val="none"/>
          <w:lang w:val="en-US" w:eastAsia="zh-CN"/>
        </w:rPr>
      </w:pPr>
      <w:r>
        <w:rPr>
          <w:rFonts w:hint="eastAsia" w:ascii="黑体" w:hAnsi="黑体" w:eastAsia="黑体" w:cs="黑体"/>
          <w:sz w:val="32"/>
          <w:szCs w:val="32"/>
          <w:highlight w:val="none"/>
          <w:lang w:val="en-US" w:eastAsia="zh-CN"/>
        </w:rPr>
        <w:t>一、项目概况</w:t>
      </w:r>
      <w:r>
        <w:rPr>
          <w:rFonts w:hint="eastAsia" w:ascii="仿宋" w:hAnsi="仿宋" w:eastAsia="仿宋" w:cs="仿宋"/>
          <w:sz w:val="32"/>
          <w:szCs w:val="32"/>
          <w:highlight w:val="none"/>
          <w:lang w:val="en-US" w:eastAsia="zh-CN"/>
        </w:rPr>
        <w:t>：</w:t>
      </w:r>
      <w:bookmarkStart w:id="3" w:name="OLE_LINK3"/>
      <w:r>
        <w:rPr>
          <w:rFonts w:hint="eastAsia" w:ascii="仿宋" w:hAnsi="仿宋" w:eastAsia="仿宋" w:cs="仿宋"/>
          <w:sz w:val="32"/>
          <w:szCs w:val="32"/>
          <w:highlight w:val="none"/>
          <w:lang w:val="en-US" w:eastAsia="zh-CN"/>
        </w:rPr>
        <w:t>威县生活垃圾填埋场生态封场（防渗层以上）项目概算总投资约429.32万元。项目单位为威县城市管理综合</w:t>
      </w:r>
      <w:bookmarkStart w:id="5" w:name="_GoBack"/>
      <w:bookmarkEnd w:id="5"/>
      <w:r>
        <w:rPr>
          <w:rFonts w:hint="eastAsia" w:ascii="仿宋" w:hAnsi="仿宋" w:eastAsia="仿宋" w:cs="仿宋"/>
          <w:sz w:val="32"/>
          <w:szCs w:val="32"/>
          <w:highlight w:val="none"/>
          <w:lang w:val="en-US" w:eastAsia="zh-CN"/>
        </w:rPr>
        <w:t>行政执法局。项目主要建设内容包括：项目对威县生活垃圾填埋场进行生态封场，在已完成的封场结构层以上，增设排水层、种植层，完善截洪排水设施、景观绿化照明（含自动喷灌系统）、场区内便道等。</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威县北一环（滨河西路—跨越路）道路建设工程项目概算总投资1268.14万元。项目单位为威县住房和城乡建设局。项目用地面积30595平方米，道路全长972.952米，规划红线宽度30米，标准横断面布置为：4米绿化带+ 3米人行道+16米机动车道+3米人行道+4米绿化带。主要建设内容包括道路工程、排水工程、绿化工程及照明工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sz w:val="32"/>
          <w:szCs w:val="32"/>
          <w:highlight w:val="none"/>
          <w:lang w:val="en-US" w:eastAsia="zh-CN"/>
        </w:rPr>
        <w:t>高标准自动化鸡场建设项目估</w:t>
      </w:r>
      <w:r>
        <w:rPr>
          <w:rFonts w:hint="eastAsia" w:ascii="仿宋" w:hAnsi="仿宋" w:eastAsia="仿宋" w:cs="仿宋"/>
          <w:kern w:val="2"/>
          <w:sz w:val="32"/>
          <w:szCs w:val="32"/>
          <w:highlight w:val="none"/>
          <w:lang w:val="en-US" w:eastAsia="zh-CN" w:bidi="ar-SA"/>
        </w:rPr>
        <w:t>算总投资950万元。项目单位为威县高公庄乡人民政府。项目主要建设90米*18.75米鸡舍2栋及鸡舍配套设备。</w:t>
      </w:r>
    </w:p>
    <w:bookmarkEnd w:id="3"/>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highlight w:val="none"/>
          <w:lang w:val="en-US" w:eastAsia="zh-CN"/>
        </w:rPr>
      </w:pPr>
      <w:r>
        <w:rPr>
          <w:rFonts w:hint="eastAsia" w:ascii="黑体" w:hAnsi="黑体" w:eastAsia="黑体" w:cs="黑体"/>
          <w:sz w:val="32"/>
          <w:szCs w:val="32"/>
          <w:highlight w:val="none"/>
          <w:lang w:val="en-US" w:eastAsia="zh-CN"/>
        </w:rPr>
        <w:t>二、评审重点</w:t>
      </w:r>
      <w:r>
        <w:rPr>
          <w:rFonts w:hint="eastAsia" w:ascii="仿宋" w:hAnsi="仿宋" w:eastAsia="仿宋" w:cs="仿宋"/>
          <w:sz w:val="32"/>
          <w:szCs w:val="32"/>
          <w:highlight w:val="none"/>
          <w:lang w:val="en-US" w:eastAsia="zh-CN"/>
        </w:rPr>
        <w:t>：项目可研报告、初步设计编制的格式、内容和深度等是否达到国家相关规范要求；项目概算是否包括国家规定的项目建设所需的全部费用，取值是否符合有关要求。</w:t>
      </w:r>
    </w:p>
    <w:p>
      <w:pPr>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    </w:t>
      </w:r>
      <w:r>
        <w:rPr>
          <w:rFonts w:hint="eastAsia" w:ascii="黑体" w:hAnsi="黑体" w:eastAsia="黑体" w:cs="黑体"/>
          <w:sz w:val="32"/>
          <w:szCs w:val="32"/>
          <w:highlight w:val="none"/>
          <w:lang w:val="en-US" w:eastAsia="zh-CN"/>
        </w:rPr>
        <w:t>三、遴选形式：</w:t>
      </w:r>
      <w:r>
        <w:rPr>
          <w:rFonts w:hint="eastAsia" w:ascii="仿宋_GB2312" w:eastAsia="仿宋_GB2312"/>
          <w:spacing w:val="-4"/>
          <w:sz w:val="32"/>
          <w:szCs w:val="32"/>
          <w:highlight w:val="none"/>
          <w:lang w:val="en-US" w:eastAsia="zh-CN"/>
        </w:rPr>
        <w:t>最低价法网络竞价</w:t>
      </w:r>
    </w:p>
    <w:p>
      <w:pPr>
        <w:ind w:firstLine="640"/>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四、申请人资格条件：</w:t>
      </w:r>
    </w:p>
    <w:p>
      <w:pPr>
        <w:ind w:firstLine="640"/>
        <w:rPr>
          <w:rFonts w:hint="eastAsia" w:ascii="黑体" w:hAnsi="黑体" w:eastAsia="仿宋" w:cs="黑体"/>
          <w:sz w:val="32"/>
          <w:szCs w:val="32"/>
          <w:highlight w:val="none"/>
          <w:lang w:val="en-US" w:eastAsia="zh-CN"/>
        </w:rPr>
      </w:pP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rPr>
        <w:t>通过全国投资项目在线审批监管平台备案并列入公示名录的工程咨询单位</w:t>
      </w:r>
      <w:r>
        <w:rPr>
          <w:rFonts w:hint="eastAsia" w:ascii="仿宋" w:hAnsi="仿宋" w:eastAsia="仿宋" w:cs="仿宋"/>
          <w:sz w:val="32"/>
          <w:szCs w:val="32"/>
          <w:highlight w:val="none"/>
          <w:lang w:eastAsia="zh-CN"/>
        </w:rPr>
        <w:t>；</w:t>
      </w:r>
    </w:p>
    <w:p>
      <w:pPr>
        <w:ind w:firstLine="64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2、具备相应的资信等级和经营范围；</w:t>
      </w:r>
    </w:p>
    <w:p>
      <w:pPr>
        <w:ind w:firstLine="64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3、申请人与项目单位、编制单位存在利害关系可能影响评审公正性的，不得参加。</w:t>
      </w:r>
    </w:p>
    <w:p>
      <w:pPr>
        <w:ind w:firstLine="640" w:firstLineChars="200"/>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五、报价方式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采用单价报价，参与竞价的工程咨询机构在报价时间截至前通过邮件方式参与竞价，竞价邮箱：</w:t>
      </w:r>
      <w:r>
        <w:rPr>
          <w:rFonts w:hint="eastAsia" w:ascii="仿宋" w:hAnsi="仿宋" w:eastAsia="仿宋" w:cs="仿宋"/>
          <w:sz w:val="32"/>
          <w:szCs w:val="32"/>
          <w:highlight w:val="none"/>
          <w:lang w:val="en-US" w:eastAsia="zh-CN"/>
        </w:rPr>
        <w:fldChar w:fldCharType="begin"/>
      </w:r>
      <w:r>
        <w:rPr>
          <w:rFonts w:hint="eastAsia" w:ascii="仿宋" w:hAnsi="仿宋" w:eastAsia="仿宋" w:cs="仿宋"/>
          <w:sz w:val="32"/>
          <w:szCs w:val="32"/>
          <w:highlight w:val="none"/>
          <w:lang w:val="en-US" w:eastAsia="zh-CN"/>
        </w:rPr>
        <w:instrText xml:space="preserve"> HYPERLINK "mailto:wxspjps@163.com。本项目初步设计评审费最高限价为" </w:instrText>
      </w:r>
      <w:r>
        <w:rPr>
          <w:rFonts w:hint="eastAsia" w:ascii="仿宋" w:hAnsi="仿宋" w:eastAsia="仿宋" w:cs="仿宋"/>
          <w:sz w:val="32"/>
          <w:szCs w:val="32"/>
          <w:highlight w:val="none"/>
          <w:lang w:val="en-US" w:eastAsia="zh-CN"/>
        </w:rPr>
        <w:fldChar w:fldCharType="separate"/>
      </w:r>
      <w:r>
        <w:rPr>
          <w:rStyle w:val="13"/>
          <w:rFonts w:hint="eastAsia" w:ascii="仿宋" w:hAnsi="仿宋" w:eastAsia="仿宋" w:cs="仿宋"/>
          <w:sz w:val="32"/>
          <w:szCs w:val="32"/>
          <w:highlight w:val="none"/>
          <w:lang w:val="en-US" w:eastAsia="zh-CN"/>
        </w:rPr>
        <w:t>wxspjps@163.com。</w:t>
      </w:r>
      <w:r>
        <w:rPr>
          <w:rFonts w:hint="eastAsia" w:ascii="仿宋" w:hAnsi="仿宋" w:eastAsia="仿宋" w:cs="仿宋"/>
          <w:sz w:val="32"/>
          <w:szCs w:val="32"/>
          <w:highlight w:val="none"/>
          <w:lang w:val="en-US" w:eastAsia="zh-CN"/>
        </w:rPr>
        <w:t>两个项目初步设计及一个项目可研报告评审费最高限价共计为</w:t>
      </w:r>
      <w:r>
        <w:rPr>
          <w:rFonts w:hint="eastAsia" w:ascii="仿宋" w:hAnsi="仿宋" w:eastAsia="仿宋" w:cs="仿宋"/>
          <w:sz w:val="32"/>
          <w:szCs w:val="32"/>
          <w:highlight w:val="none"/>
          <w:lang w:val="en-US" w:eastAsia="zh-CN"/>
        </w:rPr>
        <w:fldChar w:fldCharType="end"/>
      </w:r>
      <w:r>
        <w:rPr>
          <w:rFonts w:hint="eastAsia" w:ascii="仿宋" w:hAnsi="仿宋" w:eastAsia="仿宋" w:cs="仿宋"/>
          <w:sz w:val="32"/>
          <w:szCs w:val="32"/>
          <w:highlight w:val="none"/>
          <w:u w:val="single"/>
          <w:lang w:val="en-US" w:eastAsia="zh-CN"/>
        </w:rPr>
        <w:t>12000</w:t>
      </w:r>
      <w:r>
        <w:rPr>
          <w:rFonts w:hint="eastAsia" w:ascii="仿宋" w:hAnsi="仿宋" w:eastAsia="仿宋" w:cs="仿宋"/>
          <w:sz w:val="32"/>
          <w:szCs w:val="32"/>
          <w:highlight w:val="none"/>
          <w:lang w:val="en-US" w:eastAsia="zh-CN"/>
        </w:rPr>
        <w:t>元，申请人就项目评审服务费向委托人报价，且只能报价一次，多次报价或超出最高限价的视为无效。</w:t>
      </w:r>
    </w:p>
    <w:p>
      <w:pPr>
        <w:ind w:firstLine="640" w:firstLineChars="200"/>
        <w:rPr>
          <w:rFonts w:hint="eastAsia" w:ascii="仿宋" w:hAnsi="仿宋" w:eastAsia="仿宋" w:cs="仿宋"/>
          <w:sz w:val="32"/>
          <w:szCs w:val="32"/>
          <w:highlight w:val="none"/>
          <w:lang w:val="en-US" w:eastAsia="zh-CN"/>
        </w:rPr>
      </w:pPr>
      <w:r>
        <w:rPr>
          <w:rFonts w:hint="eastAsia" w:ascii="黑体" w:hAnsi="黑体" w:eastAsia="黑体" w:cs="黑体"/>
          <w:sz w:val="32"/>
          <w:szCs w:val="32"/>
          <w:highlight w:val="none"/>
          <w:lang w:val="en-US" w:eastAsia="zh-CN"/>
        </w:rPr>
        <w:t>六、选定原则</w:t>
      </w:r>
    </w:p>
    <w:p>
      <w:pPr>
        <w:ind w:firstLine="640" w:firstLineChars="200"/>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采用最低价法。申请人评审费报价为全部报价中最低价且有能力全面胜任评审评估工作的，为中选机构。</w:t>
      </w:r>
      <w:r>
        <w:rPr>
          <w:rFonts w:hint="eastAsia" w:ascii="仿宋" w:hAnsi="仿宋" w:eastAsia="仿宋" w:cs="仿宋"/>
          <w:sz w:val="28"/>
          <w:szCs w:val="28"/>
          <w:highlight w:val="none"/>
          <w:lang w:val="en-US" w:eastAsia="zh-CN"/>
        </w:rPr>
        <w:t>（注：出现报价一致情况时，预中选人采取二轮或多轮竞价后，按最低价原则确定中选机构）。</w:t>
      </w:r>
    </w:p>
    <w:p>
      <w:pPr>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    </w:t>
      </w:r>
      <w:r>
        <w:rPr>
          <w:rFonts w:hint="eastAsia" w:ascii="黑体" w:hAnsi="黑体" w:eastAsia="黑体" w:cs="黑体"/>
          <w:sz w:val="32"/>
          <w:szCs w:val="32"/>
          <w:highlight w:val="none"/>
          <w:lang w:val="en-US" w:eastAsia="zh-CN"/>
        </w:rPr>
        <w:t>七、有关要求</w:t>
      </w:r>
    </w:p>
    <w:p>
      <w:pPr>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    1、中选申请人须具备提供本项目评审服务的工作能力，且保证评审服务的质量，并对最终形成的评审意见负责；</w:t>
      </w:r>
    </w:p>
    <w:p>
      <w:pPr>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    2、评审费用金额以中选申请人的报价为准，由威县行政审批局支付。申请人报价应包含评审单位评审过程的全部费用，中选申请人不得收取项目单位与评审有关的其他费用；</w:t>
      </w:r>
    </w:p>
    <w:p>
      <w:pPr>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    3、项目可研报告/初步设计评审需聘请各专业专家至少1人。聘用的专家应在邢台市相应专家库选取，且具备相应的专业技术能力和等级职务；</w:t>
      </w:r>
    </w:p>
    <w:p>
      <w:pPr>
        <w:ind w:firstLine="64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4、中选申请人需在接到评审中选邮件通知后规定时间内于威县行政审批局会议室组织召开专家评审会。中选申请人接到通知后应及时开展准备工作，制定会议方案，确定专家人选，组织专家材料预审；</w:t>
      </w:r>
    </w:p>
    <w:p>
      <w:pPr>
        <w:ind w:firstLine="64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5、申请人要指派熟悉本次评审业务的人员组织会议，根据专家及部门意见现场出具会议纪要，项目单位申报材料需修改的要明确修改意见。最终出具的专家评审意见或报告结论必须明确，严禁把描述专家组意见的语言当做评审结论；</w:t>
      </w:r>
    </w:p>
    <w:p>
      <w:pPr>
        <w:ind w:firstLine="64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6、为防止资质挂靠等问题，中选申请人须提供法定代表人对该项目评审事项的授权委托书，并承诺近年内无工程咨询违法、违规情况；</w:t>
      </w:r>
    </w:p>
    <w:p>
      <w:pPr>
        <w:ind w:firstLine="640"/>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7、中选申请人放弃中选资格的，须在接到中选通知书当日通过邮件书面告知委托人；</w:t>
      </w:r>
    </w:p>
    <w:p>
      <w:pPr>
        <w:ind w:firstLine="640"/>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8、本项目的委托评审不得转包、分包。</w:t>
      </w:r>
    </w:p>
    <w:p>
      <w:pPr>
        <w:ind w:firstLine="640"/>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公示时间：2026年6月3日上午8时30分至2026年6月4日上午9时00分</w:t>
      </w:r>
    </w:p>
    <w:p>
      <w:pPr>
        <w:ind w:firstLine="64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报价截止时间：2026年6月4日上午9时00分</w:t>
      </w:r>
    </w:p>
    <w:p>
      <w:pPr>
        <w:ind w:firstLine="64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垂询电话: 0319-6125003  </w:t>
      </w:r>
    </w:p>
    <w:p>
      <w:pPr>
        <w:ind w:firstLine="4800" w:firstLineChars="15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    2026年6月3日</w:t>
      </w:r>
    </w:p>
    <w:p>
      <w:pPr>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br w:type="page"/>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highlight w:val="none"/>
          <w:lang w:val="en-US" w:eastAsia="zh-CN"/>
        </w:rPr>
      </w:pPr>
      <w:r>
        <w:rPr>
          <w:rFonts w:hint="eastAsia" w:ascii="宋体" w:hAnsi="宋体" w:eastAsia="宋体" w:cs="宋体"/>
          <w:b/>
          <w:bCs/>
          <w:sz w:val="36"/>
          <w:szCs w:val="36"/>
          <w:highlight w:val="none"/>
          <w:lang w:val="en-US" w:eastAsia="zh-CN"/>
        </w:rPr>
        <w:t>XXX公司</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highlight w:val="none"/>
          <w:u w:val="none"/>
          <w:lang w:eastAsia="zh-CN"/>
        </w:rPr>
      </w:pPr>
      <w:r>
        <w:rPr>
          <w:rFonts w:hint="eastAsia" w:ascii="宋体" w:hAnsi="宋体" w:eastAsia="宋体" w:cs="宋体"/>
          <w:b/>
          <w:bCs/>
          <w:sz w:val="36"/>
          <w:szCs w:val="36"/>
          <w:highlight w:val="none"/>
          <w:lang w:eastAsia="zh-CN"/>
        </w:rPr>
        <w:t>关于参与</w:t>
      </w:r>
      <w:bookmarkStart w:id="4" w:name="OLE_LINK5"/>
      <w:r>
        <w:rPr>
          <w:rFonts w:hint="eastAsia" w:ascii="宋体" w:hAnsi="宋体" w:eastAsia="宋体" w:cs="宋体"/>
          <w:b/>
          <w:bCs/>
          <w:sz w:val="36"/>
          <w:szCs w:val="36"/>
          <w:highlight w:val="none"/>
          <w:lang w:val="en-US" w:eastAsia="zh-CN"/>
        </w:rPr>
        <w:t>xx</w:t>
      </w:r>
      <w:r>
        <w:rPr>
          <w:rFonts w:hint="eastAsia" w:ascii="宋体" w:hAnsi="宋体" w:eastAsia="宋体" w:cs="宋体"/>
          <w:b/>
          <w:bCs/>
          <w:sz w:val="36"/>
          <w:szCs w:val="36"/>
          <w:highlight w:val="none"/>
          <w:lang w:eastAsia="zh-CN"/>
        </w:rPr>
        <w:t>项目初步设计、</w:t>
      </w:r>
      <w:r>
        <w:rPr>
          <w:rFonts w:hint="eastAsia" w:ascii="宋体" w:hAnsi="宋体" w:eastAsia="宋体" w:cs="宋体"/>
          <w:b/>
          <w:bCs/>
          <w:sz w:val="36"/>
          <w:szCs w:val="36"/>
          <w:highlight w:val="none"/>
          <w:lang w:val="en-US" w:eastAsia="zh-CN"/>
        </w:rPr>
        <w:t>xx</w:t>
      </w:r>
      <w:r>
        <w:rPr>
          <w:rFonts w:hint="eastAsia" w:ascii="宋体" w:hAnsi="宋体" w:eastAsia="宋体" w:cs="宋体"/>
          <w:b/>
          <w:bCs/>
          <w:sz w:val="36"/>
          <w:szCs w:val="36"/>
          <w:highlight w:val="none"/>
          <w:lang w:eastAsia="zh-CN"/>
        </w:rPr>
        <w:t>项目初步设计、xx项目</w:t>
      </w:r>
      <w:r>
        <w:rPr>
          <w:rFonts w:hint="eastAsia" w:ascii="宋体" w:hAnsi="宋体" w:eastAsia="宋体" w:cs="宋体"/>
          <w:b/>
          <w:bCs/>
          <w:sz w:val="36"/>
          <w:szCs w:val="36"/>
          <w:highlight w:val="none"/>
          <w:lang w:val="en-US" w:eastAsia="zh-CN"/>
        </w:rPr>
        <w:t>可研报告评审</w:t>
      </w:r>
      <w:bookmarkEnd w:id="4"/>
      <w:r>
        <w:rPr>
          <w:rFonts w:hint="eastAsia" w:ascii="宋体" w:hAnsi="宋体" w:eastAsia="宋体" w:cs="宋体"/>
          <w:b/>
          <w:bCs/>
          <w:sz w:val="36"/>
          <w:szCs w:val="36"/>
          <w:highlight w:val="none"/>
          <w:lang w:val="en-US" w:eastAsia="zh-CN"/>
        </w:rPr>
        <w:t>咨询机构</w:t>
      </w:r>
      <w:r>
        <w:rPr>
          <w:rFonts w:hint="eastAsia" w:ascii="宋体" w:hAnsi="宋体" w:eastAsia="宋体" w:cs="宋体"/>
          <w:b/>
          <w:bCs/>
          <w:sz w:val="36"/>
          <w:szCs w:val="36"/>
          <w:highlight w:val="none"/>
          <w:u w:val="none"/>
          <w:lang w:eastAsia="zh-CN"/>
        </w:rPr>
        <w:t>遴选的报价承诺函</w:t>
      </w:r>
    </w:p>
    <w:p>
      <w:pPr>
        <w:jc w:val="both"/>
        <w:rPr>
          <w:rFonts w:hint="eastAsia" w:ascii="仿宋" w:hAnsi="仿宋" w:eastAsia="仿宋" w:cs="仿宋"/>
          <w:sz w:val="10"/>
          <w:szCs w:val="10"/>
          <w:highlight w:val="none"/>
          <w:lang w:val="en-US" w:eastAsia="zh-CN"/>
        </w:rPr>
      </w:pPr>
    </w:p>
    <w:p>
      <w:pPr>
        <w:keepNext w:val="0"/>
        <w:keepLines w:val="0"/>
        <w:pageBreakBefore w:val="0"/>
        <w:widowControl w:val="0"/>
        <w:kinsoku/>
        <w:wordWrap/>
        <w:overflowPunct/>
        <w:topLinePunct w:val="0"/>
        <w:autoSpaceDE/>
        <w:autoSpaceDN/>
        <w:bidi w:val="0"/>
        <w:snapToGrid/>
        <w:spacing w:line="440" w:lineRule="exact"/>
        <w:jc w:val="both"/>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威县行政审批局：</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关于贵单位发布的《xx项目初步设计、xx项目初步设计、xx项目可研报告评审遴选咨询机构的公示</w:t>
      </w:r>
      <w:r>
        <w:rPr>
          <w:rFonts w:hint="eastAsia" w:ascii="仿宋" w:hAnsi="仿宋" w:eastAsia="仿宋" w:cs="仿宋"/>
          <w:sz w:val="32"/>
          <w:szCs w:val="32"/>
          <w:highlight w:val="none"/>
          <w:u w:val="none"/>
          <w:lang w:val="en-US" w:eastAsia="zh-CN"/>
        </w:rPr>
        <w:t>》相关内容及要求我单位已全部知悉。经详</w:t>
      </w:r>
      <w:r>
        <w:rPr>
          <w:rFonts w:hint="eastAsia" w:ascii="仿宋" w:hAnsi="仿宋" w:eastAsia="仿宋" w:cs="仿宋"/>
          <w:sz w:val="32"/>
          <w:szCs w:val="32"/>
          <w:highlight w:val="none"/>
          <w:lang w:val="en-US" w:eastAsia="zh-CN"/>
        </w:rPr>
        <w:t>细研究，我方决定参加本次遴选。</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据此函，签字盖章代表宣布同意如下：</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1、承认和愿意按照《xx项目初步设计、xx项目初步设计、xx项目可研报告评审遴选咨询机构的公示》中的各项规定和要求，提供本次评审服务。对本次评审服务费正式报价:</w:t>
      </w:r>
      <w:r>
        <w:rPr>
          <w:rFonts w:hint="eastAsia" w:ascii="仿宋" w:hAnsi="仿宋" w:eastAsia="仿宋" w:cs="仿宋"/>
          <w:sz w:val="32"/>
          <w:szCs w:val="32"/>
          <w:highlight w:val="none"/>
          <w:u w:val="single"/>
          <w:lang w:val="en-US" w:eastAsia="zh-CN"/>
        </w:rPr>
        <w:t xml:space="preserve">    </w:t>
      </w:r>
      <w:r>
        <w:rPr>
          <w:rFonts w:hint="eastAsia" w:ascii="仿宋" w:hAnsi="仿宋" w:eastAsia="仿宋" w:cs="仿宋"/>
          <w:sz w:val="32"/>
          <w:szCs w:val="32"/>
          <w:highlight w:val="none"/>
          <w:lang w:val="en-US" w:eastAsia="zh-CN"/>
        </w:rPr>
        <w:t>元。</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2、我方愿意按照《工程咨询行业管理办法》等相关行业规范要求和公示文件要求履行自己的责任和义务。</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3、我方已详细审查《公示》文件，完全理解并同意放弃对这方面有不明及误解的权利。</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4、我方承诺本次参与遴选报价提供的材料及附件真实有效，本单位不存在资质资信挂靠等工程咨询违法、违规情况，不进行恶意竞价。</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单位负责人：               电话：</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单位公章：                 法人章：</w:t>
      </w:r>
    </w:p>
    <w:p>
      <w:pPr>
        <w:pStyle w:val="14"/>
        <w:keepNext w:val="0"/>
        <w:keepLines w:val="0"/>
        <w:pageBreakBefore w:val="0"/>
        <w:widowControl w:val="0"/>
        <w:kinsoku/>
        <w:wordWrap/>
        <w:overflowPunct/>
        <w:topLinePunct w:val="0"/>
        <w:autoSpaceDE/>
        <w:autoSpaceDN/>
        <w:bidi w:val="0"/>
        <w:snapToGrid/>
        <w:spacing w:line="440" w:lineRule="exact"/>
        <w:ind w:firstLine="5760" w:firstLineChars="1800"/>
        <w:rPr>
          <w:rFonts w:hint="default"/>
          <w:highlight w:val="none"/>
          <w:lang w:val="en-US" w:eastAsia="zh-CN"/>
        </w:rPr>
      </w:pPr>
      <w:r>
        <w:rPr>
          <w:rFonts w:hint="eastAsia" w:ascii="仿宋" w:hAnsi="仿宋" w:eastAsia="仿宋" w:cs="仿宋"/>
          <w:sz w:val="32"/>
          <w:szCs w:val="32"/>
          <w:highlight w:val="none"/>
          <w:lang w:val="en-US" w:eastAsia="zh-CN"/>
        </w:rPr>
        <w:t>XXX有限公司</w:t>
      </w:r>
    </w:p>
    <w:p>
      <w:pPr>
        <w:pStyle w:val="14"/>
        <w:keepNext w:val="0"/>
        <w:keepLines w:val="0"/>
        <w:pageBreakBefore w:val="0"/>
        <w:widowControl w:val="0"/>
        <w:kinsoku/>
        <w:wordWrap/>
        <w:overflowPunct/>
        <w:topLinePunct w:val="0"/>
        <w:autoSpaceDE/>
        <w:autoSpaceDN/>
        <w:bidi w:val="0"/>
        <w:snapToGrid/>
        <w:spacing w:line="440" w:lineRule="exact"/>
        <w:jc w:val="right"/>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二〇二六年  月   日</w:t>
      </w:r>
    </w:p>
    <w:p>
      <w:pPr>
        <w:pStyle w:val="7"/>
        <w:rPr>
          <w:rFonts w:hint="eastAsia" w:ascii="华文楷体" w:hAnsi="华文楷体" w:eastAsia="华文楷体" w:cs="华文楷体"/>
          <w:sz w:val="32"/>
          <w:szCs w:val="32"/>
          <w:highlight w:val="none"/>
          <w:lang w:val="en-US" w:eastAsia="zh-CN"/>
        </w:rPr>
      </w:pPr>
      <w:r>
        <w:rPr>
          <w:rFonts w:hint="eastAsia" w:ascii="仿宋" w:hAnsi="仿宋" w:eastAsia="仿宋" w:cs="仿宋"/>
          <w:sz w:val="32"/>
          <w:szCs w:val="32"/>
          <w:highlight w:val="none"/>
          <w:lang w:val="en-US" w:eastAsia="zh-CN"/>
        </w:rPr>
        <w:t xml:space="preserve">附件1  </w:t>
      </w:r>
      <w:r>
        <w:rPr>
          <w:rFonts w:hint="eastAsia" w:ascii="华文楷体" w:hAnsi="华文楷体" w:eastAsia="华文楷体" w:cs="华文楷体"/>
          <w:sz w:val="32"/>
          <w:szCs w:val="32"/>
          <w:highlight w:val="none"/>
          <w:lang w:val="en-US" w:eastAsia="zh-CN"/>
        </w:rPr>
        <w:t>资信证书及营业执照副本扫描件</w:t>
      </w:r>
    </w:p>
    <w:p>
      <w:pPr>
        <w:pStyle w:val="14"/>
        <w:rPr>
          <w:rFonts w:hint="eastAsia" w:ascii="华文楷体" w:hAnsi="华文楷体" w:eastAsia="华文楷体" w:cs="华文楷体"/>
          <w:sz w:val="32"/>
          <w:szCs w:val="32"/>
          <w:highlight w:val="none"/>
          <w:lang w:val="en-US" w:eastAsia="zh-CN"/>
        </w:rPr>
      </w:pPr>
      <w:r>
        <w:rPr>
          <w:rFonts w:hint="eastAsia" w:ascii="华文楷体" w:hAnsi="华文楷体" w:eastAsia="华文楷体" w:cs="华文楷体"/>
          <w:sz w:val="32"/>
          <w:szCs w:val="32"/>
          <w:highlight w:val="none"/>
          <w:lang w:val="en-US" w:eastAsia="zh-CN"/>
        </w:rPr>
        <w:t>附件2  委托书</w:t>
      </w:r>
    </w:p>
    <w:p>
      <w:pPr>
        <w:jc w:val="center"/>
        <w:rPr>
          <w:rFonts w:hint="eastAsia"/>
          <w:sz w:val="44"/>
          <w:szCs w:val="44"/>
          <w:highlight w:val="none"/>
        </w:rPr>
      </w:pPr>
    </w:p>
    <w:p>
      <w:pPr>
        <w:jc w:val="center"/>
        <w:rPr>
          <w:rFonts w:hint="eastAsia"/>
          <w:sz w:val="44"/>
          <w:szCs w:val="44"/>
          <w:highlight w:val="none"/>
        </w:rPr>
      </w:pPr>
    </w:p>
    <w:p>
      <w:pPr>
        <w:jc w:val="center"/>
        <w:rPr>
          <w:rFonts w:hint="eastAsia"/>
          <w:sz w:val="44"/>
          <w:szCs w:val="44"/>
          <w:highlight w:val="none"/>
        </w:rPr>
      </w:pPr>
      <w:r>
        <w:rPr>
          <w:rFonts w:hint="eastAsia"/>
          <w:sz w:val="44"/>
          <w:szCs w:val="44"/>
          <w:highlight w:val="none"/>
        </w:rPr>
        <w:t>授权委托书</w:t>
      </w:r>
    </w:p>
    <w:p>
      <w:pPr>
        <w:jc w:val="center"/>
        <w:rPr>
          <w:rFonts w:hint="eastAsia"/>
          <w:sz w:val="24"/>
          <w:highlight w:val="none"/>
        </w:rPr>
      </w:pPr>
    </w:p>
    <w:p>
      <w:pPr>
        <w:jc w:val="center"/>
        <w:rPr>
          <w:rFonts w:hint="eastAsia"/>
          <w:sz w:val="24"/>
          <w:highlight w:val="non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150"/>
        <w:textAlignment w:val="auto"/>
        <w:rPr>
          <w:rFonts w:hint="eastAsia" w:ascii="仿宋_GB2312" w:eastAsia="仿宋_GB2312"/>
          <w:sz w:val="32"/>
          <w:szCs w:val="32"/>
          <w:highlight w:val="none"/>
        </w:rPr>
      </w:pPr>
      <w:r>
        <w:rPr>
          <w:rFonts w:hint="eastAsia" w:ascii="仿宋_GB2312" w:eastAsia="仿宋_GB2312"/>
          <w:sz w:val="32"/>
          <w:szCs w:val="32"/>
          <w:highlight w:val="none"/>
        </w:rPr>
        <w:t>本授权委托书声明：我</w:t>
      </w:r>
      <w:r>
        <w:rPr>
          <w:rFonts w:hint="eastAsia" w:ascii="仿宋_GB2312" w:eastAsia="仿宋_GB2312"/>
          <w:sz w:val="32"/>
          <w:szCs w:val="32"/>
          <w:highlight w:val="none"/>
          <w:u w:val="single"/>
          <w:lang w:val="en-US" w:eastAsia="zh-CN"/>
        </w:rPr>
        <w:t>XXX</w:t>
      </w:r>
      <w:r>
        <w:rPr>
          <w:rFonts w:hint="eastAsia" w:ascii="仿宋_GB2312" w:eastAsia="仿宋_GB2312"/>
          <w:sz w:val="32"/>
          <w:szCs w:val="32"/>
          <w:highlight w:val="none"/>
        </w:rPr>
        <w:t>系</w:t>
      </w:r>
      <w:r>
        <w:rPr>
          <w:rFonts w:hint="eastAsia" w:ascii="仿宋_GB2312" w:eastAsia="仿宋_GB2312"/>
          <w:sz w:val="32"/>
          <w:szCs w:val="32"/>
          <w:highlight w:val="none"/>
          <w:u w:val="single"/>
          <w:lang w:val="en-US" w:eastAsia="zh-CN"/>
        </w:rPr>
        <w:t>XXX</w:t>
      </w:r>
      <w:r>
        <w:rPr>
          <w:rFonts w:hint="eastAsia" w:ascii="仿宋_GB2312" w:eastAsia="仿宋_GB2312"/>
          <w:sz w:val="32"/>
          <w:szCs w:val="32"/>
          <w:highlight w:val="none"/>
          <w:u w:val="single"/>
        </w:rPr>
        <w:t>公司</w:t>
      </w:r>
      <w:r>
        <w:rPr>
          <w:rFonts w:hint="eastAsia" w:ascii="仿宋_GB2312" w:eastAsia="仿宋_GB2312"/>
          <w:sz w:val="32"/>
          <w:szCs w:val="32"/>
          <w:highlight w:val="none"/>
        </w:rPr>
        <w:t>法定代表人，</w:t>
      </w:r>
      <w:r>
        <w:rPr>
          <w:rFonts w:hint="eastAsia" w:ascii="仿宋_GB2312" w:eastAsia="仿宋_GB2312"/>
          <w:sz w:val="32"/>
          <w:szCs w:val="32"/>
          <w:highlight w:val="none"/>
          <w:lang w:eastAsia="zh-CN"/>
        </w:rPr>
        <w:t>身份证号：</w:t>
      </w:r>
      <w:r>
        <w:rPr>
          <w:rFonts w:hint="eastAsia" w:ascii="仿宋_GB2312" w:eastAsia="仿宋_GB2312"/>
          <w:sz w:val="32"/>
          <w:szCs w:val="32"/>
          <w:highlight w:val="none"/>
          <w:u w:val="single"/>
          <w:lang w:val="en-US" w:eastAsia="zh-CN"/>
        </w:rPr>
        <w:t>XXXXXXXX,</w:t>
      </w:r>
      <w:r>
        <w:rPr>
          <w:rFonts w:hint="eastAsia" w:ascii="仿宋_GB2312" w:eastAsia="仿宋_GB2312"/>
          <w:sz w:val="32"/>
          <w:szCs w:val="32"/>
          <w:highlight w:val="none"/>
        </w:rPr>
        <w:t>现授权委托</w:t>
      </w:r>
      <w:r>
        <w:rPr>
          <w:rFonts w:hint="eastAsia" w:ascii="仿宋_GB2312" w:eastAsia="仿宋_GB2312"/>
          <w:sz w:val="32"/>
          <w:szCs w:val="32"/>
          <w:highlight w:val="none"/>
          <w:lang w:eastAsia="zh-CN"/>
        </w:rPr>
        <w:t>本单位</w:t>
      </w:r>
      <w:r>
        <w:rPr>
          <w:rFonts w:hint="eastAsia" w:ascii="仿宋_GB2312" w:eastAsia="仿宋_GB2312"/>
          <w:sz w:val="32"/>
          <w:szCs w:val="32"/>
          <w:highlight w:val="none"/>
          <w:u w:val="single"/>
          <w:lang w:val="en-US" w:eastAsia="zh-CN"/>
        </w:rPr>
        <w:t>XXX</w:t>
      </w:r>
      <w:r>
        <w:rPr>
          <w:rFonts w:hint="eastAsia" w:ascii="仿宋_GB2312" w:eastAsia="仿宋_GB2312"/>
          <w:sz w:val="32"/>
          <w:szCs w:val="32"/>
          <w:highlight w:val="none"/>
        </w:rPr>
        <w:t>为</w:t>
      </w:r>
      <w:r>
        <w:rPr>
          <w:rFonts w:hint="eastAsia" w:ascii="仿宋_GB2312" w:eastAsia="仿宋_GB2312"/>
          <w:sz w:val="32"/>
          <w:szCs w:val="32"/>
          <w:highlight w:val="none"/>
          <w:lang w:eastAsia="zh-CN"/>
        </w:rPr>
        <w:t>单位</w:t>
      </w:r>
      <w:r>
        <w:rPr>
          <w:rFonts w:hint="eastAsia" w:ascii="仿宋_GB2312" w:eastAsia="仿宋_GB2312"/>
          <w:sz w:val="32"/>
          <w:szCs w:val="32"/>
          <w:highlight w:val="none"/>
        </w:rPr>
        <w:t>代理人，以本</w:t>
      </w:r>
      <w:r>
        <w:rPr>
          <w:rFonts w:hint="eastAsia" w:ascii="仿宋_GB2312" w:eastAsia="仿宋_GB2312"/>
          <w:sz w:val="32"/>
          <w:szCs w:val="32"/>
          <w:highlight w:val="none"/>
          <w:lang w:eastAsia="zh-CN"/>
        </w:rPr>
        <w:t>单位</w:t>
      </w:r>
      <w:r>
        <w:rPr>
          <w:rFonts w:hint="eastAsia" w:ascii="仿宋_GB2312" w:eastAsia="仿宋_GB2312"/>
          <w:sz w:val="32"/>
          <w:szCs w:val="32"/>
          <w:highlight w:val="none"/>
        </w:rPr>
        <w:t>名义</w:t>
      </w:r>
      <w:r>
        <w:rPr>
          <w:rFonts w:hint="eastAsia" w:ascii="仿宋_GB2312" w:eastAsia="仿宋_GB2312"/>
          <w:sz w:val="32"/>
          <w:szCs w:val="32"/>
          <w:highlight w:val="none"/>
          <w:lang w:eastAsia="zh-CN"/>
        </w:rPr>
        <w:t>参与威县行政审批局关于</w:t>
      </w:r>
      <w:r>
        <w:rPr>
          <w:rFonts w:hint="eastAsia" w:ascii="仿宋_GB2312" w:eastAsia="仿宋_GB2312"/>
          <w:sz w:val="32"/>
          <w:szCs w:val="32"/>
          <w:highlight w:val="none"/>
          <w:lang w:val="en-US" w:eastAsia="zh-CN"/>
        </w:rPr>
        <w:t>xx项目初步设计、xx项目初步设计、xx项目可研报告评审</w:t>
      </w:r>
      <w:r>
        <w:rPr>
          <w:rFonts w:hint="eastAsia" w:ascii="仿宋_GB2312" w:eastAsia="仿宋_GB2312"/>
          <w:sz w:val="32"/>
          <w:szCs w:val="32"/>
          <w:highlight w:val="none"/>
          <w:lang w:eastAsia="zh-CN"/>
        </w:rPr>
        <w:t>咨询机构遴选的报价事宜</w:t>
      </w:r>
      <w:r>
        <w:rPr>
          <w:rFonts w:hint="eastAsia" w:ascii="仿宋_GB2312" w:eastAsia="仿宋_GB2312"/>
          <w:sz w:val="32"/>
          <w:szCs w:val="32"/>
          <w:highlight w:val="none"/>
        </w:rPr>
        <w:t>。</w:t>
      </w:r>
      <w:r>
        <w:rPr>
          <w:rFonts w:hint="eastAsia" w:ascii="仿宋_GB2312" w:eastAsia="仿宋_GB2312"/>
          <w:sz w:val="32"/>
          <w:szCs w:val="32"/>
          <w:highlight w:val="none"/>
          <w:lang w:eastAsia="zh-CN"/>
        </w:rPr>
        <w:t>我单位承诺，被</w:t>
      </w:r>
      <w:r>
        <w:rPr>
          <w:rFonts w:hint="eastAsia" w:ascii="仿宋_GB2312" w:eastAsia="仿宋_GB2312"/>
          <w:sz w:val="32"/>
          <w:szCs w:val="32"/>
          <w:highlight w:val="none"/>
        </w:rPr>
        <w:t>委托人</w:t>
      </w:r>
      <w:r>
        <w:rPr>
          <w:rFonts w:hint="eastAsia" w:ascii="仿宋_GB2312" w:eastAsia="仿宋_GB2312"/>
          <w:sz w:val="32"/>
          <w:szCs w:val="32"/>
          <w:highlight w:val="none"/>
          <w:lang w:eastAsia="zh-CN"/>
        </w:rPr>
        <w:t>（代理人）</w:t>
      </w:r>
      <w:r>
        <w:rPr>
          <w:rFonts w:hint="eastAsia" w:ascii="仿宋_GB2312" w:eastAsia="仿宋_GB2312"/>
          <w:sz w:val="32"/>
          <w:szCs w:val="32"/>
          <w:highlight w:val="none"/>
        </w:rPr>
        <w:t>在此</w:t>
      </w:r>
      <w:r>
        <w:rPr>
          <w:rFonts w:hint="eastAsia" w:ascii="仿宋_GB2312" w:eastAsia="仿宋_GB2312"/>
          <w:sz w:val="32"/>
          <w:szCs w:val="32"/>
          <w:highlight w:val="none"/>
          <w:lang w:eastAsia="zh-CN"/>
        </w:rPr>
        <w:t>事宜</w:t>
      </w:r>
      <w:r>
        <w:rPr>
          <w:rFonts w:hint="eastAsia" w:ascii="仿宋_GB2312" w:eastAsia="仿宋_GB2312"/>
          <w:sz w:val="32"/>
          <w:szCs w:val="32"/>
          <w:highlight w:val="none"/>
        </w:rPr>
        <w:t>办理过程中</w:t>
      </w:r>
      <w:r>
        <w:rPr>
          <w:rFonts w:hint="eastAsia" w:ascii="仿宋_GB2312" w:eastAsia="仿宋_GB2312"/>
          <w:sz w:val="32"/>
          <w:szCs w:val="32"/>
          <w:highlight w:val="none"/>
          <w:lang w:eastAsia="zh-CN"/>
        </w:rPr>
        <w:t>提交的材料、签署的文件均真实有效，复印件与原件一致，如因申请材料虚假所引发的一切后果由我单位承担全部法律责任</w:t>
      </w:r>
      <w:r>
        <w:rPr>
          <w:rFonts w:hint="eastAsia" w:ascii="仿宋_GB2312" w:eastAsia="仿宋_GB2312"/>
          <w:sz w:val="32"/>
          <w:szCs w:val="32"/>
          <w:highlight w:val="none"/>
        </w:rPr>
        <w:t>。</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_GB2312" w:eastAsia="仿宋_GB2312"/>
          <w:sz w:val="32"/>
          <w:szCs w:val="32"/>
          <w:highlight w:val="none"/>
        </w:rPr>
      </w:pPr>
      <w:r>
        <w:rPr>
          <w:rFonts w:hint="eastAsia" w:ascii="仿宋_GB2312" w:eastAsia="仿宋_GB2312"/>
          <w:sz w:val="32"/>
          <w:szCs w:val="32"/>
          <w:highlight w:val="none"/>
        </w:rPr>
        <w:t>代理人</w:t>
      </w:r>
      <w:r>
        <w:rPr>
          <w:rFonts w:hint="eastAsia" w:ascii="仿宋_GB2312" w:eastAsia="仿宋_GB2312"/>
          <w:sz w:val="32"/>
          <w:szCs w:val="32"/>
          <w:highlight w:val="none"/>
          <w:lang w:eastAsia="zh-CN"/>
        </w:rPr>
        <w:t>无</w:t>
      </w:r>
      <w:r>
        <w:rPr>
          <w:rFonts w:hint="eastAsia" w:ascii="仿宋_GB2312" w:eastAsia="仿宋_GB2312"/>
          <w:sz w:val="32"/>
          <w:szCs w:val="32"/>
          <w:highlight w:val="none"/>
        </w:rPr>
        <w:t>转委托</w:t>
      </w:r>
      <w:r>
        <w:rPr>
          <w:rFonts w:hint="eastAsia" w:ascii="仿宋_GB2312" w:eastAsia="仿宋_GB2312"/>
          <w:sz w:val="32"/>
          <w:szCs w:val="32"/>
          <w:highlight w:val="none"/>
          <w:lang w:eastAsia="zh-CN"/>
        </w:rPr>
        <w:t>权，</w:t>
      </w:r>
      <w:r>
        <w:rPr>
          <w:rFonts w:hint="eastAsia" w:ascii="仿宋_GB2312" w:eastAsia="仿宋_GB2312"/>
          <w:sz w:val="32"/>
          <w:szCs w:val="32"/>
          <w:highlight w:val="none"/>
        </w:rPr>
        <w:t>特此委托。</w:t>
      </w: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highlight w:val="none"/>
        </w:rPr>
      </w:pPr>
      <w:r>
        <w:rPr>
          <w:rFonts w:hint="eastAsia" w:ascii="仿宋_GB2312" w:eastAsia="仿宋_GB2312"/>
          <w:sz w:val="32"/>
          <w:szCs w:val="32"/>
          <w:highlight w:val="none"/>
        </w:rPr>
        <w:t xml:space="preserve">代理人：       </w:t>
      </w:r>
      <w:r>
        <w:rPr>
          <w:rFonts w:hint="eastAsia" w:ascii="仿宋_GB2312" w:eastAsia="仿宋_GB2312"/>
          <w:sz w:val="32"/>
          <w:szCs w:val="32"/>
          <w:highlight w:val="none"/>
          <w:lang w:eastAsia="zh-CN"/>
        </w:rPr>
        <w:t>电话</w:t>
      </w:r>
      <w:r>
        <w:rPr>
          <w:rFonts w:hint="eastAsia" w:ascii="仿宋_GB2312" w:eastAsia="仿宋_GB2312"/>
          <w:sz w:val="32"/>
          <w:szCs w:val="32"/>
          <w:highlight w:val="none"/>
        </w:rPr>
        <w:t xml:space="preserve">：       </w:t>
      </w:r>
      <w:r>
        <w:rPr>
          <w:rFonts w:hint="eastAsia" w:ascii="仿宋_GB2312" w:eastAsia="仿宋_GB2312"/>
          <w:sz w:val="32"/>
          <w:szCs w:val="32"/>
          <w:highlight w:val="none"/>
          <w:lang w:eastAsia="zh-CN"/>
        </w:rPr>
        <w:t>身份证号</w:t>
      </w:r>
      <w:r>
        <w:rPr>
          <w:rFonts w:hint="eastAsia" w:ascii="仿宋_GB2312" w:eastAsia="仿宋_GB2312"/>
          <w:sz w:val="32"/>
          <w:szCs w:val="32"/>
          <w:highlight w:val="none"/>
        </w:rPr>
        <w:t>：</w:t>
      </w: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eastAsia" w:ascii="仿宋_GB2312" w:eastAsia="仿宋_GB2312"/>
          <w:sz w:val="32"/>
          <w:szCs w:val="32"/>
          <w:highlight w:val="none"/>
        </w:rPr>
      </w:pPr>
      <w:r>
        <w:rPr>
          <w:rFonts w:hint="eastAsia" w:ascii="仿宋_GB2312" w:eastAsia="仿宋_GB2312"/>
          <w:sz w:val="32"/>
          <w:szCs w:val="32"/>
          <w:highlight w:val="none"/>
        </w:rPr>
        <w:t>单位（</w:t>
      </w:r>
      <w:r>
        <w:rPr>
          <w:rFonts w:hint="eastAsia" w:ascii="仿宋_GB2312" w:eastAsia="仿宋_GB2312"/>
          <w:sz w:val="32"/>
          <w:szCs w:val="32"/>
          <w:highlight w:val="none"/>
          <w:lang w:eastAsia="zh-CN"/>
        </w:rPr>
        <w:t>公章</w:t>
      </w:r>
      <w:r>
        <w:rPr>
          <w:rFonts w:hint="eastAsia" w:ascii="仿宋_GB2312" w:eastAsia="仿宋_GB2312"/>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eastAsia" w:ascii="仿宋_GB2312" w:eastAsia="仿宋_GB2312"/>
          <w:sz w:val="32"/>
          <w:szCs w:val="32"/>
          <w:highlight w:val="none"/>
          <w:lang w:eastAsia="zh-CN"/>
        </w:rPr>
      </w:pPr>
      <w:r>
        <w:rPr>
          <w:rFonts w:hint="eastAsia" w:ascii="仿宋_GB2312" w:eastAsia="仿宋_GB2312"/>
          <w:sz w:val="32"/>
          <w:szCs w:val="32"/>
          <w:highlight w:val="none"/>
        </w:rPr>
        <w:t>法定代表人（签字、盖章）</w:t>
      </w:r>
      <w:r>
        <w:rPr>
          <w:rFonts w:hint="eastAsia" w:ascii="仿宋_GB2312" w:eastAsia="仿宋_GB2312"/>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代理人（签字）：</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4" w:hRule="atLeast"/>
        </w:trPr>
        <w:tc>
          <w:tcPr>
            <w:tcW w:w="8522" w:type="dxa"/>
            <w:noWrap w:val="0"/>
            <w:vAlign w:val="top"/>
          </w:tcPr>
          <w:p>
            <w:pPr>
              <w:rPr>
                <w:rFonts w:hint="eastAsia"/>
                <w:sz w:val="32"/>
                <w:szCs w:val="32"/>
                <w:highlight w:val="none"/>
              </w:rPr>
            </w:pPr>
          </w:p>
          <w:p>
            <w:pPr>
              <w:rPr>
                <w:rFonts w:hint="eastAsia"/>
                <w:sz w:val="32"/>
                <w:szCs w:val="32"/>
                <w:highlight w:val="none"/>
              </w:rPr>
            </w:pPr>
          </w:p>
          <w:p>
            <w:pPr>
              <w:rPr>
                <w:rFonts w:hint="eastAsia"/>
                <w:sz w:val="32"/>
                <w:szCs w:val="32"/>
                <w:highlight w:val="none"/>
              </w:rPr>
            </w:pPr>
          </w:p>
          <w:p>
            <w:pPr>
              <w:jc w:val="center"/>
              <w:rPr>
                <w:rFonts w:hint="eastAsia"/>
                <w:sz w:val="32"/>
                <w:szCs w:val="32"/>
                <w:highlight w:val="none"/>
              </w:rPr>
            </w:pPr>
            <w:r>
              <w:rPr>
                <w:rFonts w:hint="eastAsia"/>
                <w:sz w:val="32"/>
                <w:szCs w:val="32"/>
                <w:highlight w:val="none"/>
              </w:rPr>
              <w:t>被委托人身份证复印件、法人身份证复印件</w:t>
            </w:r>
          </w:p>
        </w:tc>
      </w:tr>
      <w:bookmarkEnd w:id="0"/>
    </w:tbl>
    <w:p>
      <w:pPr>
        <w:pStyle w:val="6"/>
        <w:rPr>
          <w:rFonts w:hint="default"/>
          <w:highlight w:val="none"/>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8"/>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2YjgyZjIyZmQxNTlkZGYyMDM1NjU1ZjNjYjc2NWEifQ=="/>
  </w:docVars>
  <w:rsids>
    <w:rsidRoot w:val="00000000"/>
    <w:rsid w:val="008619FE"/>
    <w:rsid w:val="008937EF"/>
    <w:rsid w:val="008F223C"/>
    <w:rsid w:val="012A293F"/>
    <w:rsid w:val="01A66ECD"/>
    <w:rsid w:val="01AA40AB"/>
    <w:rsid w:val="01F142B8"/>
    <w:rsid w:val="021E0586"/>
    <w:rsid w:val="02433958"/>
    <w:rsid w:val="02D033EF"/>
    <w:rsid w:val="02EE1364"/>
    <w:rsid w:val="032109EC"/>
    <w:rsid w:val="03332243"/>
    <w:rsid w:val="04083D7A"/>
    <w:rsid w:val="04EE7795"/>
    <w:rsid w:val="06CA6008"/>
    <w:rsid w:val="07234727"/>
    <w:rsid w:val="086E1AA3"/>
    <w:rsid w:val="089A2898"/>
    <w:rsid w:val="08BE45EA"/>
    <w:rsid w:val="08F1073A"/>
    <w:rsid w:val="08FB6EA4"/>
    <w:rsid w:val="08FD421E"/>
    <w:rsid w:val="094C7587"/>
    <w:rsid w:val="094F4FA2"/>
    <w:rsid w:val="09E85D7A"/>
    <w:rsid w:val="0A090309"/>
    <w:rsid w:val="0A4F4AEF"/>
    <w:rsid w:val="0A552641"/>
    <w:rsid w:val="0ACC485F"/>
    <w:rsid w:val="0AE84FF2"/>
    <w:rsid w:val="0B024724"/>
    <w:rsid w:val="0BC152E3"/>
    <w:rsid w:val="0BC97B63"/>
    <w:rsid w:val="0BF049A1"/>
    <w:rsid w:val="0C776A4C"/>
    <w:rsid w:val="0C8718F2"/>
    <w:rsid w:val="0DB17A04"/>
    <w:rsid w:val="0DC52BA5"/>
    <w:rsid w:val="0DEA3787"/>
    <w:rsid w:val="0F537A8B"/>
    <w:rsid w:val="0FD41DDF"/>
    <w:rsid w:val="101263EF"/>
    <w:rsid w:val="1027593C"/>
    <w:rsid w:val="10A2775C"/>
    <w:rsid w:val="10BB4ECC"/>
    <w:rsid w:val="112506AB"/>
    <w:rsid w:val="124E561A"/>
    <w:rsid w:val="12B91B6C"/>
    <w:rsid w:val="14196D4A"/>
    <w:rsid w:val="14510C35"/>
    <w:rsid w:val="149615BB"/>
    <w:rsid w:val="14A23AEA"/>
    <w:rsid w:val="15472079"/>
    <w:rsid w:val="16755BC2"/>
    <w:rsid w:val="171A0B90"/>
    <w:rsid w:val="17F75FDD"/>
    <w:rsid w:val="186B70CC"/>
    <w:rsid w:val="18876CA1"/>
    <w:rsid w:val="188A04FE"/>
    <w:rsid w:val="1A096AD0"/>
    <w:rsid w:val="1A8244A2"/>
    <w:rsid w:val="1AF0383F"/>
    <w:rsid w:val="1AF87441"/>
    <w:rsid w:val="1C366E8A"/>
    <w:rsid w:val="1CF83657"/>
    <w:rsid w:val="1D097731"/>
    <w:rsid w:val="1D16450B"/>
    <w:rsid w:val="1D19589D"/>
    <w:rsid w:val="1D4C7C87"/>
    <w:rsid w:val="1D6E3725"/>
    <w:rsid w:val="1D9F42B8"/>
    <w:rsid w:val="1DC20BE6"/>
    <w:rsid w:val="1E0F7E05"/>
    <w:rsid w:val="1E135704"/>
    <w:rsid w:val="1E407B2A"/>
    <w:rsid w:val="1E520363"/>
    <w:rsid w:val="1F356198"/>
    <w:rsid w:val="1F9628D9"/>
    <w:rsid w:val="1FB93502"/>
    <w:rsid w:val="209A7F54"/>
    <w:rsid w:val="210A5973"/>
    <w:rsid w:val="213A0A0C"/>
    <w:rsid w:val="2140347B"/>
    <w:rsid w:val="21515479"/>
    <w:rsid w:val="217D2013"/>
    <w:rsid w:val="221964F5"/>
    <w:rsid w:val="225C3E18"/>
    <w:rsid w:val="22837B49"/>
    <w:rsid w:val="230561B5"/>
    <w:rsid w:val="231828F2"/>
    <w:rsid w:val="23623B5A"/>
    <w:rsid w:val="23D61C73"/>
    <w:rsid w:val="24E8008F"/>
    <w:rsid w:val="259A3C1D"/>
    <w:rsid w:val="27B04BAD"/>
    <w:rsid w:val="28061D38"/>
    <w:rsid w:val="28190D59"/>
    <w:rsid w:val="28485BD1"/>
    <w:rsid w:val="288B71FC"/>
    <w:rsid w:val="28A467B8"/>
    <w:rsid w:val="296A1C90"/>
    <w:rsid w:val="29BF6B3C"/>
    <w:rsid w:val="2A85050F"/>
    <w:rsid w:val="2AF65739"/>
    <w:rsid w:val="2B911481"/>
    <w:rsid w:val="2BDE2BEF"/>
    <w:rsid w:val="2C723060"/>
    <w:rsid w:val="2CC66ECE"/>
    <w:rsid w:val="2D412A32"/>
    <w:rsid w:val="2DB06675"/>
    <w:rsid w:val="2EAF7DD4"/>
    <w:rsid w:val="2ED67C5E"/>
    <w:rsid w:val="2EF42A45"/>
    <w:rsid w:val="2EFD6CA2"/>
    <w:rsid w:val="2FD7104E"/>
    <w:rsid w:val="3000309A"/>
    <w:rsid w:val="300C0222"/>
    <w:rsid w:val="301068EB"/>
    <w:rsid w:val="30296833"/>
    <w:rsid w:val="30764C09"/>
    <w:rsid w:val="30B907FF"/>
    <w:rsid w:val="30D85DEF"/>
    <w:rsid w:val="30F80DE7"/>
    <w:rsid w:val="31A87906"/>
    <w:rsid w:val="31E479B7"/>
    <w:rsid w:val="32786239"/>
    <w:rsid w:val="327D62BB"/>
    <w:rsid w:val="32BB2BAC"/>
    <w:rsid w:val="32DF33DE"/>
    <w:rsid w:val="3300407D"/>
    <w:rsid w:val="3314504F"/>
    <w:rsid w:val="33D62126"/>
    <w:rsid w:val="349B511E"/>
    <w:rsid w:val="357B6EA1"/>
    <w:rsid w:val="35DD66D7"/>
    <w:rsid w:val="35F7269E"/>
    <w:rsid w:val="36560B53"/>
    <w:rsid w:val="3664752C"/>
    <w:rsid w:val="36802632"/>
    <w:rsid w:val="3705679D"/>
    <w:rsid w:val="372431A9"/>
    <w:rsid w:val="373B7DDD"/>
    <w:rsid w:val="37A234E2"/>
    <w:rsid w:val="38065B9E"/>
    <w:rsid w:val="3821593A"/>
    <w:rsid w:val="382373DA"/>
    <w:rsid w:val="384B477F"/>
    <w:rsid w:val="38694E17"/>
    <w:rsid w:val="38B07E87"/>
    <w:rsid w:val="38BF1A33"/>
    <w:rsid w:val="39475874"/>
    <w:rsid w:val="39940954"/>
    <w:rsid w:val="3A0D580A"/>
    <w:rsid w:val="3AAA31B6"/>
    <w:rsid w:val="3B4231CD"/>
    <w:rsid w:val="3B43006E"/>
    <w:rsid w:val="3B4776BF"/>
    <w:rsid w:val="3B8C4471"/>
    <w:rsid w:val="3BB66332"/>
    <w:rsid w:val="3C217F3E"/>
    <w:rsid w:val="3C2519B7"/>
    <w:rsid w:val="3C97266F"/>
    <w:rsid w:val="3CA96BED"/>
    <w:rsid w:val="3CC06339"/>
    <w:rsid w:val="3CE7789F"/>
    <w:rsid w:val="3E8443D8"/>
    <w:rsid w:val="3EC00B40"/>
    <w:rsid w:val="3EEC4619"/>
    <w:rsid w:val="3F8B4312"/>
    <w:rsid w:val="3FC807EA"/>
    <w:rsid w:val="403D13BB"/>
    <w:rsid w:val="40E439A9"/>
    <w:rsid w:val="411A23F6"/>
    <w:rsid w:val="41633DAF"/>
    <w:rsid w:val="42674891"/>
    <w:rsid w:val="42C426A4"/>
    <w:rsid w:val="42DC0663"/>
    <w:rsid w:val="433B413C"/>
    <w:rsid w:val="43B458B4"/>
    <w:rsid w:val="44150A49"/>
    <w:rsid w:val="45541553"/>
    <w:rsid w:val="456B4699"/>
    <w:rsid w:val="45996A3C"/>
    <w:rsid w:val="46D359E2"/>
    <w:rsid w:val="46E468D7"/>
    <w:rsid w:val="47024B89"/>
    <w:rsid w:val="477F0FA2"/>
    <w:rsid w:val="48916EF1"/>
    <w:rsid w:val="48F55AC4"/>
    <w:rsid w:val="49795125"/>
    <w:rsid w:val="49827327"/>
    <w:rsid w:val="498B1C86"/>
    <w:rsid w:val="4ADE75E4"/>
    <w:rsid w:val="4AF461F5"/>
    <w:rsid w:val="4B211C5E"/>
    <w:rsid w:val="4B794565"/>
    <w:rsid w:val="4B8A12B6"/>
    <w:rsid w:val="4B8D7A73"/>
    <w:rsid w:val="4C570DCD"/>
    <w:rsid w:val="4CDA28FD"/>
    <w:rsid w:val="4CED231F"/>
    <w:rsid w:val="4D113807"/>
    <w:rsid w:val="4D460B8F"/>
    <w:rsid w:val="4DE04718"/>
    <w:rsid w:val="4EAE3C9F"/>
    <w:rsid w:val="4F0E1B1F"/>
    <w:rsid w:val="4F197573"/>
    <w:rsid w:val="4F8057BE"/>
    <w:rsid w:val="4F8B7E11"/>
    <w:rsid w:val="4FCA56D5"/>
    <w:rsid w:val="502F282A"/>
    <w:rsid w:val="50CD0B1D"/>
    <w:rsid w:val="51054E87"/>
    <w:rsid w:val="512F6F2E"/>
    <w:rsid w:val="513E1FA4"/>
    <w:rsid w:val="52C43246"/>
    <w:rsid w:val="532603F8"/>
    <w:rsid w:val="53BE23CA"/>
    <w:rsid w:val="54463119"/>
    <w:rsid w:val="54AC5867"/>
    <w:rsid w:val="550C33A8"/>
    <w:rsid w:val="55924A60"/>
    <w:rsid w:val="55A734CB"/>
    <w:rsid w:val="55B31E70"/>
    <w:rsid w:val="563B3C13"/>
    <w:rsid w:val="567A5D59"/>
    <w:rsid w:val="56A90B6B"/>
    <w:rsid w:val="56F109D0"/>
    <w:rsid w:val="572C0106"/>
    <w:rsid w:val="5771436C"/>
    <w:rsid w:val="577C6159"/>
    <w:rsid w:val="57B66898"/>
    <w:rsid w:val="57F10A2D"/>
    <w:rsid w:val="58547093"/>
    <w:rsid w:val="586E576F"/>
    <w:rsid w:val="58851FD6"/>
    <w:rsid w:val="5887197C"/>
    <w:rsid w:val="58D52BCD"/>
    <w:rsid w:val="59092000"/>
    <w:rsid w:val="599E5AF1"/>
    <w:rsid w:val="59CA7788"/>
    <w:rsid w:val="59E541F7"/>
    <w:rsid w:val="5A19426B"/>
    <w:rsid w:val="5AD14B46"/>
    <w:rsid w:val="5B3A32E5"/>
    <w:rsid w:val="5B3D683F"/>
    <w:rsid w:val="5C1D6517"/>
    <w:rsid w:val="5C473E92"/>
    <w:rsid w:val="5CC12428"/>
    <w:rsid w:val="5CCB30EF"/>
    <w:rsid w:val="5D036BDA"/>
    <w:rsid w:val="5DE60909"/>
    <w:rsid w:val="5E2A592D"/>
    <w:rsid w:val="5FAD00AD"/>
    <w:rsid w:val="60FB3001"/>
    <w:rsid w:val="61045C75"/>
    <w:rsid w:val="61A6571A"/>
    <w:rsid w:val="61DE0274"/>
    <w:rsid w:val="62535233"/>
    <w:rsid w:val="627B516F"/>
    <w:rsid w:val="62C50C27"/>
    <w:rsid w:val="630D2E16"/>
    <w:rsid w:val="63805C70"/>
    <w:rsid w:val="63D351D4"/>
    <w:rsid w:val="64062488"/>
    <w:rsid w:val="64A133F4"/>
    <w:rsid w:val="64DC627C"/>
    <w:rsid w:val="64E81F73"/>
    <w:rsid w:val="657E2C91"/>
    <w:rsid w:val="659A66DF"/>
    <w:rsid w:val="669A1C4A"/>
    <w:rsid w:val="66DE1A70"/>
    <w:rsid w:val="677376B1"/>
    <w:rsid w:val="67836978"/>
    <w:rsid w:val="68C47A98"/>
    <w:rsid w:val="69B24C4D"/>
    <w:rsid w:val="6A351A8E"/>
    <w:rsid w:val="6AB457C6"/>
    <w:rsid w:val="6B4B63B9"/>
    <w:rsid w:val="6BBA58AE"/>
    <w:rsid w:val="6C80595C"/>
    <w:rsid w:val="6C921234"/>
    <w:rsid w:val="6CCA6A1E"/>
    <w:rsid w:val="6CF05300"/>
    <w:rsid w:val="6D3E7B93"/>
    <w:rsid w:val="6D7C4EC4"/>
    <w:rsid w:val="6DBE2984"/>
    <w:rsid w:val="6E786EF9"/>
    <w:rsid w:val="6EE72C7F"/>
    <w:rsid w:val="6F9401C4"/>
    <w:rsid w:val="6FFA7754"/>
    <w:rsid w:val="70236B6F"/>
    <w:rsid w:val="702E43A0"/>
    <w:rsid w:val="703219A0"/>
    <w:rsid w:val="709D22C3"/>
    <w:rsid w:val="70A07FA8"/>
    <w:rsid w:val="7150147C"/>
    <w:rsid w:val="72691CA3"/>
    <w:rsid w:val="72786DA3"/>
    <w:rsid w:val="72B5156E"/>
    <w:rsid w:val="72EE0574"/>
    <w:rsid w:val="731474DA"/>
    <w:rsid w:val="73881E46"/>
    <w:rsid w:val="73954FCE"/>
    <w:rsid w:val="753015B8"/>
    <w:rsid w:val="756248C1"/>
    <w:rsid w:val="756A7179"/>
    <w:rsid w:val="75BA3911"/>
    <w:rsid w:val="76284525"/>
    <w:rsid w:val="773E6F82"/>
    <w:rsid w:val="77BA7A6D"/>
    <w:rsid w:val="78304992"/>
    <w:rsid w:val="79447215"/>
    <w:rsid w:val="7ACF0C4A"/>
    <w:rsid w:val="7B4B32FB"/>
    <w:rsid w:val="7B8066C0"/>
    <w:rsid w:val="7BB5432D"/>
    <w:rsid w:val="7C324FED"/>
    <w:rsid w:val="7C9734C7"/>
    <w:rsid w:val="7D737B2C"/>
    <w:rsid w:val="7E106469"/>
    <w:rsid w:val="7EAF6DC9"/>
    <w:rsid w:val="7EE67E03"/>
    <w:rsid w:val="7F996DA6"/>
    <w:rsid w:val="7FD816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rPr>
      <w:rFonts w:ascii="Times New Roman" w:hAnsi="Times New Roman" w:eastAsia="宋体" w:cs="Times New Roman"/>
    </w:rPr>
  </w:style>
  <w:style w:type="paragraph" w:styleId="3">
    <w:name w:val="Body Text Indent"/>
    <w:basedOn w:val="1"/>
    <w:next w:val="1"/>
    <w:qFormat/>
    <w:uiPriority w:val="0"/>
    <w:pPr>
      <w:spacing w:line="480" w:lineRule="exact"/>
      <w:ind w:firstLine="640" w:firstLineChars="200"/>
    </w:pPr>
    <w:rPr>
      <w:rFonts w:ascii="仿宋_GB2312" w:eastAsia="仿宋_GB2312"/>
      <w:sz w:val="32"/>
    </w:rPr>
  </w:style>
  <w:style w:type="paragraph" w:styleId="4">
    <w:name w:val="Normal Indent"/>
    <w:basedOn w:val="1"/>
    <w:next w:val="5"/>
    <w:qFormat/>
    <w:uiPriority w:val="0"/>
    <w:pPr>
      <w:spacing w:line="560" w:lineRule="exact"/>
      <w:ind w:firstLine="567"/>
    </w:pPr>
    <w:rPr>
      <w:snapToGrid/>
      <w:color w:val="auto"/>
      <w:kern w:val="2"/>
      <w:sz w:val="28"/>
      <w:szCs w:val="20"/>
      <w:u w:val="none" w:color="auto"/>
    </w:rPr>
  </w:style>
  <w:style w:type="paragraph" w:customStyle="1" w:styleId="5">
    <w:name w:val="样式3"/>
    <w:basedOn w:val="1"/>
    <w:next w:val="1"/>
    <w:qFormat/>
    <w:uiPriority w:val="0"/>
    <w:pPr>
      <w:adjustRightInd w:val="0"/>
      <w:snapToGrid w:val="0"/>
      <w:spacing w:line="360" w:lineRule="auto"/>
      <w:ind w:firstLine="420"/>
    </w:pPr>
    <w:rPr>
      <w:rFonts w:ascii="楷体_GB2312" w:hAnsi="新宋体" w:eastAsia="楷体_GB2312"/>
      <w:sz w:val="24"/>
      <w:szCs w:val="20"/>
    </w:rPr>
  </w:style>
  <w:style w:type="paragraph" w:styleId="6">
    <w:name w:val="Body Text"/>
    <w:basedOn w:val="1"/>
    <w:next w:val="7"/>
    <w:qFormat/>
    <w:uiPriority w:val="0"/>
    <w:pPr>
      <w:jc w:val="center"/>
    </w:pPr>
  </w:style>
  <w:style w:type="paragraph" w:styleId="7">
    <w:name w:val="toc 2"/>
    <w:basedOn w:val="1"/>
    <w:next w:val="1"/>
    <w:qFormat/>
    <w:uiPriority w:val="39"/>
    <w:pPr>
      <w:tabs>
        <w:tab w:val="right" w:leader="dot" w:pos="8864"/>
      </w:tabs>
      <w:spacing w:line="276" w:lineRule="auto"/>
    </w:p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12">
    <w:name w:val="FollowedHyperlink"/>
    <w:basedOn w:val="11"/>
    <w:qFormat/>
    <w:uiPriority w:val="0"/>
    <w:rPr>
      <w:color w:val="800080"/>
      <w:u w:val="single"/>
    </w:rPr>
  </w:style>
  <w:style w:type="character" w:styleId="13">
    <w:name w:val="Hyperlink"/>
    <w:basedOn w:val="11"/>
    <w:qFormat/>
    <w:uiPriority w:val="0"/>
    <w:rPr>
      <w:color w:val="0000FF"/>
      <w:u w:val="single"/>
    </w:rPr>
  </w:style>
  <w:style w:type="paragraph" w:customStyle="1" w:styleId="14">
    <w:name w:val="表格文字"/>
    <w:basedOn w:val="1"/>
    <w:next w:val="6"/>
    <w:qFormat/>
    <w:uiPriority w:val="0"/>
    <w:pPr>
      <w:adjustRightInd w:val="0"/>
      <w:spacing w:line="420" w:lineRule="atLeast"/>
      <w:ind w:firstLine="0" w:firstLineChars="0"/>
      <w:jc w:val="left"/>
      <w:textAlignment w:val="baseline"/>
    </w:pPr>
    <w:rPr>
      <w:rFonts w:ascii="Times New Roman" w:hAnsi="Times New Roman"/>
      <w:kern w:val="0"/>
      <w:sz w:val="21"/>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2212</Words>
  <Characters>2320</Characters>
  <Lines>0</Lines>
  <Paragraphs>0</Paragraphs>
  <TotalTime>13</TotalTime>
  <ScaleCrop>false</ScaleCrop>
  <LinksUpToDate>false</LinksUpToDate>
  <CharactersWithSpaces>2410</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Administrator</cp:lastModifiedBy>
  <cp:lastPrinted>2026-06-03T07:22:00Z</cp:lastPrinted>
  <dcterms:modified xsi:type="dcterms:W3CDTF">2026-06-03T07:32:35Z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6B29D5B86DC34225A51C2983D80E6500</vt:lpwstr>
  </property>
  <property fmtid="{D5CDD505-2E9C-101B-9397-08002B2CF9AE}" pid="4" name="KSOTemplateDocerSaveRecord">
    <vt:lpwstr>eyJoZGlkIjoiNjQwYjBiOWQ0MDgwYTI2ZjcyN2E0OWI2ZmM4MzcwN2IiLCJ1c2VySWQiOiIyMzYwMjQ2NzkifQ==</vt:lpwstr>
  </property>
</Properties>
</file>