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F4E55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40" w:lineRule="exact"/>
        <w:ind w:left="622" w:firstLine="820" w:firstLineChars="200"/>
        <w:textAlignment w:val="auto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pacing w:val="25"/>
          <w:sz w:val="36"/>
          <w:szCs w:val="36"/>
        </w:rPr>
        <w:t>防止返贫监测对象风险消除审定公</w:t>
      </w:r>
      <w:r>
        <w:rPr>
          <w:rFonts w:hint="eastAsia" w:ascii="黑体" w:hAnsi="黑体" w:eastAsia="黑体" w:cs="黑体"/>
          <w:spacing w:val="17"/>
          <w:sz w:val="36"/>
          <w:szCs w:val="36"/>
        </w:rPr>
        <w:t>告</w:t>
      </w:r>
      <w:r>
        <w:rPr>
          <w:rFonts w:hint="eastAsia" w:ascii="黑体" w:hAnsi="黑体" w:eastAsia="黑体" w:cs="黑体"/>
          <w:spacing w:val="20"/>
          <w:position w:val="1"/>
          <w:sz w:val="36"/>
          <w:szCs w:val="36"/>
          <w:lang w:val="en-US" w:eastAsia="zh-CN"/>
        </w:rPr>
        <w:t xml:space="preserve"> </w:t>
      </w:r>
    </w:p>
    <w:p w14:paraId="57060D28">
      <w:pPr>
        <w:pStyle w:val="3"/>
        <w:keepNext w:val="0"/>
        <w:keepLines w:val="0"/>
        <w:pageBreakBefore w:val="0"/>
        <w:widowControl w:val="0"/>
        <w:tabs>
          <w:tab w:val="left" w:pos="4582"/>
          <w:tab w:val="left" w:pos="743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409" w:line="640" w:lineRule="exact"/>
        <w:ind w:left="181" w:right="260" w:firstLine="628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</w:rPr>
        <w:t>经县级综合审定</w:t>
      </w: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</w:rPr>
        <w:t>同意</w:t>
      </w: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  <w:u w:val="single"/>
          <w:lang w:val="en-US" w:eastAsia="zh-CN"/>
        </w:rPr>
        <w:t xml:space="preserve"> 常屯乡横河村、东柳疃村、常庄镇</w:t>
      </w:r>
      <w:r>
        <w:rPr>
          <w:rFonts w:hint="eastAsia" w:ascii="仿宋_GB2312" w:hAnsi="仿宋_GB2312" w:eastAsia="仿宋_GB2312" w:cs="仿宋_GB2312"/>
          <w:w w:val="110"/>
          <w:sz w:val="32"/>
          <w:szCs w:val="32"/>
          <w:u w:val="single"/>
          <w:lang w:val="en-US" w:eastAsia="zh-CN"/>
        </w:rPr>
        <w:t>团堤</w:t>
      </w:r>
      <w:r>
        <w:rPr>
          <w:rFonts w:hint="eastAsia" w:ascii="仿宋_GB2312" w:hAnsi="仿宋_GB2312" w:eastAsia="仿宋_GB2312" w:cs="仿宋_GB2312"/>
          <w:w w:val="110"/>
          <w:sz w:val="32"/>
          <w:szCs w:val="32"/>
          <w:lang w:val="en-US" w:eastAsia="zh-CN"/>
        </w:rPr>
        <w:t>村</w:t>
      </w:r>
      <w:r>
        <w:rPr>
          <w:rFonts w:hint="eastAsia" w:ascii="仿宋_GB2312" w:hAnsi="仿宋_GB2312" w:eastAsia="仿宋_GB2312" w:cs="仿宋_GB2312"/>
          <w:spacing w:val="23"/>
          <w:w w:val="110"/>
          <w:sz w:val="32"/>
          <w:szCs w:val="32"/>
        </w:rPr>
        <w:t>上报</w:t>
      </w:r>
      <w:r>
        <w:rPr>
          <w:rFonts w:hint="eastAsia" w:ascii="仿宋_GB2312" w:hAnsi="仿宋_GB2312" w:eastAsia="仿宋_GB2312" w:cs="仿宋_GB2312"/>
          <w:spacing w:val="25"/>
          <w:w w:val="110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防止返</w:t>
      </w:r>
      <w:r>
        <w:rPr>
          <w:rFonts w:hint="eastAsia" w:ascii="仿宋_GB2312" w:hAnsi="仿宋_GB2312" w:eastAsia="仿宋_GB2312" w:cs="仿宋_GB2312"/>
          <w:sz w:val="32"/>
          <w:szCs w:val="32"/>
        </w:rPr>
        <w:t>贫</w:t>
      </w: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</w:rPr>
        <w:t>监测对象标注风险消除</w:t>
      </w:r>
      <w:r>
        <w:rPr>
          <w:rFonts w:hint="eastAsia" w:ascii="仿宋_GB2312" w:hAnsi="仿宋_GB2312" w:eastAsia="仿宋_GB2312" w:cs="仿宋_GB2312"/>
          <w:spacing w:val="17"/>
          <w:w w:val="110"/>
          <w:sz w:val="32"/>
          <w:szCs w:val="32"/>
          <w:lang w:eastAsia="zh-CN"/>
        </w:rPr>
        <w:t>。</w:t>
      </w:r>
    </w:p>
    <w:tbl>
      <w:tblPr>
        <w:tblStyle w:val="4"/>
        <w:tblpPr w:leftFromText="180" w:rightFromText="180" w:vertAnchor="page" w:horzAnchor="page" w:tblpX="1759" w:tblpY="4863"/>
        <w:tblOverlap w:val="never"/>
        <w:tblW w:w="8498" w:type="dxa"/>
        <w:tblInd w:w="0" w:type="dxa"/>
        <w:tblBorders>
          <w:top w:val="single" w:color="231F20" w:sz="8" w:space="0"/>
          <w:left w:val="single" w:color="231F20" w:sz="8" w:space="0"/>
          <w:bottom w:val="single" w:color="231F20" w:sz="8" w:space="0"/>
          <w:right w:val="single" w:color="231F20" w:sz="8" w:space="0"/>
          <w:insideH w:val="single" w:color="231F20" w:sz="8" w:space="0"/>
          <w:insideV w:val="single" w:color="231F2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2"/>
        <w:gridCol w:w="2180"/>
        <w:gridCol w:w="2178"/>
        <w:gridCol w:w="3488"/>
      </w:tblGrid>
      <w:tr w14:paraId="352C97A1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652" w:type="dxa"/>
            <w:tcBorders>
              <w:bottom w:val="single" w:color="231F20" w:sz="4" w:space="0"/>
              <w:right w:val="single" w:color="231F20" w:sz="4" w:space="0"/>
            </w:tcBorders>
          </w:tcPr>
          <w:p w14:paraId="5A961E5C">
            <w:pPr>
              <w:pStyle w:val="6"/>
              <w:spacing w:before="155"/>
              <w:ind w:left="55" w:right="42"/>
              <w:jc w:val="center"/>
              <w:rPr>
                <w:sz w:val="26"/>
              </w:rPr>
            </w:pPr>
            <w:r>
              <w:rPr>
                <w:spacing w:val="3"/>
                <w:sz w:val="26"/>
              </w:rPr>
              <w:t>序号</w:t>
            </w:r>
          </w:p>
        </w:tc>
        <w:tc>
          <w:tcPr>
            <w:tcW w:w="2180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2A4396B9">
            <w:pPr>
              <w:pStyle w:val="6"/>
              <w:spacing w:before="145"/>
              <w:ind w:left="724"/>
              <w:rPr>
                <w:rFonts w:hint="default" w:eastAsia="宋体"/>
                <w:sz w:val="26"/>
                <w:lang w:val="en-US" w:eastAsia="zh-CN"/>
              </w:rPr>
            </w:pPr>
            <w:r>
              <w:rPr>
                <w:rFonts w:hint="eastAsia"/>
                <w:spacing w:val="11"/>
                <w:w w:val="120"/>
                <w:sz w:val="26"/>
                <w:lang w:val="en-US" w:eastAsia="zh-CN"/>
              </w:rPr>
              <w:t>乡（镇）</w:t>
            </w:r>
          </w:p>
        </w:tc>
        <w:tc>
          <w:tcPr>
            <w:tcW w:w="2178" w:type="dxa"/>
            <w:tcBorders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25C81FCF">
            <w:pPr>
              <w:pStyle w:val="6"/>
              <w:spacing w:before="155"/>
              <w:ind w:left="15"/>
              <w:jc w:val="center"/>
              <w:rPr>
                <w:sz w:val="26"/>
              </w:rPr>
            </w:pPr>
            <w:r>
              <w:rPr>
                <w:w w:val="100"/>
                <w:sz w:val="26"/>
              </w:rPr>
              <w:t>村</w:t>
            </w:r>
          </w:p>
        </w:tc>
        <w:tc>
          <w:tcPr>
            <w:tcW w:w="3488" w:type="dxa"/>
            <w:tcBorders>
              <w:left w:val="single" w:color="231F20" w:sz="4" w:space="0"/>
              <w:bottom w:val="single" w:color="231F20" w:sz="4" w:space="0"/>
            </w:tcBorders>
          </w:tcPr>
          <w:p w14:paraId="4E57CD7D">
            <w:pPr>
              <w:pStyle w:val="6"/>
              <w:spacing w:before="155"/>
              <w:ind w:left="144"/>
              <w:rPr>
                <w:sz w:val="26"/>
              </w:rPr>
            </w:pPr>
            <w:r>
              <w:rPr>
                <w:spacing w:val="14"/>
                <w:sz w:val="26"/>
              </w:rPr>
              <w:t>风险消除监测对象户主姓名</w:t>
            </w:r>
          </w:p>
        </w:tc>
      </w:tr>
      <w:tr w14:paraId="1A919FAB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6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367C04A1">
            <w:pPr>
              <w:pStyle w:val="6"/>
              <w:spacing w:before="195"/>
              <w:ind w:left="13"/>
              <w:jc w:val="center"/>
              <w:rPr>
                <w:sz w:val="26"/>
              </w:rPr>
            </w:pPr>
            <w:r>
              <w:rPr>
                <w:w w:val="100"/>
                <w:sz w:val="26"/>
              </w:rPr>
              <w:t>１</w:t>
            </w:r>
          </w:p>
        </w:tc>
        <w:tc>
          <w:tcPr>
            <w:tcW w:w="21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10D35553">
            <w:pPr>
              <w:pStyle w:val="6"/>
              <w:jc w:val="center"/>
              <w:rPr>
                <w:rFonts w:hint="default" w:ascii="Times New Roman" w:eastAsia="宋体"/>
                <w:sz w:val="30"/>
                <w:lang w:val="en-US" w:eastAsia="zh-CN"/>
              </w:rPr>
            </w:pPr>
            <w:r>
              <w:rPr>
                <w:rFonts w:hint="eastAsia" w:ascii="Times New Roman"/>
                <w:sz w:val="30"/>
                <w:lang w:val="en-US" w:eastAsia="zh-CN"/>
              </w:rPr>
              <w:t>常屯乡</w:t>
            </w:r>
          </w:p>
        </w:tc>
        <w:tc>
          <w:tcPr>
            <w:tcW w:w="217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3679BF1B">
            <w:pPr>
              <w:pStyle w:val="6"/>
              <w:jc w:val="center"/>
              <w:rPr>
                <w:rFonts w:hint="eastAsia" w:ascii="Times New Roman" w:eastAsia="宋体"/>
                <w:sz w:val="30"/>
                <w:lang w:val="en-US" w:eastAsia="zh-CN"/>
              </w:rPr>
            </w:pPr>
            <w:r>
              <w:rPr>
                <w:rFonts w:hint="eastAsia" w:ascii="Times New Roman"/>
                <w:sz w:val="30"/>
                <w:lang w:val="en-US" w:eastAsia="zh-CN"/>
              </w:rPr>
              <w:t>横河村</w:t>
            </w:r>
          </w:p>
        </w:tc>
        <w:tc>
          <w:tcPr>
            <w:tcW w:w="34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</w:tcPr>
          <w:p w14:paraId="3690D274">
            <w:pPr>
              <w:pStyle w:val="6"/>
              <w:jc w:val="center"/>
              <w:rPr>
                <w:rFonts w:ascii="Times New Roman"/>
                <w:sz w:val="30"/>
              </w:rPr>
            </w:pPr>
            <w:r>
              <w:rPr>
                <w:rFonts w:hint="eastAsia" w:ascii="Times New Roman"/>
                <w:sz w:val="30"/>
              </w:rPr>
              <w:t>孙付田</w:t>
            </w:r>
          </w:p>
        </w:tc>
      </w:tr>
      <w:tr w14:paraId="06F9F283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6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2C73A39D">
            <w:pPr>
              <w:pStyle w:val="6"/>
              <w:spacing w:before="195"/>
              <w:ind w:left="13"/>
              <w:jc w:val="center"/>
              <w:rPr>
                <w:rFonts w:hint="eastAsia" w:eastAsia="宋体"/>
                <w:sz w:val="26"/>
                <w:lang w:val="en-US" w:eastAsia="zh-CN"/>
              </w:rPr>
            </w:pPr>
            <w:r>
              <w:rPr>
                <w:rFonts w:hint="eastAsia"/>
                <w:sz w:val="26"/>
                <w:lang w:val="en-US" w:eastAsia="zh-CN"/>
              </w:rPr>
              <w:t>2</w:t>
            </w:r>
          </w:p>
        </w:tc>
        <w:tc>
          <w:tcPr>
            <w:tcW w:w="21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601542B0">
            <w:pPr>
              <w:pStyle w:val="6"/>
              <w:jc w:val="center"/>
              <w:rPr>
                <w:rFonts w:hint="eastAsia" w:ascii="Times New Roman" w:eastAsia="宋体"/>
                <w:sz w:val="30"/>
                <w:lang w:val="en-US" w:eastAsia="zh-CN"/>
              </w:rPr>
            </w:pPr>
            <w:r>
              <w:rPr>
                <w:rFonts w:hint="eastAsia" w:ascii="Times New Roman"/>
                <w:sz w:val="30"/>
                <w:lang w:val="en-US" w:eastAsia="zh-CN"/>
              </w:rPr>
              <w:t>常屯乡</w:t>
            </w:r>
          </w:p>
        </w:tc>
        <w:tc>
          <w:tcPr>
            <w:tcW w:w="217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631C5A34">
            <w:pPr>
              <w:pStyle w:val="6"/>
              <w:jc w:val="center"/>
              <w:rPr>
                <w:rFonts w:ascii="Times New Roman"/>
                <w:sz w:val="30"/>
              </w:rPr>
            </w:pPr>
            <w:r>
              <w:rPr>
                <w:rFonts w:hint="eastAsia" w:ascii="Times New Roman"/>
                <w:sz w:val="30"/>
              </w:rPr>
              <w:t>东柳疃村</w:t>
            </w:r>
          </w:p>
        </w:tc>
        <w:tc>
          <w:tcPr>
            <w:tcW w:w="34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</w:tcPr>
          <w:p w14:paraId="35413B7C">
            <w:pPr>
              <w:pStyle w:val="6"/>
              <w:jc w:val="center"/>
              <w:rPr>
                <w:rFonts w:ascii="Times New Roman"/>
                <w:sz w:val="30"/>
              </w:rPr>
            </w:pPr>
            <w:r>
              <w:rPr>
                <w:rFonts w:hint="eastAsia" w:ascii="Times New Roman"/>
                <w:sz w:val="30"/>
              </w:rPr>
              <w:t>石志贞</w:t>
            </w:r>
          </w:p>
        </w:tc>
      </w:tr>
      <w:tr w14:paraId="67153E61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6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4EDEE0E1">
            <w:pPr>
              <w:pStyle w:val="6"/>
              <w:spacing w:before="150"/>
              <w:ind w:left="55" w:right="42"/>
              <w:jc w:val="center"/>
              <w:rPr>
                <w:rFonts w:hint="eastAsia" w:eastAsia="宋体"/>
                <w:sz w:val="26"/>
                <w:lang w:val="en-US" w:eastAsia="zh-CN"/>
              </w:rPr>
            </w:pPr>
            <w:r>
              <w:rPr>
                <w:rFonts w:hint="eastAsia"/>
                <w:sz w:val="26"/>
                <w:lang w:val="en-US" w:eastAsia="zh-CN"/>
              </w:rPr>
              <w:t>3</w:t>
            </w:r>
          </w:p>
        </w:tc>
        <w:tc>
          <w:tcPr>
            <w:tcW w:w="21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3C558F93">
            <w:pPr>
              <w:pStyle w:val="6"/>
              <w:jc w:val="center"/>
              <w:rPr>
                <w:rFonts w:hint="default" w:ascii="Times New Roman" w:eastAsia="宋体"/>
                <w:sz w:val="30"/>
                <w:lang w:val="en-US" w:eastAsia="zh-CN"/>
              </w:rPr>
            </w:pPr>
            <w:r>
              <w:rPr>
                <w:rFonts w:hint="eastAsia" w:ascii="Times New Roman"/>
                <w:sz w:val="30"/>
                <w:lang w:val="en-US" w:eastAsia="zh-CN"/>
              </w:rPr>
              <w:t>常庄镇</w:t>
            </w:r>
          </w:p>
        </w:tc>
        <w:tc>
          <w:tcPr>
            <w:tcW w:w="217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1B7850AB">
            <w:pPr>
              <w:pStyle w:val="6"/>
              <w:jc w:val="center"/>
              <w:rPr>
                <w:rFonts w:ascii="Times New Roman"/>
                <w:sz w:val="30"/>
              </w:rPr>
            </w:pPr>
            <w:r>
              <w:rPr>
                <w:rFonts w:hint="eastAsia" w:ascii="Times New Roman"/>
                <w:sz w:val="30"/>
              </w:rPr>
              <w:t>团堤村</w:t>
            </w:r>
          </w:p>
        </w:tc>
        <w:tc>
          <w:tcPr>
            <w:tcW w:w="34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</w:tcPr>
          <w:p w14:paraId="4F3682B1">
            <w:pPr>
              <w:pStyle w:val="6"/>
              <w:jc w:val="center"/>
              <w:rPr>
                <w:rFonts w:ascii="Times New Roman"/>
                <w:sz w:val="30"/>
              </w:rPr>
            </w:pPr>
            <w:r>
              <w:rPr>
                <w:rFonts w:hint="eastAsia" w:ascii="Times New Roman"/>
                <w:sz w:val="30"/>
              </w:rPr>
              <w:t>张焕芹</w:t>
            </w:r>
          </w:p>
        </w:tc>
      </w:tr>
      <w:tr w14:paraId="0D201C9B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652" w:type="dxa"/>
            <w:tcBorders>
              <w:top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03E2DC97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2180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325F371A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217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  <w:right w:val="single" w:color="231F20" w:sz="4" w:space="0"/>
            </w:tcBorders>
          </w:tcPr>
          <w:p w14:paraId="68E9DB54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3488" w:type="dxa"/>
            <w:tcBorders>
              <w:top w:val="single" w:color="231F20" w:sz="4" w:space="0"/>
              <w:left w:val="single" w:color="231F20" w:sz="4" w:space="0"/>
              <w:bottom w:val="single" w:color="231F20" w:sz="4" w:space="0"/>
            </w:tcBorders>
          </w:tcPr>
          <w:p w14:paraId="3F333608">
            <w:pPr>
              <w:pStyle w:val="6"/>
              <w:rPr>
                <w:rFonts w:ascii="Times New Roman"/>
                <w:sz w:val="30"/>
              </w:rPr>
            </w:pPr>
            <w:bookmarkStart w:id="0" w:name="_GoBack"/>
            <w:bookmarkEnd w:id="0"/>
          </w:p>
        </w:tc>
      </w:tr>
      <w:tr w14:paraId="570016CF">
        <w:tblPrEx>
          <w:tblBorders>
            <w:top w:val="single" w:color="231F20" w:sz="8" w:space="0"/>
            <w:left w:val="single" w:color="231F20" w:sz="8" w:space="0"/>
            <w:bottom w:val="single" w:color="231F20" w:sz="8" w:space="0"/>
            <w:right w:val="single" w:color="231F20" w:sz="8" w:space="0"/>
            <w:insideH w:val="single" w:color="231F20" w:sz="8" w:space="0"/>
            <w:insideV w:val="single" w:color="231F2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652" w:type="dxa"/>
            <w:tcBorders>
              <w:top w:val="single" w:color="231F20" w:sz="4" w:space="0"/>
              <w:right w:val="single" w:color="231F20" w:sz="4" w:space="0"/>
            </w:tcBorders>
          </w:tcPr>
          <w:p w14:paraId="02B0BE31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2180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</w:tcPr>
          <w:p w14:paraId="65725930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2178" w:type="dxa"/>
            <w:tcBorders>
              <w:top w:val="single" w:color="231F20" w:sz="4" w:space="0"/>
              <w:left w:val="single" w:color="231F20" w:sz="4" w:space="0"/>
              <w:right w:val="single" w:color="231F20" w:sz="4" w:space="0"/>
            </w:tcBorders>
          </w:tcPr>
          <w:p w14:paraId="2779C413">
            <w:pPr>
              <w:pStyle w:val="6"/>
              <w:rPr>
                <w:rFonts w:ascii="Times New Roman"/>
                <w:sz w:val="30"/>
              </w:rPr>
            </w:pPr>
          </w:p>
        </w:tc>
        <w:tc>
          <w:tcPr>
            <w:tcW w:w="3488" w:type="dxa"/>
            <w:tcBorders>
              <w:top w:val="single" w:color="231F20" w:sz="4" w:space="0"/>
              <w:left w:val="single" w:color="231F20" w:sz="4" w:space="0"/>
            </w:tcBorders>
          </w:tcPr>
          <w:p w14:paraId="7AF77C34">
            <w:pPr>
              <w:pStyle w:val="6"/>
              <w:rPr>
                <w:rFonts w:ascii="Times New Roman"/>
                <w:sz w:val="30"/>
              </w:rPr>
            </w:pPr>
          </w:p>
        </w:tc>
      </w:tr>
    </w:tbl>
    <w:p w14:paraId="6CC6D88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956B0A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0" w:line="64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AD4460">
      <w:pPr>
        <w:pStyle w:val="3"/>
        <w:keepNext w:val="0"/>
        <w:keepLines w:val="0"/>
        <w:pageBreakBefore w:val="0"/>
        <w:widowControl w:val="0"/>
        <w:tabs>
          <w:tab w:val="left" w:pos="4938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4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 w:color="231F20"/>
        </w:rPr>
      </w:pPr>
    </w:p>
    <w:p w14:paraId="3706165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030586"/>
    <w:rsid w:val="06963DDF"/>
    <w:rsid w:val="10030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2026-05-14T01:10:00Z</dcterms:created>
  <dc:creator>幸福园</dc:creator>
  <cp:lastModifiedBy>幸福园</cp:lastModifiedBy>
  <dcterms:modified xsi:type="dcterms:W3CDTF">2026-05-14T01:15:41Z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E6D4B65D57E54C8D94ECACC7EBAC2E0A_13</vt:lpwstr>
  </property>
  <property fmtid="{D5CDD505-2E9C-101B-9397-08002B2CF9AE}" pid="4" name="KSOTemplateDocerSaveRecord">
    <vt:lpwstr>eyJoZGlkIjoiZTI5MjBiN2I0ZmMzMjM5YmE5Mzg3MjQ1M2Y2NjFkNDQiLCJ1c2VySWQiOiIyNDg1MzgxMzQifQ==</vt:lpwstr>
  </property>
</Properties>
</file>