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9E4536">
      <w:pPr>
        <w:spacing w:line="400" w:lineRule="exact"/>
        <w:jc w:val="left"/>
        <w:rPr>
          <w:rFonts w:ascii="黑体" w:hAnsi="仿宋_GB2312" w:eastAsia="黑体" w:cs="仿宋_GB2312"/>
          <w:color w:val="000000"/>
          <w:sz w:val="24"/>
        </w:rPr>
      </w:pPr>
      <w:r>
        <w:rPr>
          <w:rFonts w:hint="eastAsia" w:ascii="黑体" w:hAnsi="仿宋_GB2312" w:eastAsia="黑体" w:cs="仿宋_GB2312"/>
          <w:color w:val="000000"/>
          <w:sz w:val="24"/>
        </w:rPr>
        <w:t>威县十六届人大常委会</w:t>
      </w:r>
    </w:p>
    <w:p w14:paraId="77856454">
      <w:pPr>
        <w:spacing w:line="400" w:lineRule="exact"/>
        <w:jc w:val="left"/>
        <w:rPr>
          <w:rFonts w:hint="eastAsia" w:ascii="黑体" w:hAnsi="仿宋_GB2312" w:eastAsia="黑体" w:cs="仿宋_GB2312"/>
          <w:color w:val="000000"/>
          <w:sz w:val="24"/>
        </w:rPr>
      </w:pPr>
      <w:r>
        <w:rPr>
          <w:rFonts w:hint="eastAsia" w:ascii="黑体" w:hAnsi="仿宋_GB2312" w:eastAsia="黑体" w:cs="仿宋_GB2312"/>
          <w:color w:val="000000"/>
          <w:sz w:val="24"/>
        </w:rPr>
        <w:t>第</w:t>
      </w:r>
      <w:r>
        <w:rPr>
          <w:rFonts w:hint="eastAsia" w:ascii="黑体" w:hAnsi="仿宋_GB2312" w:eastAsia="黑体" w:cs="仿宋_GB2312"/>
          <w:color w:val="000000"/>
          <w:sz w:val="24"/>
          <w:lang w:val="en-US" w:eastAsia="zh-CN"/>
        </w:rPr>
        <w:t>三十七</w:t>
      </w:r>
      <w:r>
        <w:rPr>
          <w:rFonts w:hint="eastAsia" w:ascii="黑体" w:hAnsi="仿宋_GB2312" w:eastAsia="黑体" w:cs="仿宋_GB2312"/>
          <w:color w:val="000000"/>
          <w:sz w:val="24"/>
        </w:rPr>
        <w:t>次会议文件（</w:t>
      </w:r>
      <w:r>
        <w:rPr>
          <w:rFonts w:hint="eastAsia" w:ascii="黑体" w:hAnsi="仿宋_GB2312" w:eastAsia="黑体" w:cs="仿宋_GB2312"/>
          <w:color w:val="000000"/>
          <w:sz w:val="24"/>
          <w:lang w:val="en-US" w:eastAsia="zh-CN"/>
        </w:rPr>
        <w:t>9</w:t>
      </w:r>
      <w:r>
        <w:rPr>
          <w:rFonts w:hint="eastAsia" w:ascii="黑体" w:hAnsi="仿宋_GB2312" w:eastAsia="黑体" w:cs="仿宋_GB2312"/>
          <w:color w:val="000000"/>
          <w:sz w:val="24"/>
        </w:rPr>
        <w:t>）</w:t>
      </w:r>
    </w:p>
    <w:p w14:paraId="561AC2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580" w:lineRule="exact"/>
        <w:jc w:val="center"/>
        <w:textAlignment w:val="auto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威县人民政府</w:t>
      </w:r>
    </w:p>
    <w:p w14:paraId="689848C6">
      <w:pPr>
        <w:spacing w:line="58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关于202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年财政预算调整方案（草案）的</w:t>
      </w:r>
    </w:p>
    <w:p w14:paraId="604597BA">
      <w:pPr>
        <w:spacing w:line="58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报  告</w:t>
      </w:r>
    </w:p>
    <w:p w14:paraId="031EE12C">
      <w:pPr>
        <w:spacing w:before="312" w:beforeLines="100" w:line="580" w:lineRule="exact"/>
        <w:jc w:val="center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-202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5</w:t>
      </w:r>
      <w:r>
        <w:rPr>
          <w:rFonts w:hint="eastAsia" w:ascii="楷体_GB2312" w:hAnsi="楷体_GB2312" w:eastAsia="楷体_GB2312" w:cs="楷体_GB2312"/>
          <w:sz w:val="32"/>
          <w:szCs w:val="32"/>
        </w:rPr>
        <w:t>年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9</w:t>
      </w:r>
      <w:r>
        <w:rPr>
          <w:rFonts w:hint="eastAsia" w:ascii="楷体_GB2312" w:hAnsi="楷体_GB2312" w:eastAsia="楷体_GB2312" w:cs="楷体_GB2312"/>
          <w:sz w:val="32"/>
          <w:szCs w:val="32"/>
        </w:rPr>
        <w:t>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25</w:t>
      </w:r>
      <w:r>
        <w:rPr>
          <w:rFonts w:hint="eastAsia" w:ascii="楷体_GB2312" w:hAnsi="楷体_GB2312" w:eastAsia="楷体_GB2312" w:cs="楷体_GB2312"/>
          <w:sz w:val="32"/>
          <w:szCs w:val="32"/>
        </w:rPr>
        <w:t>日在威县十六届人</w:t>
      </w:r>
      <w:bookmarkStart w:id="0" w:name="_GoBack"/>
      <w:bookmarkEnd w:id="0"/>
      <w:r>
        <w:rPr>
          <w:rFonts w:hint="eastAsia" w:ascii="楷体_GB2312" w:hAnsi="楷体_GB2312" w:eastAsia="楷体_GB2312" w:cs="楷体_GB2312"/>
          <w:sz w:val="32"/>
          <w:szCs w:val="32"/>
        </w:rPr>
        <w:t>大常委会第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三十七</w:t>
      </w:r>
      <w:r>
        <w:rPr>
          <w:rFonts w:hint="eastAsia" w:ascii="楷体_GB2312" w:hAnsi="楷体_GB2312" w:eastAsia="楷体_GB2312" w:cs="楷体_GB2312"/>
          <w:sz w:val="32"/>
          <w:szCs w:val="32"/>
        </w:rPr>
        <w:t>次会议上</w:t>
      </w:r>
    </w:p>
    <w:p w14:paraId="0BEF6C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58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威县财政局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局长</w:t>
      </w: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李  博</w:t>
      </w:r>
    </w:p>
    <w:p w14:paraId="1D292D3D">
      <w:pPr>
        <w:spacing w:line="58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主任、各位副主任、各位委员：</w:t>
      </w:r>
    </w:p>
    <w:p w14:paraId="3E7BAB55"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按照《预算法》有关规定，受县政府委托，我向本次常委会报告202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年财政预算调整方案，请予审议。</w:t>
      </w:r>
    </w:p>
    <w:p w14:paraId="2781A9A7">
      <w:pPr>
        <w:spacing w:line="580" w:lineRule="exact"/>
        <w:ind w:firstLine="640" w:firstLineChars="200"/>
        <w:rPr>
          <w:rFonts w:hint="eastAsia" w:eastAsia="黑体"/>
          <w:sz w:val="32"/>
          <w:szCs w:val="32"/>
        </w:rPr>
      </w:pPr>
      <w:r>
        <w:rPr>
          <w:rFonts w:eastAsia="黑体"/>
          <w:sz w:val="32"/>
          <w:szCs w:val="32"/>
        </w:rPr>
        <w:t>一、一般公共预算</w:t>
      </w:r>
      <w:r>
        <w:rPr>
          <w:rFonts w:hint="eastAsia" w:eastAsia="黑体"/>
          <w:sz w:val="32"/>
          <w:szCs w:val="32"/>
        </w:rPr>
        <w:t>调整方案</w:t>
      </w:r>
    </w:p>
    <w:p w14:paraId="4B899B2F"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年初，威县第十六届人民代表大会第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六</w:t>
      </w:r>
      <w:r>
        <w:rPr>
          <w:rFonts w:hint="eastAsia" w:ascii="仿宋_GB2312" w:hAnsi="仿宋_GB2312" w:eastAsia="仿宋_GB2312" w:cs="仿宋_GB2312"/>
          <w:sz w:val="32"/>
          <w:szCs w:val="32"/>
        </w:rPr>
        <w:t>次会议批准一般公共预算总收支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425930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万元。收入主要包括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县本级收入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97000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万元，上级补助收入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243911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万元，一般债券转贷收入（再融资）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16800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万元，上年结转收入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22328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万元，动用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预算</w:t>
      </w:r>
      <w:r>
        <w:rPr>
          <w:rFonts w:hint="eastAsia" w:ascii="仿宋_GB2312" w:hAnsi="仿宋_GB2312" w:eastAsia="仿宋_GB2312" w:cs="仿宋_GB2312"/>
          <w:sz w:val="32"/>
          <w:szCs w:val="32"/>
        </w:rPr>
        <w:t>稳定调节基金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25891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万元，从政府性基金调入一般公共预算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20000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万元。支出主要包括：一般公共预算支出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402308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万元，上解上级支出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3156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万元，一般债务还本支出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18811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调出资金1655万元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6DC02A20"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预算执行中，上级下达我县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新增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政府一般债券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12400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万元，总收入拟调整为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438330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万元。按照收支平衡的原则，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一般公共预算</w:t>
      </w:r>
      <w:r>
        <w:rPr>
          <w:rFonts w:hint="eastAsia" w:ascii="仿宋_GB2312" w:hAnsi="仿宋_GB2312" w:eastAsia="仿宋_GB2312" w:cs="仿宋_GB2312"/>
          <w:sz w:val="32"/>
          <w:szCs w:val="32"/>
        </w:rPr>
        <w:t>支出拟调增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12400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万元，调整后总支出为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438330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万元，其中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一般公共预算支出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414708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万元，上解上级支出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3156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万元，一般债务还本支出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18811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调出资金1655万元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具体调整科目如下：</w:t>
      </w:r>
    </w:p>
    <w:p w14:paraId="4F4D5519">
      <w:pPr>
        <w:spacing w:line="58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教育支出调增3300万元；</w:t>
      </w:r>
    </w:p>
    <w:p w14:paraId="5C99A41B"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城乡社区支出调增2900万元；</w:t>
      </w:r>
    </w:p>
    <w:p w14:paraId="58410263">
      <w:pPr>
        <w:spacing w:line="58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（三）交通运输支出调增6000万元；</w:t>
      </w:r>
    </w:p>
    <w:p w14:paraId="579A03AD">
      <w:pPr>
        <w:spacing w:line="58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灾害防治和应急管理支出调增200万元。</w:t>
      </w:r>
    </w:p>
    <w:p w14:paraId="73B05984">
      <w:pPr>
        <w:spacing w:line="580" w:lineRule="exact"/>
        <w:ind w:firstLine="640" w:firstLineChars="20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二、政府性基金预算</w:t>
      </w:r>
      <w:r>
        <w:rPr>
          <w:rFonts w:hint="eastAsia" w:eastAsia="黑体"/>
          <w:sz w:val="32"/>
          <w:szCs w:val="32"/>
        </w:rPr>
        <w:t>调整方案</w:t>
      </w:r>
    </w:p>
    <w:p w14:paraId="48EA02C2"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年初，政府性基金预算总收支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152781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万元。收入主要包括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县本级收入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84000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万元、上级补助收入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1015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万元、地方政府专项债券收入（再融资）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11400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万元、上年结转收入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54711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调入资金1655万元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；支出主要包括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本级支出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118406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专项</w:t>
      </w:r>
      <w:r>
        <w:rPr>
          <w:rFonts w:hint="eastAsia" w:ascii="仿宋_GB2312" w:hAnsi="仿宋_GB2312" w:eastAsia="仿宋_GB2312" w:cs="仿宋_GB2312"/>
          <w:sz w:val="32"/>
          <w:szCs w:val="32"/>
        </w:rPr>
        <w:t>债务还本支出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12720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万元，调出资金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20000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特别抗疫国债还本支出1655万元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23F70190">
      <w:pPr>
        <w:spacing w:line="58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预算执行中，上级下达我县新增政府专项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债券36500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中：用于邢钢搬迁铁路专用线工程20000万元，威县产业园区配套雨污管网和基础设施提升工程2200万元，产业园区雨污管网及道路翻修工程项目3200万元，河北威县高新技术产业开发区产业园雨水管网项目3100万元，解决地方政府拖欠企业账款8000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，基金预算总收入拟调增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36500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万元，调整后基金总收入为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189281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万元；按照收支平衡原则，基金总支出为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189281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万元，其中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本级支出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154906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专项</w:t>
      </w:r>
      <w:r>
        <w:rPr>
          <w:rFonts w:hint="eastAsia" w:ascii="仿宋_GB2312" w:hAnsi="仿宋_GB2312" w:eastAsia="仿宋_GB2312" w:cs="仿宋_GB2312"/>
          <w:sz w:val="32"/>
          <w:szCs w:val="32"/>
        </w:rPr>
        <w:t>债务还本支出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12720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万元，调出资金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20000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特别抗疫国债还本支出1655万元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2684C6F3">
      <w:pPr>
        <w:spacing w:line="58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701" w:right="1531" w:bottom="1304" w:left="1531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1425D8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65FB112"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65FB112">
                    <w:pPr>
                      <w:pStyle w:val="3"/>
                    </w:pP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Q2ZWNkYjZkMmY4NTg0NTVhNThhMmYxN2QwN2Q0ZGYifQ=="/>
  </w:docVars>
  <w:rsids>
    <w:rsidRoot w:val="00000000"/>
    <w:rsid w:val="02AC10BD"/>
    <w:rsid w:val="0335102E"/>
    <w:rsid w:val="038B2778"/>
    <w:rsid w:val="073D3899"/>
    <w:rsid w:val="07F956E9"/>
    <w:rsid w:val="0849474C"/>
    <w:rsid w:val="0CC14DD6"/>
    <w:rsid w:val="0D146A24"/>
    <w:rsid w:val="14C24FA7"/>
    <w:rsid w:val="168B6880"/>
    <w:rsid w:val="17B005C2"/>
    <w:rsid w:val="18C12954"/>
    <w:rsid w:val="18D60AD3"/>
    <w:rsid w:val="1ADD430A"/>
    <w:rsid w:val="1B3B2F8C"/>
    <w:rsid w:val="1BB208C8"/>
    <w:rsid w:val="1BE87035"/>
    <w:rsid w:val="1C8063AD"/>
    <w:rsid w:val="23DC7087"/>
    <w:rsid w:val="2589742D"/>
    <w:rsid w:val="2B2D3A0D"/>
    <w:rsid w:val="2BF26E26"/>
    <w:rsid w:val="2CC63C86"/>
    <w:rsid w:val="2D546212"/>
    <w:rsid w:val="2E0E36D3"/>
    <w:rsid w:val="30620E5C"/>
    <w:rsid w:val="312F78E9"/>
    <w:rsid w:val="32A163B3"/>
    <w:rsid w:val="4A50424F"/>
    <w:rsid w:val="4BE470E8"/>
    <w:rsid w:val="4C0279A7"/>
    <w:rsid w:val="4D556368"/>
    <w:rsid w:val="4DA17979"/>
    <w:rsid w:val="52C5445D"/>
    <w:rsid w:val="54BD4F0C"/>
    <w:rsid w:val="5C52021F"/>
    <w:rsid w:val="5DF30B17"/>
    <w:rsid w:val="5EAE12AD"/>
    <w:rsid w:val="5ECD76AB"/>
    <w:rsid w:val="65417A42"/>
    <w:rsid w:val="67C96C84"/>
    <w:rsid w:val="6DFF16F8"/>
    <w:rsid w:val="73F17F90"/>
    <w:rsid w:val="74D04E51"/>
    <w:rsid w:val="75BB6E32"/>
    <w:rsid w:val="79765FEB"/>
    <w:rsid w:val="7A137EEC"/>
    <w:rsid w:val="7D867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rFonts w:ascii="Calibri" w:hAnsi="Calibri" w:eastAsia="宋体" w:cs="Times New Roman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871</Words>
  <Characters>1059</Characters>
  <Lines>0</Lines>
  <Paragraphs>0</Paragraphs>
  <TotalTime>0</TotalTime>
  <ScaleCrop>false</ScaleCrop>
  <LinksUpToDate>false</LinksUpToDate>
  <CharactersWithSpaces>1069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2024-02-29T13:06:00Z</dcterms:created>
  <dc:creator>Administrator</dc:creator>
  <cp:lastModifiedBy>dell</cp:lastModifiedBy>
  <cp:lastPrinted>2024-09-09T00:35:00Z</cp:lastPrinted>
  <dcterms:modified xsi:type="dcterms:W3CDTF">2025-09-23T07:24:02Z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B277A633BD114DD78CE68365C4F2B7FD</vt:lpwstr>
  </property>
  <property fmtid="{D5CDD505-2E9C-101B-9397-08002B2CF9AE}" pid="4" name="KSOTemplateDocerSaveRecord">
    <vt:lpwstr>eyJoZGlkIjoiYzYyOGZkZmQ5YWMzMGU3OWM0ZjM4MjBjY2M1OWEwMTQifQ==</vt:lpwstr>
  </property>
</Properties>
</file>