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1A" w:rsidRDefault="00540F1A">
      <w:pPr>
        <w:pStyle w:val="NormalWeb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威县公安局</w:t>
      </w:r>
    </w:p>
    <w:p w:rsidR="00540F1A" w:rsidRDefault="00540F1A">
      <w:pPr>
        <w:pStyle w:val="NormalWeb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  <w:shd w:val="clear" w:color="auto" w:fill="FFFFFF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年政府信息公开工作年度报告</w:t>
      </w:r>
    </w:p>
    <w:p w:rsidR="00540F1A" w:rsidRDefault="00540F1A">
      <w:pPr>
        <w:pStyle w:val="NormalWeb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  <w:shd w:val="clear" w:color="auto" w:fill="FFFFFF"/>
        </w:rPr>
      </w:pPr>
    </w:p>
    <w:p w:rsidR="00540F1A" w:rsidRDefault="00540F1A" w:rsidP="00D20836">
      <w:pPr>
        <w:adjustRightInd w:val="0"/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  <w:lang/>
        </w:rPr>
      </w:pPr>
      <w:r>
        <w:rPr>
          <w:rFonts w:ascii="仿宋_GB2312" w:eastAsia="仿宋_GB2312" w:hint="eastAsia"/>
          <w:sz w:val="32"/>
          <w:szCs w:val="32"/>
        </w:rPr>
        <w:t>根据《中华人民共和国政府信息公开条例》《河北省实施〈中华人民共和国政府信息公开条例〉办法》等规定，发布本年度报告，报告中所列数据统计期限为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日。</w:t>
      </w:r>
    </w:p>
    <w:p w:rsidR="00540F1A" w:rsidRDefault="00540F1A" w:rsidP="00D20836">
      <w:pPr>
        <w:pStyle w:val="NormalWeb"/>
        <w:spacing w:beforeAutospacing="0" w:afterAutospacing="0" w:line="560" w:lineRule="exact"/>
        <w:ind w:firstLineChars="200" w:firstLine="3168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一、总体情况</w:t>
      </w:r>
    </w:p>
    <w:p w:rsidR="00540F1A" w:rsidRDefault="00540F1A" w:rsidP="00D20836">
      <w:pPr>
        <w:pStyle w:val="NormalWeb"/>
        <w:spacing w:beforeAutospacing="0" w:afterAutospacing="0"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/>
          <w:kern w:val="2"/>
          <w:sz w:val="32"/>
          <w:szCs w:val="32"/>
        </w:rPr>
        <w:t>2023</w:t>
      </w:r>
      <w:r>
        <w:rPr>
          <w:rFonts w:ascii="仿宋_GB2312" w:eastAsia="仿宋_GB2312" w:hint="eastAsia"/>
          <w:kern w:val="2"/>
          <w:sz w:val="32"/>
          <w:szCs w:val="32"/>
        </w:rPr>
        <w:t>年，威县公安局坚持以习近平新时代中国特色社会主义思想为指导，认真贯彻党的二十大精神和县委、县政府工作部署，全面贯彻落实《中华人民共和国政府信息公开条例》文件精神，围绕中心、服务大局，加大主动公开工作力度，全面提升政务公开工作水平不断提升政务公开工作标准化、规范化水平。</w:t>
      </w:r>
    </w:p>
    <w:p w:rsidR="00540F1A" w:rsidRDefault="00540F1A" w:rsidP="00D20836">
      <w:pPr>
        <w:spacing w:line="560" w:lineRule="exact"/>
        <w:ind w:firstLineChars="200" w:firstLine="31680"/>
        <w:rPr>
          <w:rFonts w:ascii="仿宋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Ansi="楷体_GB2312" w:cs="楷体_GB2312" w:hint="eastAsia"/>
          <w:sz w:val="32"/>
          <w:szCs w:val="32"/>
        </w:rPr>
        <w:t>主动公开情况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int="eastAsia"/>
          <w:sz w:val="32"/>
          <w:szCs w:val="32"/>
        </w:rPr>
        <w:t>坚持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公开为常态、不公开为例外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原则。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年，我局在政府网站和信息公开平台公开发布机构信息、政策文件等政务信息</w:t>
      </w:r>
      <w:r w:rsidRPr="00D20836">
        <w:rPr>
          <w:rFonts w:ascii="仿宋_GB2312" w:eastAsia="仿宋_GB2312"/>
          <w:bCs/>
          <w:sz w:val="32"/>
          <w:szCs w:val="32"/>
        </w:rPr>
        <w:t>248</w:t>
      </w:r>
      <w:r>
        <w:rPr>
          <w:rFonts w:ascii="仿宋_GB2312" w:eastAsia="仿宋_GB2312" w:hint="eastAsia"/>
          <w:sz w:val="32"/>
          <w:szCs w:val="32"/>
        </w:rPr>
        <w:t>条。</w:t>
      </w:r>
      <w:bookmarkStart w:id="0" w:name="_GoBack"/>
      <w:bookmarkEnd w:id="0"/>
    </w:p>
    <w:p w:rsidR="00540F1A" w:rsidRDefault="00540F1A" w:rsidP="00D20836">
      <w:pPr>
        <w:pStyle w:val="NormalWeb"/>
        <w:spacing w:beforeAutospacing="0" w:afterAutospacing="0" w:line="560" w:lineRule="exact"/>
        <w:ind w:firstLineChars="200" w:firstLine="31680"/>
        <w:jc w:val="both"/>
        <w:rPr>
          <w:rFonts w:ascii="仿宋_GB2312" w:eastAsia="仿宋_GB2312"/>
          <w:kern w:val="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（二）依申请公开情况。我局</w:t>
      </w:r>
      <w:r>
        <w:rPr>
          <w:rFonts w:ascii="仿宋_GB2312" w:eastAsia="仿宋_GB2312" w:hint="eastAsia"/>
          <w:kern w:val="2"/>
          <w:sz w:val="32"/>
          <w:szCs w:val="32"/>
        </w:rPr>
        <w:t>进一步规范政府信息公开申请办理工作，严格按照“依申请办理示范文书”进行答复，优化依申请工作流程。</w:t>
      </w:r>
      <w:r>
        <w:rPr>
          <w:rFonts w:ascii="仿宋_GB2312" w:eastAsia="仿宋_GB2312"/>
          <w:kern w:val="2"/>
          <w:sz w:val="32"/>
          <w:szCs w:val="32"/>
        </w:rPr>
        <w:t>2023</w:t>
      </w:r>
      <w:r>
        <w:rPr>
          <w:rFonts w:ascii="仿宋_GB2312" w:eastAsia="仿宋_GB2312" w:hint="eastAsia"/>
          <w:kern w:val="2"/>
          <w:sz w:val="32"/>
          <w:szCs w:val="32"/>
        </w:rPr>
        <w:t>年我局未收到信息公开申请。</w:t>
      </w:r>
    </w:p>
    <w:p w:rsidR="00540F1A" w:rsidRDefault="00540F1A" w:rsidP="00D20836">
      <w:pPr>
        <w:pStyle w:val="NormalWeb"/>
        <w:spacing w:beforeAutospacing="0" w:afterAutospacing="0" w:line="560" w:lineRule="exact"/>
        <w:ind w:firstLineChars="200" w:firstLine="31680"/>
        <w:jc w:val="both"/>
        <w:rPr>
          <w:rFonts w:ascii="仿宋_GB2312" w:eastAsia="仿宋_GB2312"/>
          <w:kern w:val="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（三）政府信息管理情况。</w:t>
      </w:r>
      <w:r>
        <w:rPr>
          <w:rFonts w:ascii="仿宋_GB2312" w:eastAsia="仿宋_GB2312" w:hint="eastAsia"/>
          <w:kern w:val="2"/>
          <w:sz w:val="32"/>
          <w:szCs w:val="32"/>
        </w:rPr>
        <w:t>我局严格按照《政府信息公开指南》以及文件制发、档案管理等机制，健全完善了政府信息制作、获取、保存、处理等方面制度。</w:t>
      </w:r>
    </w:p>
    <w:p w:rsidR="00540F1A" w:rsidRDefault="00540F1A" w:rsidP="00D20836">
      <w:pPr>
        <w:pStyle w:val="NormalWeb"/>
        <w:spacing w:beforeAutospacing="0" w:afterAutospacing="0" w:line="560" w:lineRule="exact"/>
        <w:ind w:firstLineChars="200" w:firstLine="31680"/>
        <w:jc w:val="both"/>
        <w:rPr>
          <w:rFonts w:ascii="仿宋_GB2312" w:eastAsia="仿宋_GB2312"/>
          <w:kern w:val="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（四）公开平台建设情况。</w:t>
      </w:r>
      <w:r>
        <w:rPr>
          <w:rFonts w:ascii="仿宋_GB2312" w:eastAsia="仿宋_GB2312" w:hint="eastAsia"/>
          <w:kern w:val="2"/>
          <w:sz w:val="32"/>
          <w:szCs w:val="32"/>
        </w:rPr>
        <w:t>加强政府信息公开平台、政务新媒体平台建设工作，建设维护微信公众号</w:t>
      </w:r>
      <w:r>
        <w:rPr>
          <w:rFonts w:ascii="仿宋_GB2312" w:eastAsia="仿宋_GB2312"/>
          <w:kern w:val="2"/>
          <w:sz w:val="32"/>
          <w:szCs w:val="32"/>
        </w:rPr>
        <w:t>3</w:t>
      </w:r>
      <w:r>
        <w:rPr>
          <w:rFonts w:ascii="仿宋_GB2312" w:eastAsia="仿宋_GB2312" w:hint="eastAsia"/>
          <w:kern w:val="2"/>
          <w:sz w:val="32"/>
          <w:szCs w:val="32"/>
        </w:rPr>
        <w:t>个</w:t>
      </w:r>
      <w:r>
        <w:rPr>
          <w:rFonts w:ascii="仿宋_GB2312" w:eastAsia="仿宋_GB2312"/>
          <w:kern w:val="2"/>
          <w:sz w:val="32"/>
          <w:szCs w:val="32"/>
        </w:rPr>
        <w:t>,</w:t>
      </w:r>
      <w:r>
        <w:rPr>
          <w:rFonts w:ascii="仿宋_GB2312" w:eastAsia="仿宋_GB2312" w:hint="eastAsia"/>
          <w:kern w:val="2"/>
          <w:sz w:val="32"/>
          <w:szCs w:val="32"/>
        </w:rPr>
        <w:t>更新发布</w:t>
      </w:r>
      <w:r>
        <w:rPr>
          <w:rFonts w:ascii="仿宋_GB2312" w:eastAsia="仿宋_GB2312"/>
          <w:kern w:val="2"/>
          <w:sz w:val="32"/>
          <w:szCs w:val="32"/>
        </w:rPr>
        <w:t>589</w:t>
      </w:r>
      <w:r>
        <w:rPr>
          <w:rFonts w:ascii="仿宋_GB2312" w:eastAsia="仿宋_GB2312" w:hint="eastAsia"/>
          <w:kern w:val="2"/>
          <w:sz w:val="32"/>
          <w:szCs w:val="32"/>
        </w:rPr>
        <w:t>条信息。</w:t>
      </w:r>
    </w:p>
    <w:p w:rsidR="00540F1A" w:rsidRDefault="00540F1A" w:rsidP="00D20836">
      <w:pPr>
        <w:pStyle w:val="NormalWeb"/>
        <w:spacing w:beforeAutospacing="0" w:afterAutospacing="0" w:line="560" w:lineRule="exact"/>
        <w:ind w:firstLineChars="200" w:firstLine="31680"/>
        <w:jc w:val="both"/>
        <w:rPr>
          <w:rFonts w:ascii="仿宋_GB2312" w:eastAsia="仿宋_GB2312"/>
          <w:kern w:val="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（五）监督保障情况。</w:t>
      </w:r>
      <w:r>
        <w:rPr>
          <w:rFonts w:ascii="仿宋_GB2312" w:eastAsia="仿宋_GB2312" w:hint="eastAsia"/>
          <w:kern w:val="2"/>
          <w:sz w:val="32"/>
          <w:szCs w:val="32"/>
        </w:rPr>
        <w:t>建立健全局内监督评价体系，组织协调、指导推进、监督检查我局政务公开工作，定期对局政府信息公开工作进行检查，推动全局政务信息公开工作质量的整体提升。</w:t>
      </w:r>
    </w:p>
    <w:p w:rsidR="00540F1A" w:rsidRDefault="00540F1A" w:rsidP="00D20836">
      <w:pPr>
        <w:pStyle w:val="NormalWeb"/>
        <w:widowControl/>
        <w:shd w:val="clear" w:color="auto" w:fill="FFFFFF"/>
        <w:spacing w:beforeAutospacing="0" w:afterAutospacing="0" w:line="600" w:lineRule="exact"/>
        <w:ind w:firstLineChars="200" w:firstLine="3168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p w:rsidR="00540F1A" w:rsidRDefault="00540F1A">
      <w:pPr>
        <w:pStyle w:val="NormalWeb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</w:rPr>
      </w:pP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35"/>
        <w:gridCol w:w="2435"/>
        <w:gridCol w:w="2435"/>
        <w:gridCol w:w="2435"/>
      </w:tblGrid>
      <w:tr w:rsidR="00540F1A" w:rsidRPr="004A3F3F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第二十条第（一）项</w:t>
            </w:r>
          </w:p>
        </w:tc>
      </w:tr>
      <w:tr w:rsidR="00540F1A" w:rsidRPr="004A3F3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数</w:t>
            </w:r>
          </w:p>
        </w:tc>
      </w:tr>
      <w:tr w:rsidR="00540F1A" w:rsidRPr="004A3F3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Cs w:val="21"/>
                <w:lang/>
              </w:rPr>
              <w:t>0</w:t>
            </w:r>
          </w:p>
        </w:tc>
      </w:tr>
      <w:tr w:rsidR="00540F1A" w:rsidRPr="004A3F3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t>0</w:t>
            </w:r>
          </w:p>
        </w:tc>
      </w:tr>
      <w:tr w:rsidR="00540F1A" w:rsidRPr="004A3F3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第二十条第（五）项</w:t>
            </w:r>
          </w:p>
        </w:tc>
      </w:tr>
      <w:tr w:rsidR="00540F1A" w:rsidRPr="004A3F3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本年处理决定数量</w:t>
            </w:r>
          </w:p>
        </w:tc>
      </w:tr>
      <w:tr w:rsidR="00540F1A" w:rsidRPr="004A3F3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cs="Calibri"/>
                <w:kern w:val="0"/>
                <w:szCs w:val="21"/>
                <w:lang/>
              </w:rPr>
              <w:t>5023</w:t>
            </w:r>
          </w:p>
        </w:tc>
      </w:tr>
      <w:tr w:rsidR="00540F1A" w:rsidRPr="004A3F3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第二十条第（六）项</w:t>
            </w:r>
          </w:p>
        </w:tc>
      </w:tr>
      <w:tr w:rsidR="00540F1A" w:rsidRPr="004A3F3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本年处理决定数量</w:t>
            </w:r>
          </w:p>
        </w:tc>
      </w:tr>
      <w:tr w:rsidR="00540F1A" w:rsidRPr="004A3F3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  <w:t>493</w:t>
            </w:r>
          </w:p>
        </w:tc>
      </w:tr>
      <w:tr w:rsidR="00540F1A" w:rsidRPr="004A3F3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第二十条第（八）项</w:t>
            </w:r>
          </w:p>
        </w:tc>
      </w:tr>
      <w:tr w:rsidR="00540F1A" w:rsidRPr="004A3F3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本年收费金额（单位：万元）</w:t>
            </w:r>
          </w:p>
        </w:tc>
      </w:tr>
      <w:tr w:rsidR="00540F1A" w:rsidRPr="004A3F3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jc w:val="center"/>
              <w:rPr>
                <w:rFonts w:ascii="宋体"/>
                <w:sz w:val="24"/>
              </w:rPr>
            </w:pPr>
            <w:r w:rsidRPr="004A3F3F">
              <w:rPr>
                <w:rFonts w:ascii="宋体"/>
                <w:sz w:val="24"/>
              </w:rPr>
              <w:t>0</w:t>
            </w:r>
          </w:p>
        </w:tc>
      </w:tr>
    </w:tbl>
    <w:p w:rsidR="00540F1A" w:rsidRDefault="00540F1A">
      <w:pPr>
        <w:widowControl/>
        <w:jc w:val="left"/>
      </w:pPr>
    </w:p>
    <w:p w:rsidR="00540F1A" w:rsidRDefault="00540F1A" w:rsidP="00D20836">
      <w:pPr>
        <w:pStyle w:val="NormalWeb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Chars="200" w:firstLine="3168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收到和处理政府信息公开申请情况</w:t>
      </w:r>
    </w:p>
    <w:p w:rsidR="00540F1A" w:rsidRDefault="00540F1A">
      <w:pPr>
        <w:pStyle w:val="NormalWeb"/>
        <w:widowControl/>
        <w:shd w:val="clear" w:color="auto" w:fill="FFFFFF"/>
        <w:spacing w:beforeAutospacing="0" w:afterAutospacing="0"/>
        <w:jc w:val="both"/>
        <w:rPr>
          <w:rFonts w:ascii="宋体" w:cs="宋体"/>
          <w:color w:val="333333"/>
        </w:rPr>
      </w:pPr>
    </w:p>
    <w:tbl>
      <w:tblPr>
        <w:tblW w:w="9806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65"/>
        <w:gridCol w:w="941"/>
        <w:gridCol w:w="3197"/>
        <w:gridCol w:w="685"/>
        <w:gridCol w:w="734"/>
        <w:gridCol w:w="734"/>
        <w:gridCol w:w="685"/>
        <w:gridCol w:w="685"/>
        <w:gridCol w:w="685"/>
        <w:gridCol w:w="695"/>
      </w:tblGrid>
      <w:tr w:rsidR="00540F1A" w:rsidRPr="004A3F3F">
        <w:trPr>
          <w:jc w:val="center"/>
        </w:trPr>
        <w:tc>
          <w:tcPr>
            <w:tcW w:w="49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（本列数据的勾稽关系为：第一项加第二项之和，等于第三项加第四项之和）</w:t>
            </w:r>
          </w:p>
        </w:tc>
        <w:tc>
          <w:tcPr>
            <w:tcW w:w="49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申请人情况</w:t>
            </w:r>
          </w:p>
        </w:tc>
      </w:tr>
      <w:tr w:rsidR="00540F1A" w:rsidRPr="004A3F3F">
        <w:trPr>
          <w:jc w:val="center"/>
        </w:trPr>
        <w:tc>
          <w:tcPr>
            <w:tcW w:w="49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自然人</w:t>
            </w:r>
          </w:p>
        </w:tc>
        <w:tc>
          <w:tcPr>
            <w:tcW w:w="35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总计</w:t>
            </w:r>
          </w:p>
        </w:tc>
      </w:tr>
      <w:tr w:rsidR="00540F1A" w:rsidRPr="004A3F3F">
        <w:trPr>
          <w:jc w:val="center"/>
        </w:trPr>
        <w:tc>
          <w:tcPr>
            <w:tcW w:w="49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 w:rsidP="00540F1A">
            <w:pPr>
              <w:widowControl/>
              <w:ind w:firstLineChars="200" w:firstLine="316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商业</w:t>
            </w:r>
          </w:p>
          <w:p w:rsidR="00540F1A" w:rsidRPr="004A3F3F" w:rsidRDefault="00540F1A" w:rsidP="00540F1A">
            <w:pPr>
              <w:widowControl/>
              <w:ind w:firstLineChars="200" w:firstLine="316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企业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 w:rsidP="00540F1A">
            <w:pPr>
              <w:widowControl/>
              <w:ind w:firstLineChars="200" w:firstLine="316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科研</w:t>
            </w:r>
          </w:p>
          <w:p w:rsidR="00540F1A" w:rsidRPr="004A3F3F" w:rsidRDefault="00540F1A" w:rsidP="00540F1A">
            <w:pPr>
              <w:widowControl/>
              <w:ind w:firstLineChars="200" w:firstLine="316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机构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社会公益组织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法律服务机构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</w:tr>
      <w:tr w:rsidR="00540F1A" w:rsidRPr="004A3F3F">
        <w:trPr>
          <w:trHeight w:val="348"/>
          <w:jc w:val="center"/>
        </w:trPr>
        <w:tc>
          <w:tcPr>
            <w:tcW w:w="4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三、本年度办理结果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（三）不予公开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>7.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>8.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（四）无法提供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（五）不予处理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trHeight w:val="779"/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</w:pP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（六）其他处理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</w:pP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</w:pP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rPr>
                <w:rFonts w:cs="Calibri"/>
                <w:kern w:val="0"/>
                <w:sz w:val="20"/>
                <w:szCs w:val="20"/>
                <w:lang/>
              </w:rPr>
              <w:t>0</w:t>
            </w:r>
          </w:p>
        </w:tc>
      </w:tr>
      <w:tr w:rsidR="00540F1A" w:rsidRPr="004A3F3F"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 w:rsidRPr="004A3F3F"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0F1A" w:rsidRPr="004A3F3F" w:rsidRDefault="00540F1A">
            <w:pPr>
              <w:jc w:val="center"/>
              <w:rPr>
                <w:rFonts w:ascii="宋体"/>
                <w:sz w:val="24"/>
              </w:rPr>
            </w:pPr>
            <w:r w:rsidRPr="004A3F3F">
              <w:rPr>
                <w:rFonts w:ascii="宋体"/>
                <w:sz w:val="24"/>
              </w:rPr>
              <w:t>0</w:t>
            </w:r>
          </w:p>
        </w:tc>
      </w:tr>
    </w:tbl>
    <w:p w:rsidR="00540F1A" w:rsidRDefault="00540F1A">
      <w:pPr>
        <w:widowControl/>
        <w:shd w:val="clear" w:color="auto" w:fill="FFFFFF"/>
        <w:jc w:val="center"/>
        <w:rPr>
          <w:rFonts w:ascii="宋体" w:cs="宋体"/>
          <w:color w:val="333333"/>
          <w:sz w:val="24"/>
        </w:rPr>
      </w:pPr>
    </w:p>
    <w:p w:rsidR="00540F1A" w:rsidRDefault="00540F1A" w:rsidP="00D20836">
      <w:pPr>
        <w:pStyle w:val="NormalWeb"/>
        <w:widowControl/>
        <w:shd w:val="clear" w:color="auto" w:fill="FFFFFF"/>
        <w:spacing w:beforeAutospacing="0" w:afterAutospacing="0"/>
        <w:ind w:firstLineChars="200" w:firstLine="3168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540F1A" w:rsidRDefault="00540F1A">
      <w:pPr>
        <w:widowControl/>
        <w:shd w:val="clear" w:color="auto" w:fill="FFFFFF"/>
        <w:jc w:val="center"/>
        <w:rPr>
          <w:rFonts w:ascii="宋体" w:cs="宋体"/>
          <w:color w:val="333333"/>
          <w:sz w:val="24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42"/>
        <w:gridCol w:w="642"/>
        <w:gridCol w:w="642"/>
        <w:gridCol w:w="642"/>
        <w:gridCol w:w="642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744"/>
      </w:tblGrid>
      <w:tr w:rsidR="00540F1A" w:rsidRPr="004A3F3F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行政诉讼</w:t>
            </w:r>
          </w:p>
        </w:tc>
      </w:tr>
      <w:tr w:rsidR="00540F1A" w:rsidRPr="004A3F3F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结果</w:t>
            </w:r>
            <w:r>
              <w:rPr>
                <w:rFonts w:ascii="宋体" w:cs="宋体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其他</w:t>
            </w:r>
            <w:r>
              <w:rPr>
                <w:rFonts w:ascii="宋体" w:cs="宋体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尚未</w:t>
            </w:r>
            <w:r>
              <w:rPr>
                <w:rFonts w:ascii="宋体" w:cs="宋体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总计</w:t>
            </w:r>
          </w:p>
        </w:tc>
        <w:tc>
          <w:tcPr>
            <w:tcW w:w="3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未经复议直接起诉</w:t>
            </w:r>
          </w:p>
        </w:tc>
        <w:tc>
          <w:tcPr>
            <w:tcW w:w="3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复议后起诉</w:t>
            </w:r>
          </w:p>
        </w:tc>
      </w:tr>
      <w:tr w:rsidR="00540F1A" w:rsidRPr="004A3F3F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结果</w:t>
            </w:r>
            <w:r>
              <w:rPr>
                <w:rFonts w:ascii="宋体" w:cs="宋体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维持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结果</w:t>
            </w:r>
            <w:r>
              <w:rPr>
                <w:rFonts w:ascii="宋体" w:cs="宋体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纠正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其他</w:t>
            </w:r>
            <w:r>
              <w:rPr>
                <w:rFonts w:ascii="宋体" w:cs="宋体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结果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尚未</w:t>
            </w:r>
            <w:r>
              <w:rPr>
                <w:rFonts w:ascii="宋体" w:cs="宋体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审结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总计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结果</w:t>
            </w:r>
            <w:r>
              <w:rPr>
                <w:rFonts w:ascii="宋体" w:cs="宋体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维持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结果</w:t>
            </w:r>
            <w:r>
              <w:rPr>
                <w:rFonts w:ascii="宋体" w:cs="宋体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纠正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结果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尚未</w:t>
            </w:r>
            <w:r>
              <w:rPr>
                <w:rFonts w:ascii="宋体" w:cs="宋体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审结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总计</w:t>
            </w:r>
          </w:p>
        </w:tc>
      </w:tr>
      <w:tr w:rsidR="00540F1A" w:rsidRPr="004A3F3F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0F1A" w:rsidRPr="004A3F3F" w:rsidRDefault="00540F1A">
            <w:pPr>
              <w:rPr>
                <w:rFonts w:ascii="宋体"/>
                <w:sz w:val="24"/>
              </w:rPr>
            </w:pPr>
            <w:r w:rsidRPr="004A3F3F">
              <w:rPr>
                <w:rFonts w:ascii="宋体"/>
                <w:sz w:val="24"/>
              </w:rPr>
              <w:t>0</w:t>
            </w:r>
          </w:p>
        </w:tc>
      </w:tr>
    </w:tbl>
    <w:p w:rsidR="00540F1A" w:rsidRDefault="00540F1A">
      <w:pPr>
        <w:widowControl/>
        <w:jc w:val="left"/>
      </w:pPr>
    </w:p>
    <w:p w:rsidR="00540F1A" w:rsidRDefault="00540F1A" w:rsidP="00D20836">
      <w:pPr>
        <w:pStyle w:val="NormalWeb"/>
        <w:autoSpaceDN w:val="0"/>
        <w:spacing w:beforeAutospacing="0" w:afterAutospacing="0" w:line="600" w:lineRule="exact"/>
        <w:ind w:firstLineChars="200" w:firstLine="3168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540F1A" w:rsidRDefault="00540F1A" w:rsidP="00D20836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存在的问题：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在政府信息公开工作中，我局虽然取得了一定成绩，但与上级的工作要求和群众的需求相比还有一些差距，主要表现在一是信息公开的时效性不强。二是工作创新力度还有待进一步加强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40F1A" w:rsidRDefault="00540F1A" w:rsidP="00D20836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改进情况：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我局将进一步加大网站平台建设，拓宽公开渠道，深化公开内容，有效保障公众的知情权、参与权和监督权。一是加强制度建设。规范工作程序，创新工作方式，使政务公开工作在制度化、规范化有新的突破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二是加强监督考核。对政务公开工作考核细则进行修改完善，加强日常督导检查，确保各项工作任务落实到位。</w:t>
      </w:r>
    </w:p>
    <w:p w:rsidR="00540F1A" w:rsidRDefault="00540F1A" w:rsidP="00D20836">
      <w:pPr>
        <w:spacing w:line="60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六、其他需要报告的事项</w:t>
      </w:r>
    </w:p>
    <w:p w:rsidR="00540F1A" w:rsidRDefault="00540F1A" w:rsidP="00D20836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认真贯彻执行国务院办公厅《政府信息公开信息处理费管理办法》和《关于政府信息公开处理费管理有关事项的通知》。</w:t>
      </w:r>
      <w:r>
        <w:rPr>
          <w:rFonts w:ascii="仿宋_GB2312" w:eastAsia="仿宋_GB2312" w:hAnsi="仿宋_GB2312" w:cs="仿宋_GB2312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年未收取信息处理费。</w:t>
      </w:r>
    </w:p>
    <w:p w:rsidR="00540F1A" w:rsidRDefault="00540F1A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40F1A" w:rsidRDefault="00540F1A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"/>
          <w:attr w:name="Year" w:val="2024"/>
        </w:smartTagPr>
        <w:r>
          <w:rPr>
            <w:rFonts w:ascii="仿宋_GB2312" w:eastAsia="仿宋_GB2312" w:hAnsi="仿宋_GB2312" w:cs="仿宋_GB2312"/>
            <w:sz w:val="32"/>
            <w:szCs w:val="32"/>
          </w:rPr>
          <w:t>2024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1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25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</w:p>
    <w:p w:rsidR="00540F1A" w:rsidRDefault="00540F1A" w:rsidP="0089603D">
      <w:pPr>
        <w:spacing w:line="60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威县公安局</w:t>
      </w:r>
    </w:p>
    <w:p w:rsidR="00540F1A" w:rsidRDefault="00540F1A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</w:t>
      </w:r>
    </w:p>
    <w:sectPr w:rsidR="00540F1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F1A" w:rsidRDefault="00540F1A" w:rsidP="00997D6A">
      <w:r>
        <w:separator/>
      </w:r>
    </w:p>
  </w:endnote>
  <w:endnote w:type="continuationSeparator" w:id="1">
    <w:p w:rsidR="00540F1A" w:rsidRDefault="00540F1A" w:rsidP="0099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1A" w:rsidRDefault="00540F1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.35pt;margin-top:-33.05pt;width:2in;height:51.7pt;z-index:251660288;mso-wrap-style:none;mso-position-horizontal-relative:margin" o:gfxdata="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S3ZwvaAAAACgEAAA8AAAAAAAAAAQAgAAAAIgAAAGRycy9kb3du&#10;cmV2LnhtbFBLAQIUABQAAAAIAIdO4kDJAfy0NgIAAGAEAAAOAAAAAAAAAAEAIAAAACkBAABkcnMv&#10;ZTJvRG9jLnhtbFBLBQYAAAAABgAGAFkBAADRBQAAAAA=&#10;" filled="f" stroked="f" strokeweight=".5pt">
          <v:textbox inset="0,0,0,0">
            <w:txbxContent>
              <w:p w:rsidR="00540F1A" w:rsidRDefault="00540F1A">
                <w:pPr>
                  <w:pStyle w:val="Footer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F1A" w:rsidRDefault="00540F1A" w:rsidP="00997D6A">
      <w:r>
        <w:separator/>
      </w:r>
    </w:p>
  </w:footnote>
  <w:footnote w:type="continuationSeparator" w:id="1">
    <w:p w:rsidR="00540F1A" w:rsidRDefault="00540F1A" w:rsidP="00997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1A" w:rsidRDefault="00540F1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FC6F3A"/>
    <w:multiLevelType w:val="singleLevel"/>
    <w:tmpl w:val="8AFC6F3A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YzMDQ0YjUyMWM1ZjJkYmIyZjY4OTNmMjU5MzdmNWMifQ=="/>
  </w:docVars>
  <w:rsids>
    <w:rsidRoot w:val="008A46C4"/>
    <w:rsid w:val="002F7162"/>
    <w:rsid w:val="004A3F3F"/>
    <w:rsid w:val="00540F1A"/>
    <w:rsid w:val="00623963"/>
    <w:rsid w:val="007B5C1E"/>
    <w:rsid w:val="0089603D"/>
    <w:rsid w:val="008A46C4"/>
    <w:rsid w:val="00983E73"/>
    <w:rsid w:val="00997D6A"/>
    <w:rsid w:val="00B92250"/>
    <w:rsid w:val="00CE2DC0"/>
    <w:rsid w:val="00D132E9"/>
    <w:rsid w:val="00D20836"/>
    <w:rsid w:val="03D53AB8"/>
    <w:rsid w:val="06710770"/>
    <w:rsid w:val="0AEF04FA"/>
    <w:rsid w:val="101C7A8D"/>
    <w:rsid w:val="182D35C9"/>
    <w:rsid w:val="198B7C78"/>
    <w:rsid w:val="1CAF5E68"/>
    <w:rsid w:val="2BC446DC"/>
    <w:rsid w:val="2DB271AD"/>
    <w:rsid w:val="303834AB"/>
    <w:rsid w:val="329D5EB5"/>
    <w:rsid w:val="37ED04CC"/>
    <w:rsid w:val="3AC27A19"/>
    <w:rsid w:val="3D530784"/>
    <w:rsid w:val="41840E02"/>
    <w:rsid w:val="491B727C"/>
    <w:rsid w:val="53A51C8F"/>
    <w:rsid w:val="564A1575"/>
    <w:rsid w:val="564C7C4C"/>
    <w:rsid w:val="56DC7C88"/>
    <w:rsid w:val="5979504A"/>
    <w:rsid w:val="60C31C2D"/>
    <w:rsid w:val="62E67E08"/>
    <w:rsid w:val="6E920EDB"/>
    <w:rsid w:val="6F4D7E96"/>
    <w:rsid w:val="73A9585E"/>
    <w:rsid w:val="73FD28CA"/>
    <w:rsid w:val="78F273FF"/>
    <w:rsid w:val="7E71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Indent"/>
    <w:qFormat/>
    <w:rsid w:val="00997D6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uiPriority w:val="99"/>
    <w:rsid w:val="00997D6A"/>
    <w:pPr>
      <w:ind w:firstLine="420"/>
    </w:pPr>
    <w:rPr>
      <w:szCs w:val="21"/>
    </w:rPr>
  </w:style>
  <w:style w:type="paragraph" w:styleId="Footer">
    <w:name w:val="footer"/>
    <w:basedOn w:val="Normal"/>
    <w:link w:val="FooterChar"/>
    <w:uiPriority w:val="99"/>
    <w:rsid w:val="00997D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60E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97D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160E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997D6A"/>
    <w:pPr>
      <w:spacing w:beforeAutospacing="1" w:afterAutospacing="1"/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997D6A"/>
    <w:rPr>
      <w:rFonts w:ascii="微软雅黑" w:eastAsia="微软雅黑" w:hAnsi="微软雅黑" w:cs="微软雅黑"/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997D6A"/>
    <w:rPr>
      <w:rFonts w:ascii="微软雅黑" w:eastAsia="微软雅黑" w:hAnsi="微软雅黑" w:cs="微软雅黑"/>
      <w:u w:val="none"/>
    </w:rPr>
  </w:style>
  <w:style w:type="character" w:styleId="Hyperlink">
    <w:name w:val="Hyperlink"/>
    <w:basedOn w:val="DefaultParagraphFont"/>
    <w:uiPriority w:val="99"/>
    <w:rsid w:val="00997D6A"/>
    <w:rPr>
      <w:rFonts w:ascii="微软雅黑" w:eastAsia="微软雅黑" w:hAnsi="微软雅黑" w:cs="微软雅黑"/>
      <w:color w:val="0000FF"/>
      <w:u w:val="none"/>
    </w:rPr>
  </w:style>
  <w:style w:type="character" w:customStyle="1" w:styleId="hover20">
    <w:name w:val="hover20"/>
    <w:basedOn w:val="DefaultParagraphFont"/>
    <w:uiPriority w:val="99"/>
    <w:rsid w:val="00997D6A"/>
    <w:rPr>
      <w:rFonts w:cs="Times New Roman"/>
      <w:color w:val="CC0000"/>
    </w:rPr>
  </w:style>
  <w:style w:type="character" w:customStyle="1" w:styleId="curr3">
    <w:name w:val="curr3"/>
    <w:basedOn w:val="DefaultParagraphFont"/>
    <w:uiPriority w:val="99"/>
    <w:rsid w:val="00997D6A"/>
    <w:rPr>
      <w:rFonts w:cs="Times New Roman"/>
      <w:color w:val="FFFFFF"/>
      <w:shd w:val="clear" w:color="auto" w:fill="CC0000"/>
    </w:rPr>
  </w:style>
  <w:style w:type="character" w:customStyle="1" w:styleId="yzm">
    <w:name w:val="yzm"/>
    <w:basedOn w:val="DefaultParagraphFont"/>
    <w:uiPriority w:val="99"/>
    <w:rsid w:val="00997D6A"/>
    <w:rPr>
      <w:rFonts w:cs="Times New Roman"/>
      <w:color w:val="999999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D132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0E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1494</TotalTime>
  <Pages>4</Pages>
  <Words>345</Words>
  <Characters>1970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9</cp:revision>
  <cp:lastPrinted>2024-01-23T08:53:00Z</cp:lastPrinted>
  <dcterms:created xsi:type="dcterms:W3CDTF">2022-01-04T15:51:00Z</dcterms:created>
  <dcterms:modified xsi:type="dcterms:W3CDTF">2024-01-23T08:54:00Z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95E7D9C3238043539FBFAD434C32A182_12</vt:lpwstr>
  </property>
</Properties>
</file>