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57" w:rsidRPr="00973104" w:rsidRDefault="004F3157" w:rsidP="00BE3DA5">
      <w:pPr>
        <w:ind w:firstLineChars="200" w:firstLine="880"/>
        <w:jc w:val="center"/>
        <w:rPr>
          <w:rFonts w:ascii="Times New Roman" w:eastAsia="方正小标宋_GBK" w:hAnsi="Times New Roman"/>
          <w:sz w:val="44"/>
          <w:szCs w:val="44"/>
        </w:rPr>
      </w:pPr>
      <w:r>
        <w:rPr>
          <w:rFonts w:ascii="Times New Roman" w:eastAsia="方正小标宋_GBK" w:hAnsi="Times New Roman" w:hint="eastAsia"/>
          <w:sz w:val="44"/>
          <w:szCs w:val="44"/>
        </w:rPr>
        <w:t>威县水</w:t>
      </w:r>
      <w:proofErr w:type="gramStart"/>
      <w:r>
        <w:rPr>
          <w:rFonts w:ascii="Times New Roman" w:eastAsia="方正小标宋_GBK" w:hAnsi="Times New Roman" w:hint="eastAsia"/>
          <w:sz w:val="44"/>
          <w:szCs w:val="44"/>
        </w:rPr>
        <w:t>务</w:t>
      </w:r>
      <w:proofErr w:type="gramEnd"/>
      <w:r>
        <w:rPr>
          <w:rFonts w:ascii="Times New Roman" w:eastAsia="方正小标宋_GBK" w:hAnsi="Times New Roman" w:hint="eastAsia"/>
          <w:sz w:val="44"/>
          <w:szCs w:val="44"/>
        </w:rPr>
        <w:t>局</w:t>
      </w:r>
      <w:r>
        <w:rPr>
          <w:rFonts w:ascii="Times New Roman" w:eastAsia="方正小标宋_GBK" w:hAnsi="Times New Roman"/>
          <w:sz w:val="44"/>
          <w:szCs w:val="44"/>
        </w:rPr>
        <w:t>2019</w:t>
      </w:r>
      <w:r w:rsidRPr="00973104">
        <w:rPr>
          <w:rFonts w:ascii="Times New Roman" w:eastAsia="方正小标宋_GBK" w:hAnsi="Times New Roman" w:hint="eastAsia"/>
          <w:sz w:val="44"/>
          <w:szCs w:val="44"/>
        </w:rPr>
        <w:t>年部门预算信息公开</w:t>
      </w:r>
      <w:r>
        <w:rPr>
          <w:rFonts w:ascii="Times New Roman" w:eastAsia="方正小标宋_GBK" w:hAnsi="Times New Roman" w:hint="eastAsia"/>
          <w:sz w:val="44"/>
          <w:szCs w:val="44"/>
        </w:rPr>
        <w:t>情况说明</w:t>
      </w:r>
    </w:p>
    <w:p w:rsidR="004F3157" w:rsidRPr="00973104" w:rsidRDefault="004F3157" w:rsidP="00BE3DA5">
      <w:pPr>
        <w:ind w:firstLineChars="200" w:firstLine="640"/>
        <w:rPr>
          <w:rFonts w:ascii="Times New Roman" w:eastAsia="方正仿宋_GBK" w:hAnsi="Times New Roman"/>
          <w:sz w:val="32"/>
          <w:szCs w:val="32"/>
        </w:rPr>
      </w:pPr>
      <w:r w:rsidRPr="00973104">
        <w:rPr>
          <w:rFonts w:ascii="Times New Roman" w:eastAsia="方正仿宋_GBK" w:hAnsi="Times New Roman" w:hint="eastAsia"/>
          <w:sz w:val="32"/>
          <w:szCs w:val="32"/>
        </w:rPr>
        <w:t>按照</w:t>
      </w:r>
      <w:r>
        <w:rPr>
          <w:rFonts w:ascii="Times New Roman" w:eastAsia="方正仿宋_GBK" w:hAnsi="Times New Roman" w:hint="eastAsia"/>
          <w:sz w:val="32"/>
          <w:szCs w:val="32"/>
        </w:rPr>
        <w:t>《预算法》、</w:t>
      </w:r>
      <w:r w:rsidRPr="00973104">
        <w:rPr>
          <w:rFonts w:ascii="Times New Roman" w:eastAsia="方正仿宋_GBK" w:hAnsi="Times New Roman" w:hint="eastAsia"/>
          <w:sz w:val="32"/>
          <w:szCs w:val="32"/>
        </w:rPr>
        <w:t>《地方预决算公开操作规程》和《河北省</w:t>
      </w:r>
      <w:r>
        <w:rPr>
          <w:rFonts w:ascii="Times New Roman" w:eastAsia="方正仿宋_GBK" w:hAnsi="Times New Roman" w:hint="eastAsia"/>
          <w:sz w:val="32"/>
          <w:szCs w:val="32"/>
        </w:rPr>
        <w:t>县级</w:t>
      </w:r>
      <w:r w:rsidRPr="00973104">
        <w:rPr>
          <w:rFonts w:ascii="Times New Roman" w:eastAsia="方正仿宋_GBK" w:hAnsi="Times New Roman" w:hint="eastAsia"/>
          <w:sz w:val="32"/>
          <w:szCs w:val="32"/>
        </w:rPr>
        <w:t>预算公开办法》</w:t>
      </w:r>
      <w:r>
        <w:rPr>
          <w:rFonts w:ascii="Times New Roman" w:eastAsia="方正仿宋_GBK" w:hAnsi="Times New Roman" w:hint="eastAsia"/>
          <w:sz w:val="32"/>
          <w:szCs w:val="32"/>
        </w:rPr>
        <w:t>规定，现将威县水</w:t>
      </w:r>
      <w:proofErr w:type="gramStart"/>
      <w:r>
        <w:rPr>
          <w:rFonts w:ascii="Times New Roman" w:eastAsia="方正仿宋_GBK" w:hAnsi="Times New Roman" w:hint="eastAsia"/>
          <w:sz w:val="32"/>
          <w:szCs w:val="32"/>
        </w:rPr>
        <w:t>务</w:t>
      </w:r>
      <w:proofErr w:type="gramEnd"/>
      <w:r>
        <w:rPr>
          <w:rFonts w:ascii="Times New Roman" w:eastAsia="方正仿宋_GBK" w:hAnsi="Times New Roman" w:hint="eastAsia"/>
          <w:sz w:val="32"/>
          <w:szCs w:val="32"/>
        </w:rPr>
        <w:t>局</w:t>
      </w:r>
      <w:r>
        <w:rPr>
          <w:rFonts w:ascii="Times New Roman" w:eastAsia="方正仿宋_GBK" w:hAnsi="Times New Roman"/>
          <w:sz w:val="32"/>
          <w:szCs w:val="32"/>
        </w:rPr>
        <w:t>2019</w:t>
      </w:r>
      <w:r w:rsidRPr="00973104">
        <w:rPr>
          <w:rFonts w:ascii="Times New Roman" w:eastAsia="方正仿宋_GBK" w:hAnsi="Times New Roman" w:hint="eastAsia"/>
          <w:sz w:val="32"/>
          <w:szCs w:val="32"/>
        </w:rPr>
        <w:t>年部门预算公开如下：</w:t>
      </w:r>
    </w:p>
    <w:p w:rsidR="004F3157" w:rsidRPr="00F66032" w:rsidRDefault="004F3157" w:rsidP="00F66032">
      <w:pPr>
        <w:ind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4F3157" w:rsidRDefault="004F3157" w:rsidP="00BE3DA5">
      <w:pPr>
        <w:ind w:firstLineChars="200" w:firstLine="640"/>
        <w:rPr>
          <w:rFonts w:ascii="Times New Roman" w:eastAsia="方正仿宋_GBK" w:hAnsi="Times New Roman"/>
          <w:b/>
          <w:sz w:val="32"/>
          <w:szCs w:val="32"/>
        </w:rPr>
      </w:pPr>
      <w:r w:rsidRPr="00852B0D">
        <w:rPr>
          <w:rFonts w:ascii="Times New Roman" w:eastAsia="方正仿宋_GBK" w:hAnsi="Times New Roman" w:hint="eastAsia"/>
          <w:b/>
          <w:sz w:val="32"/>
          <w:szCs w:val="32"/>
        </w:rPr>
        <w:t>部门职责：</w:t>
      </w:r>
    </w:p>
    <w:p w:rsidR="004F3157" w:rsidRPr="00315618" w:rsidRDefault="004F3157" w:rsidP="001E6F8E">
      <w:pPr>
        <w:ind w:firstLine="560"/>
        <w:rPr>
          <w:rFonts w:ascii="方正仿宋_GBK" w:eastAsia="方正仿宋_GBK"/>
          <w:sz w:val="28"/>
        </w:rPr>
      </w:pPr>
      <w:r w:rsidRPr="00315618">
        <w:rPr>
          <w:rFonts w:ascii="方正仿宋_GBK" w:eastAsia="方正仿宋_GBK" w:hint="eastAsia"/>
          <w:sz w:val="28"/>
        </w:rPr>
        <w:t>（</w:t>
      </w:r>
      <w:r w:rsidRPr="00315618">
        <w:rPr>
          <w:rFonts w:ascii="方正仿宋_GBK" w:eastAsia="方正仿宋_GBK"/>
          <w:sz w:val="28"/>
        </w:rPr>
        <w:t>1</w:t>
      </w:r>
      <w:r w:rsidRPr="00315618">
        <w:rPr>
          <w:rFonts w:ascii="方正仿宋_GBK" w:eastAsia="方正仿宋_GBK" w:hint="eastAsia"/>
          <w:sz w:val="28"/>
        </w:rPr>
        <w:t>）、贯彻执行国家、省、市、有关工作的法律、法规和规章，结合我县实际，拟定有关政策措施和管理办法，经县委、县政府批准后组织实施。</w:t>
      </w:r>
    </w:p>
    <w:p w:rsidR="004F3157" w:rsidRPr="00315618" w:rsidRDefault="004F3157" w:rsidP="001E6F8E">
      <w:pPr>
        <w:ind w:firstLine="560"/>
        <w:rPr>
          <w:rFonts w:ascii="方正仿宋_GBK" w:eastAsia="方正仿宋_GBK"/>
          <w:sz w:val="28"/>
        </w:rPr>
      </w:pPr>
      <w:r w:rsidRPr="00315618">
        <w:rPr>
          <w:rFonts w:ascii="方正仿宋_GBK" w:eastAsia="方正仿宋_GBK" w:hint="eastAsia"/>
          <w:sz w:val="28"/>
        </w:rPr>
        <w:t>（</w:t>
      </w:r>
      <w:r w:rsidRPr="00315618">
        <w:rPr>
          <w:rFonts w:ascii="方正仿宋_GBK" w:eastAsia="方正仿宋_GBK"/>
          <w:sz w:val="28"/>
        </w:rPr>
        <w:t>2</w:t>
      </w:r>
      <w:r w:rsidRPr="00315618">
        <w:rPr>
          <w:rFonts w:ascii="方正仿宋_GBK" w:eastAsia="方正仿宋_GBK" w:hint="eastAsia"/>
          <w:sz w:val="28"/>
        </w:rPr>
        <w:t>）、负责保障水资源的合理开发利用，拟定水利战略规划和政策，组织编制综合规划、防洪等重大水利规划。制定水利工程建设有关制度并组织实施。</w:t>
      </w:r>
    </w:p>
    <w:p w:rsidR="004F3157" w:rsidRPr="00315618" w:rsidRDefault="004F3157" w:rsidP="001E6F8E">
      <w:pPr>
        <w:ind w:firstLine="560"/>
        <w:rPr>
          <w:rFonts w:ascii="方正仿宋_GBK" w:eastAsia="方正仿宋_GBK"/>
          <w:sz w:val="28"/>
        </w:rPr>
      </w:pPr>
      <w:r w:rsidRPr="00315618">
        <w:rPr>
          <w:rFonts w:ascii="方正仿宋_GBK" w:eastAsia="方正仿宋_GBK" w:hint="eastAsia"/>
          <w:sz w:val="28"/>
        </w:rPr>
        <w:t>（</w:t>
      </w:r>
      <w:r w:rsidRPr="00315618">
        <w:rPr>
          <w:rFonts w:ascii="方正仿宋_GBK" w:eastAsia="方正仿宋_GBK"/>
          <w:sz w:val="28"/>
        </w:rPr>
        <w:t>3</w:t>
      </w:r>
      <w:r w:rsidRPr="00315618">
        <w:rPr>
          <w:rFonts w:ascii="方正仿宋_GBK" w:eastAsia="方正仿宋_GBK" w:hint="eastAsia"/>
          <w:sz w:val="28"/>
        </w:rPr>
        <w:t>）、负责依法对全县水资源统一监督管理，拟定全县中长期供求规划、水量分配方案并监督实施，组织实施取水许可和水资源论证制度；负责水资源保护工作及节约用水工作；负责防治水土流失工作，并指导重大涉水违法事件的查处，协调、仲裁跨县水事纠纷等。</w:t>
      </w:r>
    </w:p>
    <w:p w:rsidR="004F3157" w:rsidRPr="00315618" w:rsidRDefault="004F3157" w:rsidP="001E6F8E">
      <w:pPr>
        <w:ind w:firstLine="560"/>
        <w:rPr>
          <w:rFonts w:ascii="方正仿宋_GBK" w:eastAsia="方正仿宋_GBK"/>
          <w:sz w:val="28"/>
        </w:rPr>
      </w:pPr>
      <w:r w:rsidRPr="00315618">
        <w:rPr>
          <w:rFonts w:ascii="方正仿宋_GBK" w:eastAsia="方正仿宋_GBK"/>
          <w:sz w:val="28"/>
        </w:rPr>
        <w:lastRenderedPageBreak/>
        <w:t xml:space="preserve"> </w:t>
      </w:r>
      <w:r w:rsidRPr="00315618">
        <w:rPr>
          <w:rFonts w:ascii="方正仿宋_GBK" w:eastAsia="方正仿宋_GBK" w:hint="eastAsia"/>
          <w:sz w:val="28"/>
        </w:rPr>
        <w:t>（</w:t>
      </w:r>
      <w:r w:rsidRPr="00315618">
        <w:rPr>
          <w:rFonts w:ascii="方正仿宋_GBK" w:eastAsia="方正仿宋_GBK"/>
          <w:sz w:val="28"/>
        </w:rPr>
        <w:t>4</w:t>
      </w:r>
      <w:r w:rsidRPr="00315618">
        <w:rPr>
          <w:rFonts w:ascii="方正仿宋_GBK" w:eastAsia="方正仿宋_GBK" w:hint="eastAsia"/>
          <w:sz w:val="28"/>
        </w:rPr>
        <w:t>）、负责防治水旱灾害工作。组织、协调、监督、指挥防汛抗旱工作，负责水利设施、水域及其岸线的管理与保护，指导、管理重要河道的治理和开发、负责水利工程建设与运行管理等。</w:t>
      </w:r>
    </w:p>
    <w:p w:rsidR="004F3157" w:rsidRPr="00315618" w:rsidRDefault="004F3157" w:rsidP="001E6F8E">
      <w:pPr>
        <w:ind w:firstLine="560"/>
        <w:rPr>
          <w:rFonts w:ascii="方正仿宋_GBK" w:eastAsia="方正仿宋_GBK"/>
          <w:sz w:val="28"/>
        </w:rPr>
      </w:pPr>
      <w:r w:rsidRPr="00315618">
        <w:rPr>
          <w:rFonts w:ascii="方正仿宋_GBK" w:eastAsia="方正仿宋_GBK" w:hint="eastAsia"/>
          <w:sz w:val="28"/>
        </w:rPr>
        <w:t>（</w:t>
      </w:r>
      <w:r w:rsidRPr="00315618">
        <w:rPr>
          <w:rFonts w:ascii="方正仿宋_GBK" w:eastAsia="方正仿宋_GBK"/>
          <w:sz w:val="28"/>
        </w:rPr>
        <w:t>5</w:t>
      </w:r>
      <w:r w:rsidRPr="00315618">
        <w:rPr>
          <w:rFonts w:ascii="方正仿宋_GBK" w:eastAsia="方正仿宋_GBK" w:hint="eastAsia"/>
          <w:sz w:val="28"/>
        </w:rPr>
        <w:t>）、负责全县城乡供水工作，组织协调农田水利基本建设，负责农村饮水安全、节水灌溉等工程建设与管理工作，负责农村水利社会化服务体系建设。</w:t>
      </w:r>
    </w:p>
    <w:p w:rsidR="004F3157" w:rsidRPr="001E6F8E" w:rsidRDefault="004F3157" w:rsidP="00BE3DA5">
      <w:pPr>
        <w:autoSpaceDE w:val="0"/>
        <w:autoSpaceDN w:val="0"/>
        <w:adjustRightInd w:val="0"/>
        <w:ind w:left="198" w:firstLineChars="200" w:firstLine="560"/>
        <w:jc w:val="left"/>
        <w:rPr>
          <w:rFonts w:ascii="方正仿宋_GBK" w:eastAsia="方正仿宋_GBK"/>
          <w:sz w:val="28"/>
        </w:rPr>
      </w:pPr>
      <w:r w:rsidRPr="00315618">
        <w:rPr>
          <w:rFonts w:ascii="方正仿宋_GBK" w:eastAsia="方正仿宋_GBK" w:hint="eastAsia"/>
          <w:sz w:val="28"/>
        </w:rPr>
        <w:t>（</w:t>
      </w:r>
      <w:r w:rsidRPr="00315618">
        <w:rPr>
          <w:rFonts w:ascii="方正仿宋_GBK" w:eastAsia="方正仿宋_GBK"/>
          <w:sz w:val="28"/>
        </w:rPr>
        <w:t>6</w:t>
      </w:r>
      <w:r w:rsidRPr="00315618">
        <w:rPr>
          <w:rFonts w:ascii="方正仿宋_GBK" w:eastAsia="方正仿宋_GBK" w:hint="eastAsia"/>
          <w:sz w:val="28"/>
        </w:rPr>
        <w:t>）、开展水利科技和外事工作，承办县委、县政府交办的其他事</w:t>
      </w:r>
    </w:p>
    <w:p w:rsidR="004F3157" w:rsidRDefault="004F3157" w:rsidP="00BE3DA5">
      <w:pPr>
        <w:autoSpaceDE w:val="0"/>
        <w:autoSpaceDN w:val="0"/>
        <w:adjustRightInd w:val="0"/>
        <w:ind w:left="198" w:firstLineChars="200" w:firstLine="640"/>
        <w:jc w:val="left"/>
        <w:rPr>
          <w:rFonts w:ascii="方正仿宋_GBK" w:eastAsia="方正仿宋_GBK" w:hAnsi="Times New Roman"/>
          <w:b/>
          <w:sz w:val="32"/>
          <w:szCs w:val="32"/>
        </w:rPr>
      </w:pPr>
      <w:r w:rsidRPr="00973104">
        <w:rPr>
          <w:rFonts w:ascii="方正仿宋_GBK" w:eastAsia="方正仿宋_GBK" w:hAnsi="Times New Roman" w:hint="eastAsia"/>
          <w:b/>
          <w:sz w:val="32"/>
          <w:szCs w:val="32"/>
        </w:rPr>
        <w:t>机构设置：</w:t>
      </w:r>
    </w:p>
    <w:p w:rsidR="004F3157" w:rsidRPr="001E6F8E" w:rsidRDefault="004F3157" w:rsidP="001E6F8E">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pPr w:leftFromText="180" w:rightFromText="180" w:vertAnchor="page" w:horzAnchor="page" w:tblpX="3328" w:tblpY="6481"/>
        <w:tblW w:w="0" w:type="auto"/>
        <w:tblLayout w:type="fixed"/>
        <w:tblLook w:val="0000" w:firstRow="0" w:lastRow="0" w:firstColumn="0" w:lastColumn="0" w:noHBand="0" w:noVBand="0"/>
      </w:tblPr>
      <w:tblGrid>
        <w:gridCol w:w="2207"/>
        <w:gridCol w:w="2207"/>
        <w:gridCol w:w="2207"/>
        <w:gridCol w:w="2215"/>
      </w:tblGrid>
      <w:tr w:rsidR="004F3157" w:rsidTr="001E6F8E">
        <w:trPr>
          <w:trHeight w:val="99"/>
        </w:trPr>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center"/>
              <w:outlineLvl w:val="0"/>
              <w:rPr>
                <w:rFonts w:ascii="仿宋" w:eastAsia="仿宋" w:hAnsi="仿宋"/>
                <w:szCs w:val="21"/>
              </w:rPr>
            </w:pPr>
            <w:r>
              <w:rPr>
                <w:rFonts w:ascii="仿宋" w:eastAsia="仿宋" w:hAnsi="仿宋" w:hint="eastAsia"/>
                <w:szCs w:val="21"/>
              </w:rPr>
              <w:t>单位名称</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单位性质</w:t>
            </w:r>
            <w:r>
              <w:rPr>
                <w:rFonts w:ascii="仿宋" w:eastAsia="仿宋" w:hAnsi="仿宋"/>
                <w:szCs w:val="21"/>
              </w:rPr>
              <w:t xml:space="preserve"> </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单位规格</w:t>
            </w:r>
            <w:r>
              <w:rPr>
                <w:rFonts w:ascii="仿宋" w:eastAsia="仿宋" w:hAnsi="仿宋"/>
                <w:szCs w:val="21"/>
              </w:rPr>
              <w:t xml:space="preserve"> </w:t>
            </w:r>
          </w:p>
        </w:tc>
        <w:tc>
          <w:tcPr>
            <w:tcW w:w="2215"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经费保障形式</w:t>
            </w:r>
            <w:r>
              <w:rPr>
                <w:rFonts w:ascii="仿宋" w:eastAsia="仿宋" w:hAnsi="仿宋"/>
                <w:szCs w:val="21"/>
              </w:rPr>
              <w:t xml:space="preserve"> </w:t>
            </w:r>
          </w:p>
        </w:tc>
      </w:tr>
      <w:tr w:rsidR="004F3157" w:rsidTr="001E6F8E">
        <w:trPr>
          <w:trHeight w:val="99"/>
        </w:trPr>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威县水</w:t>
            </w:r>
            <w:proofErr w:type="gramStart"/>
            <w:r>
              <w:rPr>
                <w:rFonts w:ascii="仿宋" w:eastAsia="仿宋" w:hAnsi="仿宋" w:hint="eastAsia"/>
                <w:szCs w:val="21"/>
              </w:rPr>
              <w:t>务</w:t>
            </w:r>
            <w:proofErr w:type="gramEnd"/>
            <w:r>
              <w:rPr>
                <w:rFonts w:ascii="仿宋" w:eastAsia="仿宋" w:hAnsi="仿宋" w:hint="eastAsia"/>
                <w:szCs w:val="21"/>
              </w:rPr>
              <w:t>局</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行政</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正科级</w:t>
            </w:r>
          </w:p>
        </w:tc>
        <w:tc>
          <w:tcPr>
            <w:tcW w:w="2215"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财政性资金基本保证</w:t>
            </w:r>
          </w:p>
        </w:tc>
      </w:tr>
      <w:tr w:rsidR="004F3157" w:rsidTr="001E6F8E">
        <w:trPr>
          <w:trHeight w:val="99"/>
        </w:trPr>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办公室</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行政</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正科级</w:t>
            </w:r>
          </w:p>
        </w:tc>
        <w:tc>
          <w:tcPr>
            <w:tcW w:w="2215"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财政性资金基本保证</w:t>
            </w:r>
          </w:p>
        </w:tc>
      </w:tr>
      <w:tr w:rsidR="004F3157" w:rsidTr="001E6F8E">
        <w:trPr>
          <w:trHeight w:val="99"/>
        </w:trPr>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水资源股</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行政</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正科级</w:t>
            </w:r>
          </w:p>
        </w:tc>
        <w:tc>
          <w:tcPr>
            <w:tcW w:w="2215"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财政性资金基本保证</w:t>
            </w:r>
          </w:p>
        </w:tc>
      </w:tr>
      <w:tr w:rsidR="004F3157" w:rsidTr="001E6F8E">
        <w:trPr>
          <w:trHeight w:val="99"/>
        </w:trPr>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农村水利股</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行政</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正科级</w:t>
            </w:r>
          </w:p>
        </w:tc>
        <w:tc>
          <w:tcPr>
            <w:tcW w:w="2215"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财政性资金基本保证</w:t>
            </w:r>
          </w:p>
        </w:tc>
      </w:tr>
      <w:tr w:rsidR="004F3157" w:rsidTr="001E6F8E">
        <w:trPr>
          <w:trHeight w:val="99"/>
        </w:trPr>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水利工程管理股</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行政</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正科级</w:t>
            </w:r>
          </w:p>
        </w:tc>
        <w:tc>
          <w:tcPr>
            <w:tcW w:w="2215"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财政性资金基本保证</w:t>
            </w:r>
          </w:p>
        </w:tc>
      </w:tr>
      <w:tr w:rsidR="004F3157" w:rsidTr="001E6F8E">
        <w:trPr>
          <w:trHeight w:val="99"/>
        </w:trPr>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统计财务股</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行政</w:t>
            </w:r>
          </w:p>
        </w:tc>
        <w:tc>
          <w:tcPr>
            <w:tcW w:w="2207"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正科级</w:t>
            </w:r>
          </w:p>
        </w:tc>
        <w:tc>
          <w:tcPr>
            <w:tcW w:w="2215" w:type="dxa"/>
            <w:tcBorders>
              <w:top w:val="single" w:sz="4" w:space="0" w:color="auto"/>
              <w:left w:val="single" w:sz="4" w:space="0" w:color="auto"/>
              <w:bottom w:val="single" w:sz="4" w:space="0" w:color="auto"/>
              <w:right w:val="single" w:sz="4" w:space="0" w:color="auto"/>
            </w:tcBorders>
          </w:tcPr>
          <w:p w:rsidR="004F3157" w:rsidRDefault="004F3157" w:rsidP="001E6F8E">
            <w:pPr>
              <w:spacing w:line="300" w:lineRule="exact"/>
              <w:jc w:val="left"/>
              <w:outlineLvl w:val="0"/>
              <w:rPr>
                <w:rFonts w:ascii="仿宋" w:eastAsia="仿宋" w:hAnsi="仿宋"/>
                <w:szCs w:val="21"/>
              </w:rPr>
            </w:pPr>
            <w:r>
              <w:rPr>
                <w:rFonts w:ascii="仿宋" w:eastAsia="仿宋" w:hAnsi="仿宋" w:hint="eastAsia"/>
                <w:szCs w:val="21"/>
              </w:rPr>
              <w:t>财政性资金基本保证</w:t>
            </w:r>
          </w:p>
        </w:tc>
      </w:tr>
    </w:tbl>
    <w:p w:rsidR="004F3157" w:rsidRDefault="004F3157" w:rsidP="001E6F8E">
      <w:pPr>
        <w:autoSpaceDE w:val="0"/>
        <w:autoSpaceDN w:val="0"/>
        <w:adjustRightInd w:val="0"/>
        <w:jc w:val="left"/>
        <w:rPr>
          <w:rFonts w:ascii="方正仿宋_GBK" w:eastAsia="方正仿宋_GBK" w:hAnsi="Times New Roman"/>
          <w:b/>
          <w:sz w:val="32"/>
          <w:szCs w:val="32"/>
        </w:rPr>
      </w:pPr>
    </w:p>
    <w:p w:rsidR="004F3157" w:rsidRDefault="004F3157" w:rsidP="001E6F8E">
      <w:pPr>
        <w:autoSpaceDE w:val="0"/>
        <w:autoSpaceDN w:val="0"/>
        <w:adjustRightInd w:val="0"/>
        <w:jc w:val="left"/>
        <w:rPr>
          <w:rFonts w:ascii="方正仿宋_GBK" w:eastAsia="方正仿宋_GBK" w:hAnsi="Times New Roman"/>
          <w:b/>
          <w:sz w:val="32"/>
          <w:szCs w:val="32"/>
        </w:rPr>
      </w:pPr>
    </w:p>
    <w:p w:rsidR="004F3157" w:rsidRDefault="004F3157" w:rsidP="001E6F8E">
      <w:pPr>
        <w:autoSpaceDE w:val="0"/>
        <w:autoSpaceDN w:val="0"/>
        <w:adjustRightInd w:val="0"/>
        <w:jc w:val="left"/>
        <w:rPr>
          <w:rFonts w:ascii="方正仿宋_GBK" w:eastAsia="方正仿宋_GBK" w:hAnsi="Times New Roman"/>
          <w:b/>
          <w:sz w:val="32"/>
          <w:szCs w:val="32"/>
        </w:rPr>
      </w:pPr>
    </w:p>
    <w:p w:rsidR="004F3157" w:rsidRPr="00973104" w:rsidRDefault="004F3157" w:rsidP="00BE3DA5">
      <w:pPr>
        <w:autoSpaceDE w:val="0"/>
        <w:autoSpaceDN w:val="0"/>
        <w:adjustRightInd w:val="0"/>
        <w:ind w:left="198" w:firstLineChars="200" w:firstLine="640"/>
        <w:jc w:val="left"/>
        <w:rPr>
          <w:rFonts w:ascii="方正仿宋_GBK" w:eastAsia="方正仿宋_GBK" w:hAnsi="Times New Roman"/>
          <w:b/>
          <w:sz w:val="32"/>
          <w:szCs w:val="32"/>
        </w:rPr>
      </w:pPr>
    </w:p>
    <w:p w:rsidR="004F3157" w:rsidRDefault="004F3157" w:rsidP="007E1DA8">
      <w:pPr>
        <w:ind w:firstLine="640"/>
        <w:rPr>
          <w:rFonts w:ascii="黑体" w:eastAsia="黑体" w:hAnsi="黑体"/>
          <w:sz w:val="32"/>
          <w:szCs w:val="32"/>
        </w:rPr>
      </w:pPr>
      <w:r>
        <w:rPr>
          <w:rFonts w:ascii="黑体" w:eastAsia="黑体" w:hAnsi="黑体" w:hint="eastAsia"/>
          <w:sz w:val="32"/>
          <w:szCs w:val="32"/>
        </w:rPr>
        <w:t>二、部门预算安排的总体情况</w:t>
      </w:r>
    </w:p>
    <w:p w:rsidR="004F3157" w:rsidRPr="00973104" w:rsidRDefault="004F3157" w:rsidP="00776C08">
      <w:pPr>
        <w:ind w:firstLine="640"/>
        <w:rPr>
          <w:rFonts w:ascii="Times New Roman" w:eastAsia="方正仿宋_GBK" w:hAnsi="Times New Roman"/>
          <w:sz w:val="32"/>
          <w:szCs w:val="32"/>
        </w:rPr>
      </w:pPr>
      <w:r w:rsidRPr="00973104">
        <w:rPr>
          <w:rFonts w:ascii="Times New Roman" w:eastAsia="方正仿宋_GBK" w:hAnsi="Times New Roman" w:hint="eastAsia"/>
          <w:sz w:val="32"/>
          <w:szCs w:val="32"/>
        </w:rPr>
        <w:t>按照预算管理有关规定，</w:t>
      </w:r>
      <w:r>
        <w:rPr>
          <w:rFonts w:ascii="Times New Roman" w:eastAsia="方正仿宋_GBK" w:hAnsi="Times New Roman" w:hint="eastAsia"/>
          <w:sz w:val="32"/>
          <w:szCs w:val="32"/>
        </w:rPr>
        <w:t>目前我县部门预算的编制实行综合预算管理，即全部收入和支出都反映</w:t>
      </w:r>
      <w:r>
        <w:rPr>
          <w:rFonts w:ascii="Times New Roman" w:eastAsia="方正仿宋_GBK" w:hAnsi="Times New Roman" w:hint="eastAsia"/>
          <w:sz w:val="32"/>
          <w:szCs w:val="32"/>
        </w:rPr>
        <w:lastRenderedPageBreak/>
        <w:t>在</w:t>
      </w:r>
      <w:r w:rsidRPr="00973104">
        <w:rPr>
          <w:rFonts w:ascii="Times New Roman" w:eastAsia="方正仿宋_GBK" w:hAnsi="Times New Roman" w:hint="eastAsia"/>
          <w:sz w:val="32"/>
          <w:szCs w:val="32"/>
        </w:rPr>
        <w:t>预算中。</w:t>
      </w:r>
      <w:r>
        <w:rPr>
          <w:rFonts w:ascii="Times New Roman" w:eastAsia="方正仿宋_GBK" w:hAnsi="Times New Roman" w:hint="eastAsia"/>
          <w:sz w:val="32"/>
          <w:szCs w:val="32"/>
        </w:rPr>
        <w:t>威县水</w:t>
      </w:r>
      <w:proofErr w:type="gramStart"/>
      <w:r>
        <w:rPr>
          <w:rFonts w:ascii="Times New Roman" w:eastAsia="方正仿宋_GBK" w:hAnsi="Times New Roman" w:hint="eastAsia"/>
          <w:sz w:val="32"/>
          <w:szCs w:val="32"/>
        </w:rPr>
        <w:t>务</w:t>
      </w:r>
      <w:proofErr w:type="gramEnd"/>
      <w:r>
        <w:rPr>
          <w:rFonts w:ascii="Times New Roman" w:eastAsia="方正仿宋_GBK" w:hAnsi="Times New Roman" w:hint="eastAsia"/>
          <w:sz w:val="32"/>
          <w:szCs w:val="32"/>
        </w:rPr>
        <w:t>局</w:t>
      </w:r>
      <w:r w:rsidRPr="00973104">
        <w:rPr>
          <w:rFonts w:ascii="Times New Roman" w:eastAsia="方正仿宋_GBK" w:hAnsi="Times New Roman" w:hint="eastAsia"/>
          <w:sz w:val="32"/>
          <w:szCs w:val="32"/>
        </w:rPr>
        <w:t>的收支包含在部门预算中。</w:t>
      </w:r>
    </w:p>
    <w:p w:rsidR="004F3157" w:rsidRPr="00973104" w:rsidRDefault="004F3157" w:rsidP="00776C08">
      <w:pPr>
        <w:ind w:firstLine="640"/>
        <w:rPr>
          <w:rFonts w:ascii="Times New Roman" w:eastAsia="方正仿宋_GBK" w:hAnsi="Times New Roman"/>
          <w:sz w:val="32"/>
          <w:szCs w:val="32"/>
        </w:rPr>
      </w:pPr>
      <w:r w:rsidRPr="00973104">
        <w:rPr>
          <w:rFonts w:ascii="Times New Roman" w:eastAsia="方正仿宋_GBK" w:hAnsi="Times New Roman"/>
          <w:sz w:val="32"/>
          <w:szCs w:val="32"/>
        </w:rPr>
        <w:t>1</w:t>
      </w:r>
      <w:r w:rsidRPr="00973104">
        <w:rPr>
          <w:rFonts w:ascii="Times New Roman" w:eastAsia="方正仿宋_GBK" w:hAnsi="Times New Roman" w:hint="eastAsia"/>
          <w:sz w:val="32"/>
          <w:szCs w:val="32"/>
        </w:rPr>
        <w:t>、收入说明</w:t>
      </w:r>
    </w:p>
    <w:p w:rsidR="004F3157" w:rsidRDefault="004F3157" w:rsidP="004F5847">
      <w:pPr>
        <w:ind w:firstLine="210"/>
        <w:rPr>
          <w:rFonts w:ascii="Times New Roman" w:eastAsia="方正仿宋_GBK" w:hAnsi="Times New Roman"/>
          <w:sz w:val="32"/>
          <w:szCs w:val="32"/>
        </w:rPr>
      </w:pPr>
      <w:r w:rsidRPr="00973104">
        <w:rPr>
          <w:rFonts w:ascii="Times New Roman" w:eastAsia="方正仿宋_GBK" w:hAnsi="Times New Roman" w:hint="eastAsia"/>
          <w:sz w:val="32"/>
          <w:szCs w:val="32"/>
        </w:rPr>
        <w:t>反映本部门当年全部收入。</w:t>
      </w:r>
      <w:r w:rsidRPr="00973104">
        <w:rPr>
          <w:rFonts w:ascii="Times New Roman" w:eastAsia="方正仿宋_GBK" w:hAnsi="Times New Roman"/>
          <w:sz w:val="32"/>
          <w:szCs w:val="32"/>
        </w:rPr>
        <w:t>201</w:t>
      </w:r>
      <w:r>
        <w:rPr>
          <w:rFonts w:ascii="Times New Roman" w:eastAsia="方正仿宋_GBK" w:hAnsi="Times New Roman"/>
          <w:sz w:val="32"/>
          <w:szCs w:val="32"/>
        </w:rPr>
        <w:t>9</w:t>
      </w:r>
      <w:r w:rsidRPr="00973104">
        <w:rPr>
          <w:rFonts w:ascii="Times New Roman" w:eastAsia="方正仿宋_GBK" w:hAnsi="Times New Roman" w:hint="eastAsia"/>
          <w:sz w:val="32"/>
          <w:szCs w:val="32"/>
        </w:rPr>
        <w:t>年预算收入</w:t>
      </w:r>
      <w:r>
        <w:rPr>
          <w:rFonts w:ascii="Times New Roman" w:eastAsia="方正仿宋_GBK" w:hAnsi="Times New Roman"/>
          <w:sz w:val="32"/>
          <w:szCs w:val="32"/>
        </w:rPr>
        <w:t>1341.15</w:t>
      </w:r>
      <w:r w:rsidRPr="00973104">
        <w:rPr>
          <w:rFonts w:ascii="Times New Roman" w:eastAsia="方正仿宋_GBK" w:hAnsi="Times New Roman" w:hint="eastAsia"/>
          <w:sz w:val="32"/>
          <w:szCs w:val="32"/>
        </w:rPr>
        <w:t>万元，其中：一般公共预算收入</w:t>
      </w:r>
      <w:r>
        <w:rPr>
          <w:rFonts w:ascii="Times New Roman" w:eastAsia="方正仿宋_GBK" w:hAnsi="Times New Roman"/>
          <w:sz w:val="32"/>
          <w:szCs w:val="32"/>
        </w:rPr>
        <w:t>1340.47</w:t>
      </w:r>
    </w:p>
    <w:p w:rsidR="004F3157" w:rsidRPr="00973104" w:rsidRDefault="004F3157" w:rsidP="004F5847">
      <w:pPr>
        <w:ind w:firstLine="210"/>
        <w:rPr>
          <w:rFonts w:ascii="Times New Roman" w:eastAsia="方正仿宋_GBK" w:hAnsi="Times New Roman"/>
          <w:sz w:val="32"/>
          <w:szCs w:val="32"/>
        </w:rPr>
      </w:pPr>
      <w:r w:rsidRPr="00973104">
        <w:rPr>
          <w:rFonts w:ascii="Times New Roman" w:eastAsia="方正仿宋_GBK" w:hAnsi="Times New Roman" w:hint="eastAsia"/>
          <w:sz w:val="32"/>
          <w:szCs w:val="32"/>
        </w:rPr>
        <w:t>万元，</w:t>
      </w:r>
      <w:r>
        <w:rPr>
          <w:rFonts w:ascii="Times New Roman" w:eastAsia="方正仿宋_GBK" w:hAnsi="Times New Roman" w:hint="eastAsia"/>
          <w:sz w:val="32"/>
          <w:szCs w:val="32"/>
        </w:rPr>
        <w:t>基金预算</w:t>
      </w:r>
      <w:r w:rsidRPr="00973104">
        <w:rPr>
          <w:rFonts w:ascii="Times New Roman" w:eastAsia="方正仿宋_GBK" w:hAnsi="Times New Roman" w:hint="eastAsia"/>
          <w:sz w:val="32"/>
          <w:szCs w:val="32"/>
        </w:rPr>
        <w:t>收入</w:t>
      </w:r>
      <w:r>
        <w:rPr>
          <w:rFonts w:ascii="Times New Roman" w:eastAsia="方正仿宋_GBK" w:hAnsi="Times New Roman"/>
          <w:sz w:val="32"/>
          <w:szCs w:val="32"/>
        </w:rPr>
        <w:t>1.08</w:t>
      </w:r>
      <w:r w:rsidRPr="00973104">
        <w:rPr>
          <w:rFonts w:ascii="Times New Roman" w:eastAsia="方正仿宋_GBK" w:hAnsi="Times New Roman" w:hint="eastAsia"/>
          <w:sz w:val="32"/>
          <w:szCs w:val="32"/>
        </w:rPr>
        <w:t>万元，</w:t>
      </w:r>
      <w:r>
        <w:rPr>
          <w:rFonts w:ascii="Times New Roman" w:eastAsia="方正仿宋_GBK" w:hAnsi="Times New Roman" w:hint="eastAsia"/>
          <w:sz w:val="32"/>
          <w:szCs w:val="32"/>
        </w:rPr>
        <w:t>财政专户核拨收入</w:t>
      </w:r>
      <w:r>
        <w:rPr>
          <w:rFonts w:ascii="Times New Roman" w:eastAsia="方正仿宋_GBK" w:hAnsi="Times New Roman"/>
          <w:sz w:val="32"/>
          <w:szCs w:val="32"/>
        </w:rPr>
        <w:t>0</w:t>
      </w:r>
      <w:r>
        <w:rPr>
          <w:rFonts w:ascii="Times New Roman" w:eastAsia="方正仿宋_GBK" w:hAnsi="Times New Roman" w:hint="eastAsia"/>
          <w:sz w:val="32"/>
          <w:szCs w:val="32"/>
        </w:rPr>
        <w:t>万元，其他来源收入</w:t>
      </w:r>
      <w:r>
        <w:rPr>
          <w:rFonts w:ascii="Times New Roman" w:eastAsia="方正仿宋_GBK" w:hAnsi="Times New Roman"/>
          <w:sz w:val="32"/>
          <w:szCs w:val="32"/>
        </w:rPr>
        <w:t>0</w:t>
      </w:r>
      <w:r>
        <w:rPr>
          <w:rFonts w:ascii="Times New Roman" w:eastAsia="方正仿宋_GBK" w:hAnsi="Times New Roman" w:hint="eastAsia"/>
          <w:sz w:val="32"/>
          <w:szCs w:val="32"/>
        </w:rPr>
        <w:t>万元。</w:t>
      </w:r>
    </w:p>
    <w:p w:rsidR="004F3157" w:rsidRPr="00973104" w:rsidRDefault="004F3157" w:rsidP="00776C08">
      <w:pPr>
        <w:ind w:firstLine="640"/>
        <w:rPr>
          <w:rFonts w:ascii="Times New Roman" w:eastAsia="方正仿宋_GBK" w:hAnsi="Times New Roman"/>
          <w:sz w:val="32"/>
          <w:szCs w:val="32"/>
        </w:rPr>
      </w:pPr>
      <w:r w:rsidRPr="00973104">
        <w:rPr>
          <w:rFonts w:ascii="Times New Roman" w:eastAsia="方正仿宋_GBK" w:hAnsi="Times New Roman"/>
          <w:sz w:val="32"/>
          <w:szCs w:val="32"/>
        </w:rPr>
        <w:t>2</w:t>
      </w:r>
      <w:r w:rsidRPr="00973104">
        <w:rPr>
          <w:rFonts w:ascii="Times New Roman" w:eastAsia="方正仿宋_GBK" w:hAnsi="Times New Roman" w:hint="eastAsia"/>
          <w:sz w:val="32"/>
          <w:szCs w:val="32"/>
        </w:rPr>
        <w:t>、支出说明</w:t>
      </w:r>
    </w:p>
    <w:p w:rsidR="004F3157" w:rsidRDefault="004F3157" w:rsidP="00776C08">
      <w:pPr>
        <w:ind w:firstLine="640"/>
        <w:rPr>
          <w:rFonts w:ascii="Times New Roman" w:eastAsia="方正仿宋_GBK" w:hAnsi="Times New Roman"/>
          <w:sz w:val="32"/>
          <w:szCs w:val="32"/>
        </w:rPr>
      </w:pPr>
      <w:r w:rsidRPr="00973104">
        <w:rPr>
          <w:rFonts w:ascii="Times New Roman" w:eastAsia="方正仿宋_GBK" w:hAnsi="Times New Roman" w:hint="eastAsia"/>
          <w:sz w:val="32"/>
          <w:szCs w:val="32"/>
        </w:rPr>
        <w:t>收支预算总表支出栏、基本支出表、项目支出表按经济分类和支出功能分类科目编制，反映</w:t>
      </w:r>
      <w:r>
        <w:rPr>
          <w:rFonts w:ascii="Times New Roman" w:eastAsia="方正仿宋_GBK" w:hAnsi="Times New Roman" w:hint="eastAsia"/>
          <w:sz w:val="32"/>
          <w:szCs w:val="32"/>
        </w:rPr>
        <w:t>威县水</w:t>
      </w:r>
      <w:proofErr w:type="gramStart"/>
      <w:r>
        <w:rPr>
          <w:rFonts w:ascii="Times New Roman" w:eastAsia="方正仿宋_GBK" w:hAnsi="Times New Roman" w:hint="eastAsia"/>
          <w:sz w:val="32"/>
          <w:szCs w:val="32"/>
        </w:rPr>
        <w:t>务</w:t>
      </w:r>
      <w:proofErr w:type="gramEnd"/>
      <w:r>
        <w:rPr>
          <w:rFonts w:ascii="Times New Roman" w:eastAsia="方正仿宋_GBK" w:hAnsi="Times New Roman" w:hint="eastAsia"/>
          <w:sz w:val="32"/>
          <w:szCs w:val="32"/>
        </w:rPr>
        <w:t>局</w:t>
      </w:r>
      <w:r w:rsidRPr="00973104">
        <w:rPr>
          <w:rFonts w:ascii="Times New Roman" w:eastAsia="方正仿宋_GBK" w:hAnsi="Times New Roman" w:hint="eastAsia"/>
          <w:sz w:val="32"/>
          <w:szCs w:val="32"/>
        </w:rPr>
        <w:t>年度部门预算中支出预算的总体情况。</w:t>
      </w:r>
      <w:r w:rsidRPr="00973104">
        <w:rPr>
          <w:rFonts w:ascii="Times New Roman" w:eastAsia="方正仿宋_GBK" w:hAnsi="Times New Roman"/>
          <w:sz w:val="32"/>
          <w:szCs w:val="32"/>
        </w:rPr>
        <w:t>201</w:t>
      </w:r>
      <w:r>
        <w:rPr>
          <w:rFonts w:ascii="Times New Roman" w:eastAsia="方正仿宋_GBK" w:hAnsi="Times New Roman"/>
          <w:sz w:val="32"/>
          <w:szCs w:val="32"/>
        </w:rPr>
        <w:t>9</w:t>
      </w:r>
      <w:r w:rsidRPr="00973104">
        <w:rPr>
          <w:rFonts w:ascii="Times New Roman" w:eastAsia="方正仿宋_GBK" w:hAnsi="Times New Roman" w:hint="eastAsia"/>
          <w:sz w:val="32"/>
          <w:szCs w:val="32"/>
        </w:rPr>
        <w:t>年支出预算</w:t>
      </w:r>
      <w:r>
        <w:rPr>
          <w:rFonts w:ascii="Times New Roman" w:eastAsia="方正仿宋_GBK" w:hAnsi="Times New Roman"/>
          <w:sz w:val="32"/>
          <w:szCs w:val="32"/>
        </w:rPr>
        <w:t>1341.15</w:t>
      </w:r>
      <w:r w:rsidRPr="00973104">
        <w:rPr>
          <w:rFonts w:ascii="Times New Roman" w:eastAsia="方正仿宋_GBK" w:hAnsi="Times New Roman" w:hint="eastAsia"/>
          <w:sz w:val="32"/>
          <w:szCs w:val="32"/>
        </w:rPr>
        <w:t>万元，其中基本支出</w:t>
      </w:r>
      <w:r>
        <w:rPr>
          <w:rFonts w:ascii="Times New Roman" w:eastAsia="方正仿宋_GBK" w:hAnsi="Times New Roman"/>
          <w:sz w:val="32"/>
          <w:szCs w:val="32"/>
        </w:rPr>
        <w:t>318.57</w:t>
      </w:r>
      <w:r w:rsidRPr="00973104">
        <w:rPr>
          <w:rFonts w:ascii="Times New Roman" w:eastAsia="方正仿宋_GBK" w:hAnsi="Times New Roman" w:hint="eastAsia"/>
          <w:sz w:val="32"/>
          <w:szCs w:val="32"/>
        </w:rPr>
        <w:t>万元，包括人员经费</w:t>
      </w:r>
      <w:r>
        <w:rPr>
          <w:rFonts w:ascii="Times New Roman" w:eastAsia="方正仿宋_GBK" w:hAnsi="Times New Roman"/>
          <w:sz w:val="32"/>
          <w:szCs w:val="32"/>
        </w:rPr>
        <w:t>300.65</w:t>
      </w:r>
      <w:r>
        <w:rPr>
          <w:rFonts w:ascii="Times New Roman" w:eastAsia="方正仿宋_GBK" w:hAnsi="Times New Roman" w:hint="eastAsia"/>
          <w:sz w:val="32"/>
          <w:szCs w:val="32"/>
        </w:rPr>
        <w:t>万元</w:t>
      </w:r>
      <w:r w:rsidRPr="00973104">
        <w:rPr>
          <w:rFonts w:ascii="Times New Roman" w:eastAsia="方正仿宋_GBK" w:hAnsi="Times New Roman" w:hint="eastAsia"/>
          <w:sz w:val="32"/>
          <w:szCs w:val="32"/>
        </w:rPr>
        <w:t>和日常公用经费</w:t>
      </w:r>
      <w:r>
        <w:rPr>
          <w:rFonts w:ascii="Times New Roman" w:eastAsia="方正仿宋_GBK" w:hAnsi="Times New Roman"/>
          <w:sz w:val="32"/>
          <w:szCs w:val="32"/>
        </w:rPr>
        <w:t>17.92</w:t>
      </w:r>
      <w:r>
        <w:rPr>
          <w:rFonts w:ascii="Times New Roman" w:eastAsia="方正仿宋_GBK" w:hAnsi="Times New Roman" w:hint="eastAsia"/>
          <w:sz w:val="32"/>
          <w:szCs w:val="32"/>
        </w:rPr>
        <w:t>万元</w:t>
      </w:r>
      <w:r w:rsidRPr="00973104">
        <w:rPr>
          <w:rFonts w:ascii="Times New Roman" w:eastAsia="方正仿宋_GBK" w:hAnsi="Times New Roman" w:hint="eastAsia"/>
          <w:sz w:val="32"/>
          <w:szCs w:val="32"/>
        </w:rPr>
        <w:t>；项目支出</w:t>
      </w:r>
      <w:r>
        <w:rPr>
          <w:rFonts w:ascii="Times New Roman" w:eastAsia="方正仿宋_GBK" w:hAnsi="Times New Roman"/>
          <w:sz w:val="32"/>
          <w:szCs w:val="32"/>
        </w:rPr>
        <w:t>1022.58</w:t>
      </w:r>
      <w:r w:rsidRPr="00973104">
        <w:rPr>
          <w:rFonts w:ascii="Times New Roman" w:eastAsia="方正仿宋_GBK" w:hAnsi="Times New Roman" w:hint="eastAsia"/>
          <w:sz w:val="32"/>
          <w:szCs w:val="32"/>
        </w:rPr>
        <w:t>万元，主要为</w:t>
      </w:r>
      <w:r w:rsidRPr="005F1267">
        <w:rPr>
          <w:rFonts w:ascii="Times New Roman" w:eastAsia="方正仿宋_GBK" w:hAnsi="Times New Roman"/>
          <w:sz w:val="32"/>
          <w:szCs w:val="32"/>
        </w:rPr>
        <w:t>2019</w:t>
      </w:r>
      <w:r w:rsidRPr="005F1267">
        <w:rPr>
          <w:rFonts w:ascii="Times New Roman" w:eastAsia="方正仿宋_GBK" w:hAnsi="Times New Roman" w:hint="eastAsia"/>
          <w:sz w:val="32"/>
          <w:szCs w:val="32"/>
        </w:rPr>
        <w:t>年省级地下水超采综合治理专项目资金、</w:t>
      </w:r>
      <w:r w:rsidRPr="005F1267">
        <w:rPr>
          <w:rFonts w:ascii="Times New Roman" w:eastAsia="方正仿宋_GBK" w:hAnsi="Times New Roman"/>
          <w:sz w:val="32"/>
          <w:szCs w:val="32"/>
        </w:rPr>
        <w:t>2019</w:t>
      </w:r>
      <w:r w:rsidRPr="005F1267">
        <w:rPr>
          <w:rFonts w:ascii="Times New Roman" w:eastAsia="方正仿宋_GBK" w:hAnsi="Times New Roman" w:hint="eastAsia"/>
          <w:sz w:val="32"/>
          <w:szCs w:val="32"/>
        </w:rPr>
        <w:t>年中央水利发展资金、</w:t>
      </w:r>
      <w:proofErr w:type="gramStart"/>
      <w:r w:rsidRPr="005F1267">
        <w:rPr>
          <w:rFonts w:ascii="Times New Roman" w:eastAsia="方正仿宋_GBK" w:hAnsi="Times New Roman" w:hint="eastAsia"/>
          <w:sz w:val="32"/>
          <w:szCs w:val="32"/>
        </w:rPr>
        <w:t>引调地表水入威</w:t>
      </w:r>
      <w:proofErr w:type="gramEnd"/>
      <w:r w:rsidRPr="005F1267">
        <w:rPr>
          <w:rFonts w:ascii="Times New Roman" w:eastAsia="方正仿宋_GBK" w:hAnsi="Times New Roman" w:hint="eastAsia"/>
          <w:sz w:val="32"/>
          <w:szCs w:val="32"/>
        </w:rPr>
        <w:t>项目、水资源统筹利用保护规划编制费、河长制、库区移民、防汛等</w:t>
      </w:r>
      <w:r>
        <w:rPr>
          <w:rFonts w:ascii="Times New Roman" w:eastAsia="方正仿宋_GBK" w:hAnsi="Times New Roman" w:hint="eastAsia"/>
          <w:sz w:val="32"/>
          <w:szCs w:val="32"/>
        </w:rPr>
        <w:t>。</w:t>
      </w:r>
    </w:p>
    <w:p w:rsidR="004F3157" w:rsidRPr="00973104" w:rsidRDefault="004F3157" w:rsidP="00776C08">
      <w:pPr>
        <w:ind w:firstLine="640"/>
        <w:rPr>
          <w:rFonts w:ascii="Times New Roman" w:eastAsia="方正仿宋_GBK" w:hAnsi="Times New Roman"/>
          <w:sz w:val="32"/>
          <w:szCs w:val="32"/>
        </w:rPr>
      </w:pPr>
      <w:r w:rsidRPr="005F1267">
        <w:rPr>
          <w:rFonts w:ascii="Times New Roman" w:eastAsia="方正仿宋_GBK" w:hAnsi="Times New Roman"/>
          <w:sz w:val="32"/>
          <w:szCs w:val="32"/>
        </w:rPr>
        <w:t xml:space="preserve"> 3</w:t>
      </w:r>
      <w:r w:rsidRPr="005F1267">
        <w:rPr>
          <w:rFonts w:ascii="Times New Roman" w:eastAsia="方正仿宋_GBK" w:hAnsi="Times New Roman" w:hint="eastAsia"/>
          <w:sz w:val="32"/>
          <w:szCs w:val="32"/>
        </w:rPr>
        <w:t>、比上年增减情况</w:t>
      </w:r>
    </w:p>
    <w:p w:rsidR="004F3157" w:rsidRPr="00376708" w:rsidRDefault="004F3157" w:rsidP="00376708">
      <w:pPr>
        <w:ind w:firstLine="640"/>
        <w:rPr>
          <w:rFonts w:ascii="Times New Roman" w:eastAsia="方正仿宋_GBK" w:hAnsi="Times New Roman"/>
          <w:sz w:val="32"/>
          <w:szCs w:val="32"/>
          <w:highlight w:val="yellow"/>
        </w:rPr>
      </w:pPr>
      <w:r w:rsidRPr="00973104">
        <w:rPr>
          <w:rFonts w:ascii="Times New Roman" w:eastAsia="方正仿宋_GBK" w:hAnsi="Times New Roman"/>
          <w:sz w:val="32"/>
          <w:szCs w:val="32"/>
        </w:rPr>
        <w:t>201</w:t>
      </w:r>
      <w:r>
        <w:rPr>
          <w:rFonts w:ascii="Times New Roman" w:eastAsia="方正仿宋_GBK" w:hAnsi="Times New Roman"/>
          <w:sz w:val="32"/>
          <w:szCs w:val="32"/>
        </w:rPr>
        <w:t>9</w:t>
      </w:r>
      <w:r w:rsidRPr="00973104">
        <w:rPr>
          <w:rFonts w:ascii="Times New Roman" w:eastAsia="方正仿宋_GBK" w:hAnsi="Times New Roman" w:hint="eastAsia"/>
          <w:sz w:val="32"/>
          <w:szCs w:val="32"/>
        </w:rPr>
        <w:t>年预算收支安排</w:t>
      </w:r>
      <w:r>
        <w:rPr>
          <w:rFonts w:ascii="Times New Roman" w:eastAsia="方正仿宋_GBK" w:hAnsi="Times New Roman"/>
          <w:sz w:val="32"/>
          <w:szCs w:val="32"/>
        </w:rPr>
        <w:t>1341.15</w:t>
      </w:r>
      <w:r w:rsidRPr="00973104">
        <w:rPr>
          <w:rFonts w:ascii="Times New Roman" w:eastAsia="方正仿宋_GBK" w:hAnsi="Times New Roman" w:hint="eastAsia"/>
          <w:sz w:val="32"/>
          <w:szCs w:val="32"/>
        </w:rPr>
        <w:t>万元，较</w:t>
      </w:r>
      <w:r w:rsidRPr="00973104">
        <w:rPr>
          <w:rFonts w:ascii="Times New Roman" w:eastAsia="方正仿宋_GBK" w:hAnsi="Times New Roman"/>
          <w:sz w:val="32"/>
          <w:szCs w:val="32"/>
        </w:rPr>
        <w:t>201</w:t>
      </w:r>
      <w:r>
        <w:rPr>
          <w:rFonts w:ascii="Times New Roman" w:eastAsia="方正仿宋_GBK" w:hAnsi="Times New Roman"/>
          <w:sz w:val="32"/>
          <w:szCs w:val="32"/>
        </w:rPr>
        <w:t>8</w:t>
      </w:r>
      <w:r w:rsidRPr="00973104">
        <w:rPr>
          <w:rFonts w:ascii="Times New Roman" w:eastAsia="方正仿宋_GBK" w:hAnsi="Times New Roman" w:hint="eastAsia"/>
          <w:sz w:val="32"/>
          <w:szCs w:val="32"/>
        </w:rPr>
        <w:t>年预算</w:t>
      </w:r>
      <w:r w:rsidRPr="00376708">
        <w:rPr>
          <w:rFonts w:ascii="Times New Roman" w:eastAsia="方正仿宋_GBK" w:hAnsi="Times New Roman" w:hint="eastAsia"/>
          <w:sz w:val="32"/>
          <w:szCs w:val="32"/>
        </w:rPr>
        <w:t>减少</w:t>
      </w:r>
      <w:r>
        <w:rPr>
          <w:rFonts w:ascii="Times New Roman" w:eastAsia="方正仿宋_GBK" w:hAnsi="Times New Roman"/>
          <w:sz w:val="32"/>
          <w:szCs w:val="32"/>
        </w:rPr>
        <w:t>5578.52</w:t>
      </w:r>
      <w:r w:rsidRPr="00973104">
        <w:rPr>
          <w:rFonts w:ascii="Times New Roman" w:eastAsia="方正仿宋_GBK" w:hAnsi="Times New Roman" w:hint="eastAsia"/>
          <w:sz w:val="32"/>
          <w:szCs w:val="32"/>
        </w:rPr>
        <w:t>万元，其中：基本支出</w:t>
      </w:r>
      <w:r w:rsidRPr="00AB0F4B">
        <w:rPr>
          <w:rFonts w:ascii="Times New Roman" w:eastAsia="方正仿宋_GBK" w:hAnsi="Times New Roman" w:hint="eastAsia"/>
          <w:sz w:val="32"/>
          <w:szCs w:val="32"/>
        </w:rPr>
        <w:t>减少</w:t>
      </w:r>
      <w:r>
        <w:rPr>
          <w:rFonts w:ascii="Times New Roman" w:eastAsia="方正仿宋_GBK" w:hAnsi="Times New Roman"/>
          <w:sz w:val="32"/>
          <w:szCs w:val="32"/>
        </w:rPr>
        <w:t>31.02</w:t>
      </w:r>
      <w:r w:rsidRPr="00973104">
        <w:rPr>
          <w:rFonts w:ascii="Times New Roman" w:eastAsia="方正仿宋_GBK" w:hAnsi="Times New Roman" w:hint="eastAsia"/>
          <w:sz w:val="32"/>
          <w:szCs w:val="32"/>
        </w:rPr>
        <w:t>万元，</w:t>
      </w:r>
      <w:r w:rsidRPr="00905D08">
        <w:rPr>
          <w:rFonts w:ascii="Times New Roman" w:eastAsia="方正仿宋_GBK" w:hAnsi="Times New Roman" w:hint="eastAsia"/>
          <w:sz w:val="32"/>
          <w:szCs w:val="32"/>
        </w:rPr>
        <w:t>主要为</w:t>
      </w:r>
      <w:r w:rsidRPr="005F1267">
        <w:rPr>
          <w:rFonts w:ascii="Times New Roman" w:eastAsia="方正仿宋_GBK" w:hAnsi="Times New Roman" w:hint="eastAsia"/>
          <w:sz w:val="32"/>
          <w:szCs w:val="32"/>
        </w:rPr>
        <w:t>减少人员经费支出</w:t>
      </w:r>
      <w:r w:rsidRPr="00905D08">
        <w:rPr>
          <w:rFonts w:ascii="Times New Roman" w:eastAsia="方正仿宋_GBK" w:hAnsi="Times New Roman" w:hint="eastAsia"/>
          <w:sz w:val="32"/>
          <w:szCs w:val="32"/>
        </w:rPr>
        <w:t>；</w:t>
      </w:r>
      <w:r w:rsidRPr="00973104">
        <w:rPr>
          <w:rFonts w:ascii="Times New Roman" w:eastAsia="方正仿宋_GBK" w:hAnsi="Times New Roman" w:hint="eastAsia"/>
          <w:sz w:val="32"/>
          <w:szCs w:val="32"/>
        </w:rPr>
        <w:t>项目支出</w:t>
      </w:r>
      <w:r w:rsidRPr="00376708">
        <w:rPr>
          <w:rFonts w:ascii="Times New Roman" w:eastAsia="方正仿宋_GBK" w:hAnsi="Times New Roman" w:hint="eastAsia"/>
          <w:sz w:val="32"/>
          <w:szCs w:val="32"/>
        </w:rPr>
        <w:t>减少</w:t>
      </w:r>
      <w:r w:rsidRPr="00376708">
        <w:rPr>
          <w:rFonts w:ascii="Times New Roman" w:eastAsia="方正仿宋_GBK" w:hAnsi="Times New Roman"/>
          <w:sz w:val="32"/>
          <w:szCs w:val="32"/>
        </w:rPr>
        <w:t>5546.42</w:t>
      </w:r>
      <w:r w:rsidRPr="00376708">
        <w:rPr>
          <w:rFonts w:ascii="Times New Roman" w:eastAsia="方正仿宋_GBK" w:hAnsi="Times New Roman" w:hint="eastAsia"/>
          <w:sz w:val="32"/>
          <w:szCs w:val="32"/>
        </w:rPr>
        <w:t>万元</w:t>
      </w:r>
      <w:r w:rsidRPr="00973104">
        <w:rPr>
          <w:rFonts w:ascii="Times New Roman" w:eastAsia="方正仿宋_GBK" w:hAnsi="Times New Roman" w:hint="eastAsia"/>
          <w:sz w:val="32"/>
          <w:szCs w:val="32"/>
        </w:rPr>
        <w:t>，主要为</w:t>
      </w:r>
      <w:r w:rsidRPr="00AB0F4B">
        <w:rPr>
          <w:rFonts w:ascii="Times New Roman" w:eastAsia="方正仿宋_GBK" w:hAnsi="Times New Roman" w:hint="eastAsia"/>
          <w:sz w:val="32"/>
          <w:szCs w:val="32"/>
        </w:rPr>
        <w:t>减少</w:t>
      </w:r>
      <w:r w:rsidRPr="005F1267">
        <w:rPr>
          <w:rFonts w:ascii="Times New Roman" w:eastAsia="方正仿宋_GBK" w:hAnsi="Times New Roman" w:hint="eastAsia"/>
          <w:sz w:val="32"/>
          <w:szCs w:val="32"/>
        </w:rPr>
        <w:t>地下水超采综合治理专项</w:t>
      </w:r>
      <w:r w:rsidRPr="005F1267">
        <w:rPr>
          <w:rFonts w:ascii="Times New Roman" w:eastAsia="方正仿宋_GBK" w:hAnsi="Times New Roman" w:hint="eastAsia"/>
          <w:sz w:val="32"/>
          <w:szCs w:val="32"/>
        </w:rPr>
        <w:lastRenderedPageBreak/>
        <w:t>目资金</w:t>
      </w:r>
      <w:r>
        <w:rPr>
          <w:rFonts w:ascii="Times New Roman" w:eastAsia="方正仿宋_GBK" w:hAnsi="Times New Roman" w:hint="eastAsia"/>
          <w:sz w:val="32"/>
          <w:szCs w:val="32"/>
        </w:rPr>
        <w:t>。</w:t>
      </w:r>
    </w:p>
    <w:p w:rsidR="004F3157" w:rsidRDefault="004F3157" w:rsidP="00BE3DA5">
      <w:pPr>
        <w:autoSpaceDE w:val="0"/>
        <w:autoSpaceDN w:val="0"/>
        <w:adjustRightInd w:val="0"/>
        <w:ind w:left="198" w:firstLineChars="200" w:firstLine="640"/>
        <w:jc w:val="left"/>
        <w:rPr>
          <w:rFonts w:ascii="黑体" w:eastAsia="黑体" w:hAnsi="黑体"/>
          <w:sz w:val="32"/>
          <w:szCs w:val="32"/>
        </w:rPr>
      </w:pPr>
      <w:r w:rsidRPr="008E4261">
        <w:rPr>
          <w:rFonts w:ascii="黑体" w:eastAsia="黑体" w:hAnsi="黑体" w:hint="eastAsia"/>
          <w:sz w:val="32"/>
          <w:szCs w:val="32"/>
        </w:rPr>
        <w:t>三、机关运行经费安排情况</w:t>
      </w:r>
    </w:p>
    <w:p w:rsidR="004F3157" w:rsidRPr="00973104" w:rsidRDefault="004F3157" w:rsidP="00BE3DA5">
      <w:pPr>
        <w:autoSpaceDE w:val="0"/>
        <w:autoSpaceDN w:val="0"/>
        <w:adjustRightInd w:val="0"/>
        <w:ind w:left="198"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2019</w:t>
      </w:r>
      <w:r>
        <w:rPr>
          <w:rFonts w:ascii="Times New Roman" w:eastAsia="方正仿宋_GBK" w:hAnsi="Times New Roman" w:hint="eastAsia"/>
          <w:sz w:val="32"/>
          <w:szCs w:val="32"/>
        </w:rPr>
        <w:t>年，</w:t>
      </w:r>
      <w:r w:rsidRPr="0006483E">
        <w:rPr>
          <w:rFonts w:ascii="Times New Roman" w:eastAsia="方正仿宋_GBK" w:hAnsi="Times New Roman" w:hint="eastAsia"/>
          <w:sz w:val="32"/>
          <w:szCs w:val="32"/>
        </w:rPr>
        <w:t>机关运行经费共计安排</w:t>
      </w:r>
      <w:r>
        <w:rPr>
          <w:rFonts w:ascii="Times New Roman" w:eastAsia="方正仿宋_GBK" w:hAnsi="Times New Roman"/>
          <w:sz w:val="32"/>
          <w:szCs w:val="32"/>
        </w:rPr>
        <w:t>17.92</w:t>
      </w:r>
      <w:r w:rsidRPr="0006483E">
        <w:rPr>
          <w:rFonts w:ascii="Times New Roman" w:eastAsia="方正仿宋_GBK" w:hAnsi="Times New Roman" w:hint="eastAsia"/>
          <w:sz w:val="32"/>
          <w:szCs w:val="32"/>
        </w:rPr>
        <w:t>万元，</w:t>
      </w:r>
      <w:r w:rsidRPr="00973104">
        <w:rPr>
          <w:rFonts w:ascii="Times New Roman" w:eastAsia="方正仿宋_GBK" w:hAnsi="Times New Roman" w:hint="eastAsia"/>
          <w:sz w:val="32"/>
          <w:szCs w:val="32"/>
        </w:rPr>
        <w:t>主要用于</w:t>
      </w:r>
      <w:r>
        <w:rPr>
          <w:rFonts w:ascii="Times New Roman" w:eastAsia="方正仿宋_GBK" w:hAnsi="Times New Roman" w:hint="eastAsia"/>
          <w:sz w:val="32"/>
          <w:szCs w:val="32"/>
        </w:rPr>
        <w:t>办公费、维修（护）费、公务接待费、公务用车运行维护费、其他交通费用、其他商品和服务支出</w:t>
      </w:r>
      <w:r w:rsidRPr="00973104">
        <w:rPr>
          <w:rFonts w:ascii="Times New Roman" w:eastAsia="方正仿宋_GBK" w:hAnsi="Times New Roman" w:hint="eastAsia"/>
          <w:sz w:val="32"/>
          <w:szCs w:val="32"/>
        </w:rPr>
        <w:t>、办公用房物业管理费</w:t>
      </w:r>
      <w:r>
        <w:rPr>
          <w:rFonts w:ascii="Times New Roman" w:eastAsia="方正仿宋_GBK" w:hAnsi="Times New Roman" w:hint="eastAsia"/>
          <w:sz w:val="32"/>
          <w:szCs w:val="32"/>
        </w:rPr>
        <w:t>等</w:t>
      </w:r>
      <w:r w:rsidRPr="00973104">
        <w:rPr>
          <w:rFonts w:ascii="Times New Roman" w:eastAsia="方正仿宋_GBK" w:hAnsi="Times New Roman" w:hint="eastAsia"/>
          <w:sz w:val="32"/>
          <w:szCs w:val="32"/>
        </w:rPr>
        <w:t>日常运行支出。</w:t>
      </w:r>
    </w:p>
    <w:p w:rsidR="004F3157" w:rsidRDefault="004F3157" w:rsidP="00BE3DA5">
      <w:pPr>
        <w:autoSpaceDE w:val="0"/>
        <w:autoSpaceDN w:val="0"/>
        <w:adjustRightInd w:val="0"/>
        <w:ind w:left="198" w:firstLineChars="200" w:firstLine="640"/>
        <w:jc w:val="left"/>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4F3157" w:rsidRPr="00973104" w:rsidRDefault="004F3157" w:rsidP="00BE3DA5">
      <w:pPr>
        <w:autoSpaceDE w:val="0"/>
        <w:autoSpaceDN w:val="0"/>
        <w:adjustRightInd w:val="0"/>
        <w:ind w:left="198" w:firstLineChars="200" w:firstLine="640"/>
        <w:jc w:val="left"/>
        <w:rPr>
          <w:rFonts w:ascii="Times New Roman" w:eastAsia="方正仿宋_GBK" w:hAnsi="Times New Roman"/>
          <w:sz w:val="32"/>
          <w:szCs w:val="32"/>
        </w:rPr>
      </w:pPr>
      <w:r w:rsidRPr="00973104">
        <w:rPr>
          <w:rFonts w:ascii="Times New Roman" w:eastAsia="方正仿宋_GBK" w:hAnsi="Times New Roman"/>
          <w:sz w:val="32"/>
          <w:szCs w:val="32"/>
        </w:rPr>
        <w:t>201</w:t>
      </w:r>
      <w:r>
        <w:rPr>
          <w:rFonts w:ascii="Times New Roman" w:eastAsia="方正仿宋_GBK" w:hAnsi="Times New Roman"/>
          <w:sz w:val="32"/>
          <w:szCs w:val="32"/>
        </w:rPr>
        <w:t>9</w:t>
      </w:r>
      <w:r w:rsidRPr="00973104">
        <w:rPr>
          <w:rFonts w:ascii="Times New Roman" w:eastAsia="方正仿宋_GBK" w:hAnsi="Times New Roman" w:hint="eastAsia"/>
          <w:sz w:val="32"/>
          <w:szCs w:val="32"/>
        </w:rPr>
        <w:t>年，我</w:t>
      </w:r>
      <w:r>
        <w:rPr>
          <w:rFonts w:ascii="Times New Roman" w:eastAsia="方正仿宋_GBK" w:hAnsi="Times New Roman" w:hint="eastAsia"/>
          <w:sz w:val="32"/>
          <w:szCs w:val="32"/>
        </w:rPr>
        <w:t>局</w:t>
      </w:r>
      <w:r w:rsidRPr="00973104">
        <w:rPr>
          <w:rFonts w:ascii="Times New Roman" w:eastAsia="方正仿宋_GBK" w:hAnsi="Times New Roman" w:hint="eastAsia"/>
          <w:sz w:val="32"/>
          <w:szCs w:val="32"/>
        </w:rPr>
        <w:t>财政拨款</w:t>
      </w:r>
      <w:r w:rsidRPr="00973104">
        <w:rPr>
          <w:rFonts w:ascii="Times New Roman" w:eastAsia="方正仿宋_GBK" w:hAnsi="Times New Roman"/>
          <w:sz w:val="32"/>
          <w:szCs w:val="32"/>
        </w:rPr>
        <w:t>“</w:t>
      </w:r>
      <w:r w:rsidRPr="00973104">
        <w:rPr>
          <w:rFonts w:ascii="Times New Roman" w:eastAsia="方正仿宋_GBK" w:hAnsi="Times New Roman" w:hint="eastAsia"/>
          <w:sz w:val="32"/>
          <w:szCs w:val="32"/>
        </w:rPr>
        <w:t>三公</w:t>
      </w:r>
      <w:r w:rsidRPr="00973104">
        <w:rPr>
          <w:rFonts w:ascii="Times New Roman" w:eastAsia="方正仿宋_GBK" w:hAnsi="Times New Roman"/>
          <w:sz w:val="32"/>
          <w:szCs w:val="32"/>
        </w:rPr>
        <w:t>”</w:t>
      </w:r>
      <w:r w:rsidRPr="00973104">
        <w:rPr>
          <w:rFonts w:ascii="Times New Roman" w:eastAsia="方正仿宋_GBK" w:hAnsi="Times New Roman" w:hint="eastAsia"/>
          <w:sz w:val="32"/>
          <w:szCs w:val="32"/>
        </w:rPr>
        <w:t>经费预算安排</w:t>
      </w:r>
      <w:r>
        <w:rPr>
          <w:rFonts w:ascii="Times New Roman" w:eastAsia="方正仿宋_GBK" w:hAnsi="Times New Roman"/>
          <w:sz w:val="32"/>
          <w:szCs w:val="32"/>
        </w:rPr>
        <w:t>13.2</w:t>
      </w:r>
      <w:r w:rsidRPr="00973104">
        <w:rPr>
          <w:rFonts w:ascii="Times New Roman" w:eastAsia="方正仿宋_GBK" w:hAnsi="Times New Roman" w:hint="eastAsia"/>
          <w:sz w:val="32"/>
          <w:szCs w:val="32"/>
        </w:rPr>
        <w:t>万元，其中因公出国（境）费</w:t>
      </w:r>
      <w:r>
        <w:rPr>
          <w:rFonts w:ascii="Times New Roman" w:eastAsia="方正仿宋_GBK" w:hAnsi="Times New Roman"/>
          <w:sz w:val="32"/>
          <w:szCs w:val="32"/>
        </w:rPr>
        <w:t>0</w:t>
      </w:r>
      <w:r w:rsidRPr="00973104">
        <w:rPr>
          <w:rFonts w:ascii="Times New Roman" w:eastAsia="方正仿宋_GBK" w:hAnsi="Times New Roman" w:hint="eastAsia"/>
          <w:sz w:val="32"/>
          <w:szCs w:val="32"/>
        </w:rPr>
        <w:t>万元；公务用车购置及运维费</w:t>
      </w:r>
      <w:r>
        <w:rPr>
          <w:rFonts w:ascii="Times New Roman" w:eastAsia="方正仿宋_GBK" w:hAnsi="Times New Roman"/>
          <w:sz w:val="32"/>
          <w:szCs w:val="32"/>
        </w:rPr>
        <w:t>9</w:t>
      </w:r>
      <w:r w:rsidRPr="00973104">
        <w:rPr>
          <w:rFonts w:ascii="Times New Roman" w:eastAsia="方正仿宋_GBK" w:hAnsi="Times New Roman" w:hint="eastAsia"/>
          <w:sz w:val="32"/>
          <w:szCs w:val="32"/>
        </w:rPr>
        <w:t>万元（其中：公务用车购置费为</w:t>
      </w:r>
      <w:r>
        <w:rPr>
          <w:rFonts w:ascii="Times New Roman" w:eastAsia="方正仿宋_GBK" w:hAnsi="Times New Roman"/>
          <w:sz w:val="32"/>
          <w:szCs w:val="32"/>
        </w:rPr>
        <w:t>0</w:t>
      </w:r>
      <w:r>
        <w:rPr>
          <w:rFonts w:ascii="Times New Roman" w:eastAsia="方正仿宋_GBK" w:hAnsi="Times New Roman" w:hint="eastAsia"/>
          <w:sz w:val="32"/>
          <w:szCs w:val="32"/>
        </w:rPr>
        <w:t>万元，公务用车运维</w:t>
      </w:r>
      <w:r w:rsidRPr="00973104">
        <w:rPr>
          <w:rFonts w:ascii="Times New Roman" w:eastAsia="方正仿宋_GBK" w:hAnsi="Times New Roman" w:hint="eastAsia"/>
          <w:sz w:val="32"/>
          <w:szCs w:val="32"/>
        </w:rPr>
        <w:t>费</w:t>
      </w:r>
      <w:r>
        <w:rPr>
          <w:rFonts w:ascii="Times New Roman" w:eastAsia="方正仿宋_GBK" w:hAnsi="Times New Roman"/>
          <w:sz w:val="32"/>
          <w:szCs w:val="32"/>
        </w:rPr>
        <w:t>9</w:t>
      </w:r>
      <w:r w:rsidRPr="00973104">
        <w:rPr>
          <w:rFonts w:ascii="Times New Roman" w:eastAsia="方正仿宋_GBK" w:hAnsi="Times New Roman" w:hint="eastAsia"/>
          <w:sz w:val="32"/>
          <w:szCs w:val="32"/>
        </w:rPr>
        <w:t>万元</w:t>
      </w:r>
      <w:r w:rsidRPr="00973104">
        <w:rPr>
          <w:rFonts w:ascii="Times New Roman" w:eastAsia="方正仿宋_GBK" w:hAnsi="Times New Roman"/>
          <w:sz w:val="32"/>
          <w:szCs w:val="32"/>
        </w:rPr>
        <w:t>)</w:t>
      </w:r>
      <w:r w:rsidRPr="00973104">
        <w:rPr>
          <w:rFonts w:ascii="Times New Roman" w:eastAsia="方正仿宋_GBK" w:hAnsi="Times New Roman" w:hint="eastAsia"/>
          <w:sz w:val="32"/>
          <w:szCs w:val="32"/>
        </w:rPr>
        <w:t>；公务接待费</w:t>
      </w:r>
      <w:r>
        <w:rPr>
          <w:rFonts w:ascii="Times New Roman" w:eastAsia="方正仿宋_GBK" w:hAnsi="Times New Roman"/>
          <w:sz w:val="32"/>
          <w:szCs w:val="32"/>
        </w:rPr>
        <w:t>4.2</w:t>
      </w:r>
      <w:r w:rsidRPr="00973104">
        <w:rPr>
          <w:rFonts w:ascii="Times New Roman" w:eastAsia="方正仿宋_GBK" w:hAnsi="Times New Roman" w:hint="eastAsia"/>
          <w:sz w:val="32"/>
          <w:szCs w:val="32"/>
        </w:rPr>
        <w:t>万元。与</w:t>
      </w:r>
      <w:r w:rsidRPr="00973104">
        <w:rPr>
          <w:rFonts w:ascii="Times New Roman" w:eastAsia="方正仿宋_GBK" w:hAnsi="Times New Roman"/>
          <w:sz w:val="32"/>
          <w:szCs w:val="32"/>
        </w:rPr>
        <w:t>201</w:t>
      </w:r>
      <w:r>
        <w:rPr>
          <w:rFonts w:ascii="Times New Roman" w:eastAsia="方正仿宋_GBK" w:hAnsi="Times New Roman"/>
          <w:sz w:val="32"/>
          <w:szCs w:val="32"/>
        </w:rPr>
        <w:t>8</w:t>
      </w:r>
      <w:r w:rsidRPr="00973104">
        <w:rPr>
          <w:rFonts w:ascii="Times New Roman" w:eastAsia="方正仿宋_GBK" w:hAnsi="Times New Roman" w:hint="eastAsia"/>
          <w:sz w:val="32"/>
          <w:szCs w:val="32"/>
        </w:rPr>
        <w:t>年</w:t>
      </w:r>
      <w:r>
        <w:rPr>
          <w:rFonts w:ascii="Times New Roman" w:eastAsia="方正仿宋_GBK" w:hAnsi="Times New Roman" w:hint="eastAsia"/>
          <w:sz w:val="32"/>
          <w:szCs w:val="32"/>
        </w:rPr>
        <w:t>相比增加</w:t>
      </w:r>
      <w:r>
        <w:rPr>
          <w:rFonts w:ascii="Times New Roman" w:eastAsia="方正仿宋_GBK" w:hAnsi="Times New Roman"/>
          <w:sz w:val="32"/>
          <w:szCs w:val="32"/>
        </w:rPr>
        <w:t>13</w:t>
      </w:r>
      <w:r>
        <w:rPr>
          <w:rFonts w:ascii="Times New Roman" w:eastAsia="方正仿宋_GBK" w:hAnsi="Times New Roman" w:hint="eastAsia"/>
          <w:sz w:val="32"/>
          <w:szCs w:val="32"/>
        </w:rPr>
        <w:t>万元</w:t>
      </w:r>
      <w:r w:rsidRPr="00973104">
        <w:rPr>
          <w:rFonts w:ascii="Times New Roman" w:eastAsia="方正仿宋_GBK" w:hAnsi="Times New Roman" w:hint="eastAsia"/>
          <w:sz w:val="32"/>
          <w:szCs w:val="32"/>
        </w:rPr>
        <w:t>，</w:t>
      </w:r>
      <w:r w:rsidRPr="00AB0F4B">
        <w:rPr>
          <w:rFonts w:ascii="Times New Roman" w:eastAsia="方正仿宋_GBK" w:hAnsi="Times New Roman" w:hint="eastAsia"/>
          <w:sz w:val="32"/>
          <w:szCs w:val="32"/>
        </w:rPr>
        <w:t>增加的主要原因是：</w:t>
      </w:r>
      <w:r>
        <w:rPr>
          <w:rFonts w:ascii="Times New Roman" w:eastAsia="方正仿宋_GBK" w:hAnsi="Times New Roman" w:hint="eastAsia"/>
          <w:sz w:val="32"/>
          <w:szCs w:val="32"/>
        </w:rPr>
        <w:t>机关公务活动增多。</w:t>
      </w:r>
    </w:p>
    <w:p w:rsidR="004F3157" w:rsidRPr="00075D5F" w:rsidRDefault="004F3157" w:rsidP="00075D5F">
      <w:pPr>
        <w:ind w:firstLine="640"/>
        <w:rPr>
          <w:rFonts w:ascii="黑体" w:eastAsia="黑体" w:hAnsi="黑体"/>
          <w:sz w:val="32"/>
          <w:szCs w:val="32"/>
        </w:rPr>
      </w:pPr>
      <w:r w:rsidRPr="00075D5F">
        <w:rPr>
          <w:rFonts w:ascii="黑体" w:eastAsia="黑体" w:hAnsi="黑体" w:hint="eastAsia"/>
          <w:sz w:val="32"/>
          <w:szCs w:val="32"/>
        </w:rPr>
        <w:t>五、绩效预算信息</w:t>
      </w:r>
    </w:p>
    <w:p w:rsidR="004F3157" w:rsidRDefault="004F3157" w:rsidP="00BE3DA5">
      <w:pPr>
        <w:ind w:firstLineChars="200" w:firstLine="640"/>
        <w:jc w:val="left"/>
        <w:rPr>
          <w:rFonts w:ascii="Times New Roman" w:eastAsia="方正仿宋_GBK" w:hAnsi="Times New Roman"/>
          <w:b/>
          <w:sz w:val="32"/>
          <w:szCs w:val="32"/>
        </w:rPr>
      </w:pPr>
      <w:bookmarkStart w:id="0" w:name="_Toc471398463"/>
      <w:r w:rsidRPr="00973104">
        <w:rPr>
          <w:rFonts w:ascii="Times New Roman" w:eastAsia="方正仿宋_GBK" w:hAnsi="Times New Roman" w:hint="eastAsia"/>
          <w:b/>
          <w:sz w:val="32"/>
          <w:szCs w:val="32"/>
        </w:rPr>
        <w:t>总体绩效目标：</w:t>
      </w:r>
    </w:p>
    <w:p w:rsidR="004F3157" w:rsidRDefault="004F3157" w:rsidP="00BE3DA5">
      <w:pPr>
        <w:ind w:firstLineChars="200" w:firstLine="640"/>
        <w:jc w:val="left"/>
        <w:rPr>
          <w:rFonts w:ascii="Times New Roman" w:eastAsia="方正仿宋_GBK" w:hAnsi="Times New Roman"/>
          <w:b/>
          <w:sz w:val="32"/>
          <w:szCs w:val="32"/>
        </w:rPr>
      </w:pPr>
      <w:r>
        <w:rPr>
          <w:rFonts w:ascii="Times New Roman" w:eastAsia="方正仿宋_GBK" w:hAnsi="Times New Roman"/>
          <w:b/>
          <w:sz w:val="32"/>
          <w:szCs w:val="32"/>
        </w:rPr>
        <w:t>1</w:t>
      </w:r>
      <w:r>
        <w:rPr>
          <w:rFonts w:ascii="Times New Roman" w:eastAsia="方正仿宋_GBK" w:hAnsi="Times New Roman" w:hint="eastAsia"/>
          <w:b/>
          <w:sz w:val="32"/>
          <w:szCs w:val="32"/>
        </w:rPr>
        <w:t>、威县水</w:t>
      </w:r>
      <w:proofErr w:type="gramStart"/>
      <w:r>
        <w:rPr>
          <w:rFonts w:ascii="Times New Roman" w:eastAsia="方正仿宋_GBK" w:hAnsi="Times New Roman" w:hint="eastAsia"/>
          <w:b/>
          <w:sz w:val="32"/>
          <w:szCs w:val="32"/>
        </w:rPr>
        <w:t>务</w:t>
      </w:r>
      <w:proofErr w:type="gramEnd"/>
      <w:r>
        <w:rPr>
          <w:rFonts w:ascii="Times New Roman" w:eastAsia="方正仿宋_GBK" w:hAnsi="Times New Roman" w:hint="eastAsia"/>
          <w:b/>
          <w:sz w:val="32"/>
          <w:szCs w:val="32"/>
        </w:rPr>
        <w:t>局</w:t>
      </w:r>
      <w:r>
        <w:rPr>
          <w:rFonts w:ascii="Times New Roman" w:eastAsia="方正仿宋_GBK" w:hAnsi="Times New Roman"/>
          <w:b/>
          <w:sz w:val="32"/>
          <w:szCs w:val="32"/>
        </w:rPr>
        <w:t>2019</w:t>
      </w:r>
      <w:r>
        <w:rPr>
          <w:rFonts w:ascii="Times New Roman" w:eastAsia="方正仿宋_GBK" w:hAnsi="Times New Roman" w:hint="eastAsia"/>
          <w:b/>
          <w:sz w:val="32"/>
          <w:szCs w:val="32"/>
        </w:rPr>
        <w:t>年度发展规划目标：</w:t>
      </w:r>
    </w:p>
    <w:p w:rsidR="004F3157" w:rsidRDefault="004F3157" w:rsidP="00BE3DA5">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）、下大力全面完成招商引资、项目建设任务；</w:t>
      </w:r>
    </w:p>
    <w:p w:rsidR="004F3157" w:rsidRDefault="004F3157" w:rsidP="00BE3DA5">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）、继续开展河湖清理及</w:t>
      </w:r>
      <w:proofErr w:type="gramStart"/>
      <w:r>
        <w:rPr>
          <w:rFonts w:ascii="仿宋" w:eastAsia="仿宋" w:hAnsi="仿宋" w:cs="仿宋" w:hint="eastAsia"/>
          <w:sz w:val="32"/>
          <w:szCs w:val="32"/>
        </w:rPr>
        <w:t>清四乱行动</w:t>
      </w:r>
      <w:proofErr w:type="gramEnd"/>
      <w:r>
        <w:rPr>
          <w:rFonts w:ascii="仿宋" w:eastAsia="仿宋" w:hAnsi="仿宋" w:cs="仿宋" w:hint="eastAsia"/>
          <w:sz w:val="32"/>
          <w:szCs w:val="32"/>
        </w:rPr>
        <w:t>，按照河长</w:t>
      </w:r>
      <w:proofErr w:type="gramStart"/>
      <w:r>
        <w:rPr>
          <w:rFonts w:ascii="仿宋" w:eastAsia="仿宋" w:hAnsi="仿宋" w:cs="仿宋" w:hint="eastAsia"/>
          <w:sz w:val="32"/>
          <w:szCs w:val="32"/>
        </w:rPr>
        <w:t>制巡河制度</w:t>
      </w:r>
      <w:proofErr w:type="gramEnd"/>
      <w:r>
        <w:rPr>
          <w:rFonts w:ascii="仿宋" w:eastAsia="仿宋" w:hAnsi="仿宋" w:cs="仿宋" w:hint="eastAsia"/>
          <w:sz w:val="32"/>
          <w:szCs w:val="32"/>
        </w:rPr>
        <w:t>要求的频次进行巡河，对巡查出来</w:t>
      </w:r>
      <w:r>
        <w:rPr>
          <w:rFonts w:ascii="仿宋" w:eastAsia="仿宋" w:hAnsi="仿宋" w:cs="仿宋" w:hint="eastAsia"/>
          <w:sz w:val="32"/>
          <w:szCs w:val="32"/>
        </w:rPr>
        <w:lastRenderedPageBreak/>
        <w:t>的问题建立台账，实行销号制度，做到我县河道无垃圾、无违建、无污染、无河道障碍物。对县乡村三级河长进行调整，将城区范围内河道纳入河长制工作，实现全覆盖；</w:t>
      </w:r>
    </w:p>
    <w:p w:rsidR="004F3157" w:rsidRDefault="004F3157" w:rsidP="00BE3DA5">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）、全面完成</w:t>
      </w:r>
      <w:r>
        <w:rPr>
          <w:rFonts w:ascii="仿宋" w:eastAsia="仿宋" w:hAnsi="仿宋" w:cs="仿宋"/>
          <w:sz w:val="32"/>
          <w:szCs w:val="32"/>
        </w:rPr>
        <w:t>2018</w:t>
      </w:r>
      <w:r>
        <w:rPr>
          <w:rFonts w:ascii="仿宋" w:eastAsia="仿宋" w:hAnsi="仿宋" w:cs="仿宋" w:hint="eastAsia"/>
          <w:sz w:val="32"/>
          <w:szCs w:val="32"/>
        </w:rPr>
        <w:t>年地表水项目、</w:t>
      </w:r>
      <w:proofErr w:type="gramStart"/>
      <w:r>
        <w:rPr>
          <w:rFonts w:ascii="仿宋" w:eastAsia="仿宋" w:hAnsi="仿宋" w:cs="仿宋" w:hint="eastAsia"/>
          <w:sz w:val="32"/>
          <w:szCs w:val="32"/>
        </w:rPr>
        <w:t>置换水</w:t>
      </w:r>
      <w:proofErr w:type="gramEnd"/>
      <w:r>
        <w:rPr>
          <w:rFonts w:ascii="仿宋" w:eastAsia="仿宋" w:hAnsi="仿宋" w:cs="仿宋" w:hint="eastAsia"/>
          <w:sz w:val="32"/>
          <w:szCs w:val="32"/>
        </w:rPr>
        <w:t>项目、涉农整合资金统筹使用项目；</w:t>
      </w:r>
    </w:p>
    <w:p w:rsidR="004F3157" w:rsidRDefault="004F3157" w:rsidP="00BE3DA5">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）、全力做好脱贫攻坚工作；</w:t>
      </w:r>
    </w:p>
    <w:p w:rsidR="004F3157" w:rsidRDefault="004F3157" w:rsidP="00BE3DA5">
      <w:pPr>
        <w:pStyle w:val="p0"/>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w:t>
      </w:r>
      <w:r>
        <w:rPr>
          <w:rFonts w:ascii="仿宋" w:eastAsia="仿宋" w:hAnsi="仿宋" w:hint="eastAsia"/>
          <w:sz w:val="32"/>
          <w:szCs w:val="32"/>
        </w:rPr>
        <w:t>威县</w:t>
      </w:r>
      <w:r>
        <w:rPr>
          <w:rFonts w:ascii="仿宋" w:eastAsia="仿宋" w:hAnsi="仿宋"/>
          <w:sz w:val="32"/>
          <w:szCs w:val="32"/>
        </w:rPr>
        <w:t>2019</w:t>
      </w:r>
      <w:r>
        <w:rPr>
          <w:rFonts w:ascii="仿宋" w:eastAsia="仿宋" w:hAnsi="仿宋" w:hint="eastAsia"/>
          <w:sz w:val="32"/>
          <w:szCs w:val="32"/>
        </w:rPr>
        <w:t>年地下水超采综合治理农村生活用水置换项目，计划投资</w:t>
      </w:r>
      <w:r>
        <w:rPr>
          <w:rFonts w:ascii="仿宋" w:eastAsia="仿宋" w:hAnsi="仿宋"/>
          <w:sz w:val="32"/>
          <w:szCs w:val="32"/>
        </w:rPr>
        <w:t>6752.23</w:t>
      </w:r>
      <w:r>
        <w:rPr>
          <w:rFonts w:ascii="仿宋" w:eastAsia="仿宋" w:hAnsi="仿宋" w:hint="eastAsia"/>
          <w:sz w:val="32"/>
          <w:szCs w:val="32"/>
        </w:rPr>
        <w:t>万元。拟从威县南水北调地表水厂向</w:t>
      </w:r>
      <w:r>
        <w:rPr>
          <w:rFonts w:ascii="仿宋" w:eastAsia="仿宋" w:hAnsi="仿宋"/>
          <w:sz w:val="32"/>
          <w:szCs w:val="32"/>
        </w:rPr>
        <w:t>6</w:t>
      </w:r>
      <w:r>
        <w:rPr>
          <w:rFonts w:ascii="仿宋" w:eastAsia="仿宋" w:hAnsi="仿宋" w:hint="eastAsia"/>
          <w:sz w:val="32"/>
          <w:szCs w:val="32"/>
        </w:rPr>
        <w:t>个乡镇</w:t>
      </w:r>
      <w:r>
        <w:rPr>
          <w:rFonts w:ascii="仿宋" w:eastAsia="仿宋" w:hAnsi="仿宋"/>
          <w:sz w:val="32"/>
          <w:szCs w:val="32"/>
        </w:rPr>
        <w:t>11</w:t>
      </w:r>
      <w:r>
        <w:rPr>
          <w:rFonts w:ascii="仿宋" w:eastAsia="仿宋" w:hAnsi="仿宋" w:hint="eastAsia"/>
          <w:sz w:val="32"/>
          <w:szCs w:val="32"/>
        </w:rPr>
        <w:t>个供水站输送南水北调引江水，解决</w:t>
      </w:r>
      <w:r>
        <w:rPr>
          <w:rFonts w:ascii="仿宋" w:eastAsia="仿宋" w:hAnsi="仿宋"/>
          <w:sz w:val="32"/>
          <w:szCs w:val="32"/>
        </w:rPr>
        <w:t>13.57</w:t>
      </w:r>
      <w:r>
        <w:rPr>
          <w:rFonts w:ascii="仿宋" w:eastAsia="仿宋" w:hAnsi="仿宋" w:hint="eastAsia"/>
          <w:sz w:val="32"/>
          <w:szCs w:val="32"/>
        </w:rPr>
        <w:t>万人的饮水安全问题</w:t>
      </w:r>
      <w:r>
        <w:rPr>
          <w:rFonts w:ascii="仿宋" w:eastAsia="仿宋" w:hAnsi="仿宋" w:cs="仿宋" w:hint="eastAsia"/>
          <w:sz w:val="32"/>
          <w:szCs w:val="32"/>
        </w:rPr>
        <w:t>；</w:t>
      </w:r>
    </w:p>
    <w:p w:rsidR="004F3157" w:rsidRDefault="004F3157" w:rsidP="00BE3DA5">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w:t>
      </w:r>
      <w:r>
        <w:rPr>
          <w:rFonts w:ascii="仿宋" w:eastAsia="仿宋" w:hAnsi="仿宋" w:hint="eastAsia"/>
          <w:sz w:val="32"/>
          <w:szCs w:val="32"/>
        </w:rPr>
        <w:t>威县</w:t>
      </w:r>
      <w:r>
        <w:rPr>
          <w:rFonts w:ascii="仿宋" w:eastAsia="仿宋" w:hAnsi="仿宋"/>
          <w:sz w:val="32"/>
          <w:szCs w:val="32"/>
        </w:rPr>
        <w:t>2019</w:t>
      </w:r>
      <w:r>
        <w:rPr>
          <w:rFonts w:ascii="仿宋" w:eastAsia="仿宋" w:hAnsi="仿宋" w:hint="eastAsia"/>
          <w:sz w:val="32"/>
          <w:szCs w:val="32"/>
        </w:rPr>
        <w:t>年地下水超采综合治理地下水高效节水灌溉项目，计划投资</w:t>
      </w:r>
      <w:r>
        <w:rPr>
          <w:rFonts w:ascii="仿宋" w:eastAsia="仿宋" w:hAnsi="仿宋"/>
          <w:sz w:val="32"/>
          <w:szCs w:val="32"/>
        </w:rPr>
        <w:t>5710.76</w:t>
      </w:r>
      <w:r>
        <w:rPr>
          <w:rFonts w:ascii="仿宋" w:eastAsia="仿宋" w:hAnsi="仿宋" w:hint="eastAsia"/>
          <w:sz w:val="32"/>
          <w:szCs w:val="32"/>
        </w:rPr>
        <w:t>万元，发展节水灌溉面积</w:t>
      </w:r>
      <w:r>
        <w:rPr>
          <w:rFonts w:ascii="仿宋" w:eastAsia="仿宋" w:hAnsi="仿宋"/>
          <w:sz w:val="32"/>
          <w:szCs w:val="32"/>
        </w:rPr>
        <w:t>89104</w:t>
      </w:r>
      <w:r>
        <w:rPr>
          <w:rFonts w:ascii="仿宋" w:eastAsia="仿宋" w:hAnsi="仿宋" w:hint="eastAsia"/>
          <w:sz w:val="32"/>
          <w:szCs w:val="32"/>
        </w:rPr>
        <w:t>亩，微灌工程</w:t>
      </w:r>
      <w:r>
        <w:rPr>
          <w:rFonts w:ascii="仿宋" w:eastAsia="仿宋" w:hAnsi="仿宋"/>
          <w:sz w:val="32"/>
          <w:szCs w:val="32"/>
        </w:rPr>
        <w:t>5908</w:t>
      </w:r>
      <w:r>
        <w:rPr>
          <w:rFonts w:ascii="仿宋" w:eastAsia="仿宋" w:hAnsi="仿宋" w:hint="eastAsia"/>
          <w:sz w:val="32"/>
          <w:szCs w:val="32"/>
        </w:rPr>
        <w:t>亩，高标准管</w:t>
      </w:r>
      <w:proofErr w:type="gramStart"/>
      <w:r>
        <w:rPr>
          <w:rFonts w:ascii="仿宋" w:eastAsia="仿宋" w:hAnsi="仿宋" w:hint="eastAsia"/>
          <w:sz w:val="32"/>
          <w:szCs w:val="32"/>
        </w:rPr>
        <w:t>灌工程</w:t>
      </w:r>
      <w:proofErr w:type="gramEnd"/>
      <w:r>
        <w:rPr>
          <w:rFonts w:ascii="仿宋" w:eastAsia="仿宋" w:hAnsi="仿宋"/>
          <w:sz w:val="32"/>
          <w:szCs w:val="32"/>
        </w:rPr>
        <w:t>83196</w:t>
      </w:r>
      <w:r>
        <w:rPr>
          <w:rFonts w:ascii="仿宋" w:eastAsia="仿宋" w:hAnsi="仿宋" w:hint="eastAsia"/>
          <w:sz w:val="32"/>
          <w:szCs w:val="32"/>
        </w:rPr>
        <w:t>亩</w:t>
      </w:r>
      <w:r>
        <w:rPr>
          <w:rFonts w:ascii="仿宋" w:eastAsia="仿宋" w:hAnsi="仿宋" w:cs="仿宋" w:hint="eastAsia"/>
          <w:sz w:val="32"/>
          <w:szCs w:val="32"/>
        </w:rPr>
        <w:t>；</w:t>
      </w:r>
    </w:p>
    <w:p w:rsidR="004F3157" w:rsidRDefault="004F3157" w:rsidP="00BE3DA5">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）、计划投资</w:t>
      </w:r>
      <w:r>
        <w:rPr>
          <w:rFonts w:ascii="仿宋" w:eastAsia="仿宋" w:hAnsi="仿宋" w:cs="仿宋"/>
          <w:sz w:val="32"/>
          <w:szCs w:val="32"/>
        </w:rPr>
        <w:t>1000</w:t>
      </w:r>
      <w:r>
        <w:rPr>
          <w:rFonts w:ascii="仿宋" w:eastAsia="仿宋" w:hAnsi="仿宋" w:cs="仿宋" w:hint="eastAsia"/>
          <w:sz w:val="32"/>
          <w:szCs w:val="32"/>
        </w:rPr>
        <w:t>万元实施农村饮水巩固提升项目；</w:t>
      </w:r>
    </w:p>
    <w:p w:rsidR="004F3157" w:rsidRDefault="004F3157" w:rsidP="00BE3DA5">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）、计划投资</w:t>
      </w:r>
      <w:r>
        <w:rPr>
          <w:rFonts w:ascii="仿宋" w:eastAsia="仿宋" w:hAnsi="仿宋" w:cs="仿宋"/>
          <w:sz w:val="32"/>
          <w:szCs w:val="32"/>
        </w:rPr>
        <w:t>50</w:t>
      </w:r>
      <w:r>
        <w:rPr>
          <w:rFonts w:ascii="仿宋" w:eastAsia="仿宋" w:hAnsi="仿宋" w:cs="仿宋" w:hint="eastAsia"/>
          <w:sz w:val="32"/>
          <w:szCs w:val="32"/>
        </w:rPr>
        <w:t>万元实施中央公益性</w:t>
      </w:r>
      <w:proofErr w:type="gramStart"/>
      <w:r>
        <w:rPr>
          <w:rFonts w:ascii="仿宋" w:eastAsia="仿宋" w:hAnsi="仿宋" w:cs="仿宋" w:hint="eastAsia"/>
          <w:sz w:val="32"/>
          <w:szCs w:val="32"/>
        </w:rPr>
        <w:t>水利维养项目</w:t>
      </w:r>
      <w:proofErr w:type="gramEnd"/>
      <w:r>
        <w:rPr>
          <w:rFonts w:ascii="仿宋" w:eastAsia="仿宋" w:hAnsi="仿宋" w:cs="仿宋" w:hint="eastAsia"/>
          <w:sz w:val="32"/>
          <w:szCs w:val="32"/>
        </w:rPr>
        <w:t>；</w:t>
      </w:r>
    </w:p>
    <w:p w:rsidR="004F3157" w:rsidRDefault="004F3157" w:rsidP="00BE3DA5">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）、计划改造桥涵</w:t>
      </w:r>
      <w:r>
        <w:rPr>
          <w:rFonts w:ascii="仿宋" w:eastAsia="仿宋" w:hAnsi="仿宋" w:cs="仿宋"/>
          <w:sz w:val="32"/>
          <w:szCs w:val="32"/>
        </w:rPr>
        <w:t>13</w:t>
      </w:r>
      <w:r>
        <w:rPr>
          <w:rFonts w:ascii="仿宋" w:eastAsia="仿宋" w:hAnsi="仿宋" w:cs="仿宋" w:hint="eastAsia"/>
          <w:sz w:val="32"/>
          <w:szCs w:val="32"/>
        </w:rPr>
        <w:t>座，估算投资</w:t>
      </w:r>
      <w:r>
        <w:rPr>
          <w:rFonts w:ascii="仿宋" w:eastAsia="仿宋" w:hAnsi="仿宋" w:cs="仿宋"/>
          <w:sz w:val="32"/>
          <w:szCs w:val="32"/>
        </w:rPr>
        <w:t>1420</w:t>
      </w:r>
      <w:r>
        <w:rPr>
          <w:rFonts w:ascii="仿宋" w:eastAsia="仿宋" w:hAnsi="仿宋" w:cs="仿宋" w:hint="eastAsia"/>
          <w:sz w:val="32"/>
          <w:szCs w:val="32"/>
        </w:rPr>
        <w:t>万元，该</w:t>
      </w:r>
      <w:r>
        <w:rPr>
          <w:rFonts w:ascii="仿宋" w:eastAsia="仿宋" w:hAnsi="仿宋" w:cs="仿宋"/>
          <w:sz w:val="32"/>
          <w:szCs w:val="32"/>
        </w:rPr>
        <w:t>13</w:t>
      </w:r>
      <w:r>
        <w:rPr>
          <w:rFonts w:ascii="仿宋" w:eastAsia="仿宋" w:hAnsi="仿宋" w:cs="仿宋" w:hint="eastAsia"/>
          <w:sz w:val="32"/>
          <w:szCs w:val="32"/>
        </w:rPr>
        <w:t>座桥梁均属于贫困村，涉及全县</w:t>
      </w:r>
      <w:r>
        <w:rPr>
          <w:rFonts w:ascii="仿宋" w:eastAsia="仿宋" w:hAnsi="仿宋" w:cs="仿宋"/>
          <w:sz w:val="32"/>
          <w:szCs w:val="32"/>
        </w:rPr>
        <w:t>9</w:t>
      </w:r>
      <w:r>
        <w:rPr>
          <w:rFonts w:ascii="仿宋" w:eastAsia="仿宋" w:hAnsi="仿宋" w:cs="仿宋" w:hint="eastAsia"/>
          <w:sz w:val="32"/>
          <w:szCs w:val="32"/>
        </w:rPr>
        <w:t>个乡（镇）</w:t>
      </w:r>
      <w:r>
        <w:rPr>
          <w:rFonts w:ascii="仿宋" w:eastAsia="仿宋" w:hAnsi="仿宋" w:cs="仿宋"/>
          <w:sz w:val="32"/>
          <w:szCs w:val="32"/>
        </w:rPr>
        <w:t>13</w:t>
      </w:r>
      <w:r>
        <w:rPr>
          <w:rFonts w:ascii="仿宋" w:eastAsia="仿宋" w:hAnsi="仿宋" w:cs="仿宋" w:hint="eastAsia"/>
          <w:sz w:val="32"/>
          <w:szCs w:val="32"/>
        </w:rPr>
        <w:t>个村、</w:t>
      </w:r>
      <w:r>
        <w:rPr>
          <w:rFonts w:ascii="仿宋" w:eastAsia="仿宋" w:hAnsi="仿宋" w:cs="仿宋"/>
          <w:sz w:val="32"/>
          <w:szCs w:val="32"/>
        </w:rPr>
        <w:t>9</w:t>
      </w:r>
      <w:r>
        <w:rPr>
          <w:rFonts w:ascii="仿宋" w:eastAsia="仿宋" w:hAnsi="仿宋" w:cs="仿宋" w:hint="eastAsia"/>
          <w:sz w:val="32"/>
          <w:szCs w:val="32"/>
        </w:rPr>
        <w:t>条河渠。</w:t>
      </w:r>
    </w:p>
    <w:p w:rsidR="00BE3DA5" w:rsidRDefault="00BE3DA5" w:rsidP="00BE3DA5">
      <w:pPr>
        <w:jc w:val="left"/>
        <w:rPr>
          <w:rFonts w:ascii="方正楷体_GBK" w:eastAsia="方正楷体_GBK" w:hint="eastAsia"/>
          <w:b/>
          <w:sz w:val="28"/>
        </w:rPr>
      </w:pPr>
      <w:r>
        <w:rPr>
          <w:rFonts w:ascii="方正楷体_GBK" w:eastAsia="方正楷体_GBK" w:hint="eastAsia"/>
          <w:b/>
          <w:sz w:val="28"/>
        </w:rPr>
        <w:lastRenderedPageBreak/>
        <w:t>职责分类绩效目标：</w:t>
      </w:r>
    </w:p>
    <w:p w:rsidR="00BE3DA5" w:rsidRDefault="00BE3DA5" w:rsidP="00BE3DA5">
      <w:pPr>
        <w:spacing w:line="500" w:lineRule="exact"/>
        <w:ind w:firstLine="560"/>
        <w:rPr>
          <w:rFonts w:ascii="方正仿宋_GBK" w:eastAsia="方正仿宋_GBK"/>
          <w:sz w:val="28"/>
        </w:rPr>
      </w:pPr>
    </w:p>
    <w:p w:rsidR="00BE3DA5" w:rsidRDefault="00BE3DA5" w:rsidP="00BE3DA5">
      <w:pPr>
        <w:spacing w:line="500" w:lineRule="exact"/>
        <w:ind w:firstLine="560"/>
        <w:rPr>
          <w:rFonts w:ascii="方正仿宋_GBK" w:eastAsia="方正仿宋_GBK"/>
          <w:sz w:val="28"/>
        </w:rPr>
      </w:pPr>
      <w:r>
        <w:rPr>
          <w:rFonts w:ascii="方正仿宋_GBK" w:eastAsia="方正仿宋_GBK"/>
          <w:sz w:val="28"/>
        </w:rPr>
        <w:t>（1）、贯彻执行国家、省、市、有关工作的法律、法规和规章，结合我县实际，拟定有关政策措施和管理办法，经县委、县政府批准后组织实施。</w:t>
      </w:r>
    </w:p>
    <w:p w:rsidR="00BE3DA5" w:rsidRDefault="00BE3DA5" w:rsidP="00BE3DA5">
      <w:pPr>
        <w:spacing w:line="500" w:lineRule="exact"/>
        <w:ind w:firstLine="560"/>
        <w:rPr>
          <w:rFonts w:ascii="方正仿宋_GBK" w:eastAsia="方正仿宋_GBK"/>
          <w:sz w:val="28"/>
        </w:rPr>
      </w:pPr>
      <w:r>
        <w:rPr>
          <w:rFonts w:ascii="方正仿宋_GBK" w:eastAsia="方正仿宋_GBK"/>
          <w:sz w:val="28"/>
        </w:rPr>
        <w:t>（2）、负责保障水资源的合理开发利用，拟定水利战略规划和政策，组织编制综合规划、防洪等重大水利规划。制定水利工程建设有关制度并组织实施。</w:t>
      </w:r>
    </w:p>
    <w:p w:rsidR="00BE3DA5" w:rsidRDefault="00BE3DA5" w:rsidP="00BE3DA5">
      <w:pPr>
        <w:spacing w:line="500" w:lineRule="exact"/>
        <w:ind w:firstLine="560"/>
        <w:rPr>
          <w:rFonts w:ascii="方正仿宋_GBK" w:eastAsia="方正仿宋_GBK"/>
          <w:sz w:val="28"/>
        </w:rPr>
      </w:pPr>
      <w:r>
        <w:rPr>
          <w:rFonts w:ascii="方正仿宋_GBK" w:eastAsia="方正仿宋_GBK"/>
          <w:sz w:val="28"/>
        </w:rPr>
        <w:t>（3）、负责依法对全县水资源统一监督管理，拟定全县中长期供求规划、水量分配方案并监督实施，组织实施取水许可和水资源论证制度；负责水资源保护工作及节约用水工作；负责防治水土流失工作，并指导重大涉水违法事件的查处，协调、仲裁跨县水事纠纷等。</w:t>
      </w:r>
    </w:p>
    <w:p w:rsidR="00BE3DA5" w:rsidRDefault="00BE3DA5" w:rsidP="00BE3DA5">
      <w:pPr>
        <w:spacing w:line="500" w:lineRule="exact"/>
        <w:ind w:firstLine="560"/>
        <w:rPr>
          <w:rFonts w:ascii="方正仿宋_GBK" w:eastAsia="方正仿宋_GBK"/>
          <w:sz w:val="28"/>
        </w:rPr>
      </w:pPr>
      <w:r>
        <w:rPr>
          <w:rFonts w:ascii="方正仿宋_GBK" w:eastAsia="方正仿宋_GBK"/>
          <w:sz w:val="28"/>
        </w:rPr>
        <w:t xml:space="preserve"> （4）、负责防治水旱灾害工作。组织、协调、监督、指挥防汛抗旱工作，负责水利设施、水域及其岸线的管理与保护，指导、管理重要河道的治理和开发、负责水利工程建设与运行管理等。</w:t>
      </w:r>
    </w:p>
    <w:p w:rsidR="00BE3DA5" w:rsidRDefault="00BE3DA5" w:rsidP="00BE3DA5">
      <w:pPr>
        <w:spacing w:line="500" w:lineRule="exact"/>
        <w:ind w:firstLine="560"/>
        <w:rPr>
          <w:rFonts w:ascii="方正仿宋_GBK" w:eastAsia="方正仿宋_GBK"/>
          <w:sz w:val="28"/>
        </w:rPr>
      </w:pPr>
      <w:r>
        <w:rPr>
          <w:rFonts w:ascii="方正仿宋_GBK" w:eastAsia="方正仿宋_GBK"/>
          <w:sz w:val="28"/>
        </w:rPr>
        <w:t>（5）、负责全县城乡供水工作，组织协调农田水利基本建设，负责农村饮水安全、节水灌溉等工程建设与管理工作，负责农村水利社会化服务体系建设。</w:t>
      </w:r>
    </w:p>
    <w:p w:rsidR="00BE3DA5" w:rsidRDefault="00BE3DA5" w:rsidP="00BE3DA5">
      <w:pPr>
        <w:spacing w:line="500" w:lineRule="exact"/>
        <w:ind w:firstLine="560"/>
        <w:rPr>
          <w:rFonts w:ascii="方正仿宋_GBK" w:eastAsia="方正仿宋_GBK"/>
          <w:sz w:val="28"/>
        </w:rPr>
      </w:pPr>
      <w:r>
        <w:rPr>
          <w:rFonts w:ascii="方正仿宋_GBK" w:eastAsia="方正仿宋_GBK"/>
          <w:sz w:val="28"/>
        </w:rPr>
        <w:t>（6）、开展水利科技和外事工作，承办县委、县政府交办的其他事宜。</w:t>
      </w:r>
    </w:p>
    <w:p w:rsidR="00BE3DA5" w:rsidRDefault="00BE3DA5" w:rsidP="00BE3DA5">
      <w:pPr>
        <w:spacing w:line="500" w:lineRule="exact"/>
        <w:ind w:firstLine="560"/>
        <w:rPr>
          <w:rFonts w:ascii="方正仿宋_GBK" w:eastAsia="方正仿宋_GBK"/>
          <w:sz w:val="28"/>
        </w:rPr>
      </w:pPr>
    </w:p>
    <w:p w:rsidR="004F3157" w:rsidRPr="00BE3DA5" w:rsidRDefault="004F3157" w:rsidP="00FC51A0">
      <w:pPr>
        <w:rPr>
          <w:rFonts w:ascii="Times New Roman" w:eastAsia="方正仿宋_GBK" w:hAnsi="Times New Roman"/>
          <w:sz w:val="32"/>
          <w:szCs w:val="32"/>
        </w:rPr>
      </w:pPr>
      <w:bookmarkStart w:id="1" w:name="_GoBack"/>
      <w:bookmarkEnd w:id="1"/>
    </w:p>
    <w:p w:rsidR="004F3157" w:rsidRPr="00925753" w:rsidRDefault="004F3157" w:rsidP="00995BF0">
      <w:pPr>
        <w:ind w:firstLine="560"/>
        <w:rPr>
          <w:rFonts w:ascii="楷体_GB2312" w:eastAsia="楷体_GB2312" w:hAnsi="Times New Roman"/>
          <w:b/>
          <w:sz w:val="32"/>
          <w:szCs w:val="24"/>
        </w:rPr>
      </w:pPr>
      <w:r w:rsidRPr="00925753">
        <w:rPr>
          <w:rFonts w:ascii="楷体_GB2312" w:eastAsia="楷体_GB2312" w:hAnsi="黑体" w:hint="eastAsia"/>
          <w:b/>
          <w:sz w:val="32"/>
          <w:szCs w:val="32"/>
        </w:rPr>
        <w:lastRenderedPageBreak/>
        <w:t>部门职责及工作活动绩效目标指标</w:t>
      </w:r>
      <w:r>
        <w:rPr>
          <w:rFonts w:ascii="楷体_GB2312" w:eastAsia="楷体_GB2312" w:hAnsi="黑体" w:hint="eastAsia"/>
          <w:b/>
          <w:sz w:val="32"/>
          <w:szCs w:val="32"/>
        </w:rPr>
        <w:t>：</w:t>
      </w:r>
    </w:p>
    <w:p w:rsidR="004F3157" w:rsidRDefault="004F3157" w:rsidP="00925753">
      <w:pPr>
        <w:jc w:val="center"/>
        <w:outlineLvl w:val="0"/>
        <w:rPr>
          <w:rFonts w:ascii="方正小标宋_GBK" w:eastAsia="方正小标宋_GBK" w:hAnsi="Times New Roman"/>
          <w:sz w:val="32"/>
          <w:szCs w:val="24"/>
        </w:rPr>
      </w:pPr>
      <w:r w:rsidRPr="00925753">
        <w:rPr>
          <w:rFonts w:ascii="方正小标宋_GBK" w:eastAsia="方正小标宋_GBK" w:hAnsi="Times New Roman" w:hint="eastAsia"/>
          <w:sz w:val="32"/>
          <w:szCs w:val="24"/>
        </w:rPr>
        <w:t>部门职责</w:t>
      </w:r>
      <w:r w:rsidRPr="00925753">
        <w:rPr>
          <w:rFonts w:ascii="方正小标宋_GBK" w:eastAsia="方正小标宋_GBK" w:hAnsi="Times New Roman"/>
          <w:sz w:val="32"/>
          <w:szCs w:val="24"/>
        </w:rPr>
        <w:t>-</w:t>
      </w:r>
      <w:r w:rsidRPr="00925753">
        <w:rPr>
          <w:rFonts w:ascii="方正小标宋_GBK" w:eastAsia="方正小标宋_GBK" w:hAnsi="Times New Roman" w:hint="eastAsia"/>
          <w:sz w:val="32"/>
          <w:szCs w:val="24"/>
        </w:rPr>
        <w:t>工作活动绩效目标</w:t>
      </w:r>
      <w:bookmarkEnd w:id="0"/>
    </w:p>
    <w:p w:rsidR="004F3157" w:rsidRPr="004D6DBC" w:rsidRDefault="004F3157" w:rsidP="004D6DBC">
      <w:pPr>
        <w:outlineLvl w:val="0"/>
        <w:rPr>
          <w:rFonts w:ascii="楷体_GB2312" w:eastAsia="楷体_GB2312" w:hAnsi="Times New Roman"/>
          <w:sz w:val="32"/>
          <w:szCs w:val="32"/>
        </w:rPr>
      </w:pPr>
      <w:r w:rsidRPr="004D6DBC">
        <w:rPr>
          <w:rFonts w:ascii="楷体_GB2312" w:eastAsia="楷体_GB2312" w:hAnsi="Times New Roman"/>
          <w:sz w:val="32"/>
          <w:szCs w:val="32"/>
        </w:rPr>
        <w:t>332002</w:t>
      </w:r>
      <w:r w:rsidRPr="004D6DBC">
        <w:rPr>
          <w:rFonts w:ascii="楷体_GB2312" w:eastAsia="楷体_GB2312" w:hAnsi="Times New Roman" w:hint="eastAsia"/>
          <w:sz w:val="32"/>
          <w:szCs w:val="32"/>
        </w:rPr>
        <w:t>：</w:t>
      </w:r>
      <w:r>
        <w:rPr>
          <w:rFonts w:ascii="楷体_GB2312" w:eastAsia="楷体_GB2312" w:hAnsi="Times New Roman" w:hint="eastAsia"/>
          <w:sz w:val="32"/>
          <w:szCs w:val="32"/>
        </w:rPr>
        <w:t>威县水</w:t>
      </w:r>
      <w:proofErr w:type="gramStart"/>
      <w:r>
        <w:rPr>
          <w:rFonts w:ascii="楷体_GB2312" w:eastAsia="楷体_GB2312" w:hAnsi="Times New Roman" w:hint="eastAsia"/>
          <w:sz w:val="32"/>
          <w:szCs w:val="32"/>
        </w:rPr>
        <w:t>务</w:t>
      </w:r>
      <w:proofErr w:type="gramEnd"/>
      <w:r>
        <w:rPr>
          <w:rFonts w:ascii="楷体_GB2312" w:eastAsia="楷体_GB2312" w:hAnsi="Times New Roman" w:hint="eastAsia"/>
          <w:sz w:val="32"/>
          <w:szCs w:val="32"/>
        </w:rPr>
        <w:t>局</w:t>
      </w:r>
      <w:r>
        <w:rPr>
          <w:rFonts w:ascii="楷体_GB2312" w:eastAsia="楷体_GB2312" w:hAnsi="Times New Roman"/>
          <w:sz w:val="32"/>
          <w:szCs w:val="32"/>
        </w:rPr>
        <w:t xml:space="preserve">                                                        </w:t>
      </w:r>
      <w:r>
        <w:rPr>
          <w:rFonts w:ascii="楷体_GB2312" w:eastAsia="楷体_GB2312" w:hAnsi="Times New Roman" w:hint="eastAsia"/>
          <w:sz w:val="32"/>
          <w:szCs w:val="32"/>
        </w:rPr>
        <w:t>单位：万元</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1"/>
        <w:gridCol w:w="1276"/>
        <w:gridCol w:w="2976"/>
        <w:gridCol w:w="2976"/>
        <w:gridCol w:w="1417"/>
        <w:gridCol w:w="737"/>
        <w:gridCol w:w="737"/>
        <w:gridCol w:w="737"/>
        <w:gridCol w:w="737"/>
      </w:tblGrid>
      <w:tr w:rsidR="004F3157" w:rsidTr="004D6DBC">
        <w:trPr>
          <w:trHeight w:val="227"/>
          <w:tblHeader/>
          <w:jc w:val="center"/>
        </w:trPr>
        <w:tc>
          <w:tcPr>
            <w:tcW w:w="2341" w:type="dxa"/>
            <w:vMerge w:val="restart"/>
            <w:vAlign w:val="center"/>
          </w:tcPr>
          <w:p w:rsidR="004F3157" w:rsidRDefault="004F3157" w:rsidP="00DB7C03">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4F3157" w:rsidRDefault="004F3157" w:rsidP="00DB7C03">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4F3157" w:rsidRDefault="004F3157" w:rsidP="00DB7C03">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4F3157" w:rsidRDefault="004F3157" w:rsidP="00DB7C03">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4F3157" w:rsidRDefault="004F3157" w:rsidP="00DB7C03">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4F3157" w:rsidRDefault="004F3157" w:rsidP="00DB7C03">
            <w:pPr>
              <w:spacing w:line="300" w:lineRule="exact"/>
              <w:jc w:val="center"/>
              <w:rPr>
                <w:rFonts w:ascii="方正书宋_GBK" w:eastAsia="方正书宋_GBK"/>
                <w:b/>
              </w:rPr>
            </w:pPr>
            <w:r>
              <w:rPr>
                <w:rFonts w:ascii="方正书宋_GBK" w:eastAsia="方正书宋_GBK" w:hint="eastAsia"/>
                <w:b/>
              </w:rPr>
              <w:t>评价标准</w:t>
            </w:r>
          </w:p>
        </w:tc>
      </w:tr>
      <w:tr w:rsidR="004F3157" w:rsidTr="004D6DBC">
        <w:trPr>
          <w:trHeight w:val="227"/>
          <w:tblHeader/>
          <w:jc w:val="center"/>
        </w:trPr>
        <w:tc>
          <w:tcPr>
            <w:tcW w:w="2341" w:type="dxa"/>
            <w:vMerge/>
            <w:vAlign w:val="center"/>
          </w:tcPr>
          <w:p w:rsidR="004F3157" w:rsidRDefault="004F3157" w:rsidP="00DB7C03">
            <w:pPr>
              <w:spacing w:line="300" w:lineRule="exact"/>
              <w:jc w:val="left"/>
              <w:outlineLvl w:val="0"/>
            </w:pPr>
          </w:p>
        </w:tc>
        <w:tc>
          <w:tcPr>
            <w:tcW w:w="1276" w:type="dxa"/>
            <w:vMerge/>
            <w:vAlign w:val="center"/>
          </w:tcPr>
          <w:p w:rsidR="004F3157" w:rsidRDefault="004F3157" w:rsidP="00DB7C03">
            <w:pPr>
              <w:spacing w:line="300" w:lineRule="exact"/>
              <w:jc w:val="left"/>
              <w:outlineLvl w:val="0"/>
            </w:pPr>
          </w:p>
        </w:tc>
        <w:tc>
          <w:tcPr>
            <w:tcW w:w="2976" w:type="dxa"/>
            <w:vMerge/>
            <w:vAlign w:val="center"/>
          </w:tcPr>
          <w:p w:rsidR="004F3157" w:rsidRDefault="004F3157" w:rsidP="00DB7C03">
            <w:pPr>
              <w:spacing w:line="300" w:lineRule="exact"/>
              <w:jc w:val="left"/>
              <w:outlineLvl w:val="0"/>
            </w:pPr>
          </w:p>
        </w:tc>
        <w:tc>
          <w:tcPr>
            <w:tcW w:w="2976" w:type="dxa"/>
            <w:vMerge/>
            <w:vAlign w:val="center"/>
          </w:tcPr>
          <w:p w:rsidR="004F3157" w:rsidRDefault="004F3157" w:rsidP="00DB7C03">
            <w:pPr>
              <w:spacing w:line="300" w:lineRule="exact"/>
              <w:jc w:val="left"/>
              <w:outlineLvl w:val="0"/>
            </w:pPr>
          </w:p>
        </w:tc>
        <w:tc>
          <w:tcPr>
            <w:tcW w:w="1417" w:type="dxa"/>
            <w:vMerge/>
            <w:vAlign w:val="center"/>
          </w:tcPr>
          <w:p w:rsidR="004F3157" w:rsidRDefault="004F3157" w:rsidP="00DB7C03">
            <w:pPr>
              <w:spacing w:line="300" w:lineRule="exact"/>
              <w:jc w:val="left"/>
              <w:outlineLvl w:val="0"/>
            </w:pPr>
          </w:p>
        </w:tc>
        <w:tc>
          <w:tcPr>
            <w:tcW w:w="737" w:type="dxa"/>
            <w:vAlign w:val="center"/>
          </w:tcPr>
          <w:p w:rsidR="004F3157" w:rsidRDefault="004F3157" w:rsidP="00DB7C03">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4F3157" w:rsidRDefault="004F3157" w:rsidP="00DB7C03">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4F3157" w:rsidRDefault="004F3157" w:rsidP="00DB7C03">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4F3157" w:rsidRDefault="004F3157" w:rsidP="00DB7C03">
            <w:pPr>
              <w:spacing w:line="300" w:lineRule="exact"/>
              <w:jc w:val="center"/>
              <w:rPr>
                <w:rFonts w:ascii="方正书宋_GBK" w:eastAsia="方正书宋_GBK"/>
                <w:b/>
              </w:rPr>
            </w:pPr>
            <w:r>
              <w:rPr>
                <w:rFonts w:ascii="方正书宋_GBK" w:eastAsia="方正书宋_GBK" w:hint="eastAsia"/>
                <w:b/>
              </w:rPr>
              <w:t>差</w:t>
            </w:r>
          </w:p>
        </w:tc>
      </w:tr>
      <w:tr w:rsidR="004F3157" w:rsidTr="004D6DBC">
        <w:trPr>
          <w:trHeight w:val="227"/>
          <w:jc w:val="center"/>
        </w:trPr>
        <w:tc>
          <w:tcPr>
            <w:tcW w:w="2341" w:type="dxa"/>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水利水电项目建设与管理</w:t>
            </w:r>
          </w:p>
        </w:tc>
        <w:tc>
          <w:tcPr>
            <w:tcW w:w="1276" w:type="dxa"/>
            <w:vAlign w:val="center"/>
          </w:tcPr>
          <w:p w:rsidR="004F3157" w:rsidRDefault="004F3157" w:rsidP="00DB7C03">
            <w:pPr>
              <w:spacing w:line="300" w:lineRule="exact"/>
              <w:jc w:val="left"/>
              <w:rPr>
                <w:rFonts w:ascii="方正书宋_GBK" w:eastAsia="方正书宋_GBK"/>
                <w:sz w:val="30"/>
                <w:szCs w:val="30"/>
              </w:rPr>
            </w:pPr>
            <w:r>
              <w:rPr>
                <w:rFonts w:ascii="Times New Roman" w:eastAsia="方正仿宋_GBK" w:hAnsi="Times New Roman"/>
                <w:sz w:val="30"/>
                <w:szCs w:val="30"/>
              </w:rPr>
              <w:t>1341.15</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水利水电项目的建设与维护管理。</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按期完成水利水电项目建设和维修管护任务，对社会稳定和经济发展起到积极作用</w:t>
            </w:r>
          </w:p>
        </w:tc>
        <w:tc>
          <w:tcPr>
            <w:tcW w:w="1417" w:type="dxa"/>
            <w:vAlign w:val="center"/>
          </w:tcPr>
          <w:p w:rsidR="004F3157" w:rsidRDefault="004F3157" w:rsidP="00DB7C03">
            <w:pPr>
              <w:spacing w:line="300" w:lineRule="exact"/>
              <w:jc w:val="left"/>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r>
      <w:tr w:rsidR="004F3157" w:rsidTr="004D6DBC">
        <w:trPr>
          <w:trHeight w:val="227"/>
          <w:jc w:val="center"/>
        </w:trPr>
        <w:tc>
          <w:tcPr>
            <w:tcW w:w="2341" w:type="dxa"/>
            <w:vMerge w:val="restart"/>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 xml:space="preserve">　　水利工程建设</w:t>
            </w:r>
          </w:p>
        </w:tc>
        <w:tc>
          <w:tcPr>
            <w:tcW w:w="12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rPr>
              <w:t>210</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组织实施水利工程项目建设。加强地下水超采综合治理工程建设及县城管网改造。</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按期保质保量完成水利项目建设任务</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工程质量合格率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&lt;70%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实施工程建设管理和质量监督工作完成率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&lt;70%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水利工程除险加固及治理工作完成率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&lt;70%</w:t>
            </w:r>
          </w:p>
        </w:tc>
      </w:tr>
      <w:tr w:rsidR="004F3157" w:rsidTr="004D6DBC">
        <w:trPr>
          <w:trHeight w:val="227"/>
          <w:jc w:val="center"/>
        </w:trPr>
        <w:tc>
          <w:tcPr>
            <w:tcW w:w="2341" w:type="dxa"/>
            <w:vMerge w:val="restart"/>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 xml:space="preserve">　　水利工程运行与维护</w:t>
            </w:r>
          </w:p>
        </w:tc>
        <w:tc>
          <w:tcPr>
            <w:tcW w:w="12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rPr>
              <w:t>5</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组织实施水利工程运行与维护。保障水利工程安全运行</w:t>
            </w:r>
            <w:r>
              <w:rPr>
                <w:rFonts w:ascii="方正书宋_GBK" w:eastAsia="方正书宋_GBK"/>
              </w:rPr>
              <w:t>,</w:t>
            </w:r>
            <w:r>
              <w:rPr>
                <w:rFonts w:ascii="方正书宋_GBK" w:eastAsia="方正书宋_GBK" w:hint="eastAsia"/>
              </w:rPr>
              <w:t>进行河道确权和调水工程。</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及时对水利工程实施维修养护，有效保障水利工程正常运行，充分发挥水利工程的社会和经济效益。</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水利工程运行与维护项目验收合格率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&lt;80%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水利工程运</w:t>
            </w:r>
            <w:r>
              <w:rPr>
                <w:rFonts w:ascii="方正书宋_GBK" w:eastAsia="方正书宋_GBK" w:hint="eastAsia"/>
              </w:rPr>
              <w:lastRenderedPageBreak/>
              <w:t>行与维护工作完成率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lastRenderedPageBreak/>
              <w:t>&lt;80</w:t>
            </w:r>
            <w:r>
              <w:rPr>
                <w:rFonts w:ascii="方正书宋_GBK" w:eastAsia="方正书宋_GBK"/>
              </w:rPr>
              <w:lastRenderedPageBreak/>
              <w:t>%</w:t>
            </w:r>
          </w:p>
        </w:tc>
      </w:tr>
      <w:tr w:rsidR="004F3157" w:rsidTr="004D6DBC">
        <w:trPr>
          <w:trHeight w:val="227"/>
          <w:jc w:val="center"/>
        </w:trPr>
        <w:tc>
          <w:tcPr>
            <w:tcW w:w="2341" w:type="dxa"/>
            <w:vMerge w:val="restart"/>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lastRenderedPageBreak/>
              <w:t xml:space="preserve">　　农田水利建设</w:t>
            </w:r>
          </w:p>
        </w:tc>
        <w:tc>
          <w:tcPr>
            <w:tcW w:w="12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rPr>
              <w:t>600</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建设小型农田水利设施，实施节水灌溉、推广综合节水技术和农业水价综合改革</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发展节水灌溉面积，推广综合节水技术和农业水价综合改革</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提升农业用水效率，改善农业生产条件</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&lt;80%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工程验收合格率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&lt;80%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小型农田水利设施建设完成量</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&lt;80%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节水灌溉面积</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&lt;80%</w:t>
            </w:r>
          </w:p>
        </w:tc>
      </w:tr>
      <w:tr w:rsidR="004F3157" w:rsidTr="004D6DBC">
        <w:trPr>
          <w:trHeight w:val="227"/>
          <w:jc w:val="center"/>
        </w:trPr>
        <w:tc>
          <w:tcPr>
            <w:tcW w:w="2341" w:type="dxa"/>
            <w:vMerge w:val="restart"/>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 xml:space="preserve">　　保障农村饮水安全</w:t>
            </w:r>
          </w:p>
        </w:tc>
        <w:tc>
          <w:tcPr>
            <w:tcW w:w="12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rPr>
              <w:t>50</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解决农村饮水安全问题</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解决农村饮用水安全人口情况</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&lt;70%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工程验收合格量</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&lt;70%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农村饮用水安全工程完成量</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&lt;70%</w:t>
            </w:r>
          </w:p>
        </w:tc>
      </w:tr>
      <w:tr w:rsidR="004F3157" w:rsidTr="004D6DBC">
        <w:trPr>
          <w:trHeight w:val="227"/>
          <w:jc w:val="center"/>
        </w:trPr>
        <w:tc>
          <w:tcPr>
            <w:tcW w:w="2341" w:type="dxa"/>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 xml:space="preserve">　　水库移民安置及后期管理</w:t>
            </w:r>
          </w:p>
        </w:tc>
        <w:tc>
          <w:tcPr>
            <w:tcW w:w="12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rPr>
              <w:t>1.08</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落实水库移民政策，扶持移民发展生产，保持移民稳定。</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增加移民收入，改善移民生产生活条件，促进移民稳定</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移民生产生活条件改善情况</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明显改善</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改善</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未改善</w:t>
            </w:r>
          </w:p>
        </w:tc>
      </w:tr>
      <w:tr w:rsidR="004F3157" w:rsidTr="004D6DBC">
        <w:trPr>
          <w:trHeight w:val="227"/>
          <w:jc w:val="center"/>
        </w:trPr>
        <w:tc>
          <w:tcPr>
            <w:tcW w:w="2341" w:type="dxa"/>
            <w:vMerge w:val="restart"/>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 xml:space="preserve">　　农村水电建设与管</w:t>
            </w:r>
            <w:r>
              <w:rPr>
                <w:rFonts w:ascii="方正书宋_GBK" w:eastAsia="方正书宋_GBK" w:hint="eastAsia"/>
                <w:b/>
              </w:rPr>
              <w:lastRenderedPageBreak/>
              <w:t>理</w:t>
            </w:r>
          </w:p>
        </w:tc>
        <w:tc>
          <w:tcPr>
            <w:tcW w:w="1276" w:type="dxa"/>
            <w:vMerge w:val="restart"/>
            <w:vAlign w:val="center"/>
          </w:tcPr>
          <w:p w:rsidR="004F3157" w:rsidRDefault="004F3157" w:rsidP="00DB7C03">
            <w:pPr>
              <w:spacing w:line="300" w:lineRule="exact"/>
              <w:jc w:val="left"/>
              <w:rPr>
                <w:rFonts w:ascii="方正书宋_GBK" w:eastAsia="方正书宋_GBK"/>
              </w:rPr>
            </w:pP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农村水电建设、质量和安全监</w:t>
            </w:r>
            <w:r>
              <w:rPr>
                <w:rFonts w:ascii="方正书宋_GBK" w:eastAsia="方正书宋_GBK" w:hint="eastAsia"/>
              </w:rPr>
              <w:lastRenderedPageBreak/>
              <w:t>督管理、绿色小水电建设。</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lastRenderedPageBreak/>
              <w:t>充分利用水能资源，提供清洁</w:t>
            </w:r>
            <w:r>
              <w:rPr>
                <w:rFonts w:ascii="方正书宋_GBK" w:eastAsia="方正书宋_GBK" w:hint="eastAsia"/>
              </w:rPr>
              <w:lastRenderedPageBreak/>
              <w:t>可再生能源，促进节能减排，保护生态环境，服务</w:t>
            </w:r>
            <w:r>
              <w:rPr>
                <w:rFonts w:ascii="方正书宋_GBK" w:eastAsia="方正书宋_GBK"/>
              </w:rPr>
              <w:t>“</w:t>
            </w:r>
            <w:r>
              <w:rPr>
                <w:rFonts w:ascii="方正书宋_GBK" w:eastAsia="方正书宋_GBK" w:hint="eastAsia"/>
              </w:rPr>
              <w:t>三农</w:t>
            </w:r>
            <w:r>
              <w:rPr>
                <w:rFonts w:ascii="方正书宋_GBK" w:eastAsia="方正书宋_GBK"/>
              </w:rPr>
              <w:t>”</w:t>
            </w:r>
            <w:r>
              <w:rPr>
                <w:rFonts w:ascii="方正书宋_GBK" w:eastAsia="方正书宋_GBK" w:hint="eastAsia"/>
              </w:rPr>
              <w:t>。</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lastRenderedPageBreak/>
              <w:t>安全生产达</w:t>
            </w:r>
            <w:r>
              <w:rPr>
                <w:rFonts w:ascii="方正书宋_GBK" w:eastAsia="方正书宋_GBK" w:hint="eastAsia"/>
              </w:rPr>
              <w:lastRenderedPageBreak/>
              <w:t>标评级电站完成率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70%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60%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lastRenderedPageBreak/>
              <w:t>&lt;60</w:t>
            </w:r>
            <w:r>
              <w:rPr>
                <w:rFonts w:ascii="方正书宋_GBK" w:eastAsia="方正书宋_GBK"/>
              </w:rPr>
              <w:lastRenderedPageBreak/>
              <w:t>%</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安全生产达标评级电站完成率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&lt;60%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水电站更新改造完成率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&lt;60%</w:t>
            </w:r>
          </w:p>
        </w:tc>
      </w:tr>
      <w:tr w:rsidR="004F3157" w:rsidTr="004D6DBC">
        <w:trPr>
          <w:trHeight w:val="227"/>
          <w:jc w:val="center"/>
        </w:trPr>
        <w:tc>
          <w:tcPr>
            <w:tcW w:w="2341" w:type="dxa"/>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水资源保护和生态建设</w:t>
            </w:r>
          </w:p>
        </w:tc>
        <w:tc>
          <w:tcPr>
            <w:tcW w:w="1276" w:type="dxa"/>
            <w:vAlign w:val="center"/>
          </w:tcPr>
          <w:p w:rsidR="004F3157" w:rsidRDefault="004F3157" w:rsidP="00DB7C03">
            <w:pPr>
              <w:spacing w:line="300" w:lineRule="exact"/>
              <w:jc w:val="left"/>
              <w:rPr>
                <w:rFonts w:ascii="方正书宋_GBK" w:eastAsia="方正书宋_GBK"/>
              </w:rPr>
            </w:pP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组织实施全县水资源管理和水土保持相关工作。</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促进水资源可持续发展，保护生态环境</w:t>
            </w:r>
          </w:p>
        </w:tc>
        <w:tc>
          <w:tcPr>
            <w:tcW w:w="1417" w:type="dxa"/>
            <w:vAlign w:val="center"/>
          </w:tcPr>
          <w:p w:rsidR="004F3157" w:rsidRDefault="004F3157" w:rsidP="00DB7C03">
            <w:pPr>
              <w:spacing w:line="300" w:lineRule="exact"/>
              <w:jc w:val="left"/>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r>
      <w:tr w:rsidR="004F3157" w:rsidTr="004D6DBC">
        <w:trPr>
          <w:trHeight w:val="227"/>
          <w:jc w:val="center"/>
        </w:trPr>
        <w:tc>
          <w:tcPr>
            <w:tcW w:w="2341" w:type="dxa"/>
            <w:vMerge w:val="restart"/>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 xml:space="preserve">　　水资源管理</w:t>
            </w:r>
          </w:p>
        </w:tc>
        <w:tc>
          <w:tcPr>
            <w:tcW w:w="12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rPr>
              <w:t>148.5</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统一管理全县水资源，组织实施全县水资源节约、保护、配置、监督管理等工作。</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用水总量、地下水开采总量、万元工业增加值用水量都控制在计划范围以内</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地下水开采量</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&lt;90%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万元工业增加值用水量</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&lt;90%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水资源节约、保护、配置、监督管理等工作完成率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&lt;90%</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用水总量</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&lt;90%</w:t>
            </w:r>
          </w:p>
        </w:tc>
      </w:tr>
      <w:tr w:rsidR="004F3157" w:rsidTr="004D6DBC">
        <w:trPr>
          <w:trHeight w:val="227"/>
          <w:jc w:val="center"/>
        </w:trPr>
        <w:tc>
          <w:tcPr>
            <w:tcW w:w="2341" w:type="dxa"/>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 xml:space="preserve">　　水土保持</w:t>
            </w:r>
          </w:p>
        </w:tc>
        <w:tc>
          <w:tcPr>
            <w:tcW w:w="1276" w:type="dxa"/>
            <w:vAlign w:val="center"/>
          </w:tcPr>
          <w:p w:rsidR="004F3157" w:rsidRDefault="004F3157" w:rsidP="00DB7C03">
            <w:pPr>
              <w:spacing w:line="300" w:lineRule="exact"/>
              <w:jc w:val="left"/>
              <w:rPr>
                <w:rFonts w:ascii="方正书宋_GBK" w:eastAsia="方正书宋_GBK"/>
              </w:rPr>
            </w:pP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负责全县水土保持工作。制定水土保持规划，承担水土流失综合防治工作；依法开展水土保持监督管理工作；开展水土保持宣传教育工作。</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保护和合理利用水土资源，改善生态环境，维护生态安全。</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水土流失治理率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&lt;85%</w:t>
            </w:r>
          </w:p>
        </w:tc>
      </w:tr>
      <w:tr w:rsidR="004F3157" w:rsidTr="004D6DBC">
        <w:trPr>
          <w:trHeight w:val="227"/>
          <w:jc w:val="center"/>
        </w:trPr>
        <w:tc>
          <w:tcPr>
            <w:tcW w:w="2341" w:type="dxa"/>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水利科技支撑和公共服</w:t>
            </w:r>
            <w:r>
              <w:rPr>
                <w:rFonts w:ascii="方正书宋_GBK" w:eastAsia="方正书宋_GBK" w:hint="eastAsia"/>
                <w:b/>
              </w:rPr>
              <w:lastRenderedPageBreak/>
              <w:t>务</w:t>
            </w:r>
          </w:p>
        </w:tc>
        <w:tc>
          <w:tcPr>
            <w:tcW w:w="1276" w:type="dxa"/>
            <w:vAlign w:val="center"/>
          </w:tcPr>
          <w:p w:rsidR="004F3157" w:rsidRDefault="004F3157" w:rsidP="00DB7C03">
            <w:pPr>
              <w:spacing w:line="300" w:lineRule="exact"/>
              <w:jc w:val="left"/>
              <w:rPr>
                <w:rFonts w:ascii="方正书宋_GBK" w:eastAsia="方正书宋_GBK"/>
              </w:rPr>
            </w:pP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组织全县水利事业建设的科技</w:t>
            </w:r>
            <w:r>
              <w:rPr>
                <w:rFonts w:ascii="方正书宋_GBK" w:eastAsia="方正书宋_GBK" w:hint="eastAsia"/>
              </w:rPr>
              <w:lastRenderedPageBreak/>
              <w:t>创新和技术示范推广，为水利事业科学发展提供公共支撑。</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lastRenderedPageBreak/>
              <w:t>示范推广水利工程和管理技</w:t>
            </w:r>
            <w:r>
              <w:rPr>
                <w:rFonts w:ascii="方正书宋_GBK" w:eastAsia="方正书宋_GBK" w:hint="eastAsia"/>
              </w:rPr>
              <w:lastRenderedPageBreak/>
              <w:t>术，提高水利事业管理水平。</w:t>
            </w:r>
          </w:p>
        </w:tc>
        <w:tc>
          <w:tcPr>
            <w:tcW w:w="1417" w:type="dxa"/>
            <w:vAlign w:val="center"/>
          </w:tcPr>
          <w:p w:rsidR="004F3157" w:rsidRDefault="004F3157" w:rsidP="00DB7C03">
            <w:pPr>
              <w:spacing w:line="300" w:lineRule="exact"/>
              <w:jc w:val="left"/>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r>
      <w:tr w:rsidR="004F3157" w:rsidTr="004D6DBC">
        <w:trPr>
          <w:trHeight w:val="227"/>
          <w:jc w:val="center"/>
        </w:trPr>
        <w:tc>
          <w:tcPr>
            <w:tcW w:w="2341" w:type="dxa"/>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lastRenderedPageBreak/>
              <w:t xml:space="preserve">　　水文测报</w:t>
            </w:r>
          </w:p>
        </w:tc>
        <w:tc>
          <w:tcPr>
            <w:tcW w:w="1276" w:type="dxa"/>
            <w:vAlign w:val="center"/>
          </w:tcPr>
          <w:p w:rsidR="004F3157" w:rsidRDefault="004F3157" w:rsidP="00DB7C03">
            <w:pPr>
              <w:spacing w:line="300" w:lineRule="exact"/>
              <w:jc w:val="left"/>
              <w:rPr>
                <w:rFonts w:ascii="方正书宋_GBK" w:eastAsia="方正书宋_GBK"/>
              </w:rPr>
            </w:pP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地表、地下水量水质监测，墒情监测，水文资料整编，水文设施运行、维护及更新，水文信息系统运行。</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为防汛、抗旱、减灾、水资源保护管理、水利工程建设准确、及时提供水文资料。</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水情报</w:t>
            </w:r>
            <w:proofErr w:type="gramStart"/>
            <w:r>
              <w:rPr>
                <w:rFonts w:ascii="方正书宋_GBK" w:eastAsia="方正书宋_GBK" w:hint="eastAsia"/>
              </w:rPr>
              <w:t>汛</w:t>
            </w:r>
            <w:proofErr w:type="gramEnd"/>
            <w:r>
              <w:rPr>
                <w:rFonts w:ascii="方正书宋_GBK" w:eastAsia="方正书宋_GBK" w:hint="eastAsia"/>
              </w:rPr>
              <w:t>准确率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&lt;85%</w:t>
            </w:r>
          </w:p>
        </w:tc>
      </w:tr>
      <w:tr w:rsidR="004F3157" w:rsidTr="004D6DBC">
        <w:trPr>
          <w:trHeight w:val="227"/>
          <w:jc w:val="center"/>
        </w:trPr>
        <w:tc>
          <w:tcPr>
            <w:tcW w:w="2341" w:type="dxa"/>
            <w:vMerge w:val="restart"/>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 xml:space="preserve">　　防汛抗旱</w:t>
            </w:r>
          </w:p>
        </w:tc>
        <w:tc>
          <w:tcPr>
            <w:tcW w:w="12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rPr>
              <w:t>5</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负责全县防汛抗旱组织管理、应急调度，储备管理防汛抗旱物资，提高全县抗御水旱灾害能力。</w:t>
            </w:r>
          </w:p>
        </w:tc>
        <w:tc>
          <w:tcPr>
            <w:tcW w:w="2976" w:type="dxa"/>
            <w:vMerge w:val="restart"/>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发挥防汛抗旱减灾体系作用，最大限度地减少水旱灾害造成的人员伤亡和财产损失。</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最大限度减少水旱灾害造成的人员伤亡和财产损失</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&lt;85%</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防汛抗旱投资完成率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&lt;85%</w:t>
            </w:r>
          </w:p>
        </w:tc>
      </w:tr>
      <w:tr w:rsidR="004F3157" w:rsidTr="004D6DBC">
        <w:trPr>
          <w:trHeight w:val="227"/>
          <w:jc w:val="center"/>
        </w:trPr>
        <w:tc>
          <w:tcPr>
            <w:tcW w:w="2341" w:type="dxa"/>
            <w:vMerge/>
            <w:vAlign w:val="center"/>
          </w:tcPr>
          <w:p w:rsidR="004F3157" w:rsidRDefault="004F3157" w:rsidP="00DB7C03">
            <w:pPr>
              <w:spacing w:line="300" w:lineRule="exact"/>
              <w:jc w:val="left"/>
              <w:rPr>
                <w:rFonts w:ascii="方正书宋_GBK" w:eastAsia="方正书宋_GBK"/>
                <w:b/>
              </w:rPr>
            </w:pPr>
          </w:p>
        </w:tc>
        <w:tc>
          <w:tcPr>
            <w:tcW w:w="12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2976" w:type="dxa"/>
            <w:vMerge/>
            <w:vAlign w:val="center"/>
          </w:tcPr>
          <w:p w:rsidR="004F3157" w:rsidRDefault="004F3157" w:rsidP="00DB7C03">
            <w:pPr>
              <w:spacing w:line="300" w:lineRule="exact"/>
              <w:jc w:val="left"/>
              <w:rPr>
                <w:rFonts w:ascii="方正书宋_GBK" w:eastAsia="方正书宋_GBK"/>
              </w:rPr>
            </w:pP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工程完成量</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&lt;85%</w:t>
            </w:r>
          </w:p>
        </w:tc>
      </w:tr>
      <w:tr w:rsidR="004F3157" w:rsidTr="004D6DBC">
        <w:trPr>
          <w:trHeight w:val="227"/>
          <w:jc w:val="center"/>
        </w:trPr>
        <w:tc>
          <w:tcPr>
            <w:tcW w:w="2341" w:type="dxa"/>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水利政务管理</w:t>
            </w:r>
          </w:p>
        </w:tc>
        <w:tc>
          <w:tcPr>
            <w:tcW w:w="1276" w:type="dxa"/>
            <w:vAlign w:val="center"/>
          </w:tcPr>
          <w:p w:rsidR="004F3157" w:rsidRDefault="004F3157" w:rsidP="00DB7C03">
            <w:pPr>
              <w:spacing w:line="300" w:lineRule="exact"/>
              <w:jc w:val="left"/>
              <w:rPr>
                <w:rFonts w:ascii="方正书宋_GBK" w:eastAsia="方正书宋_GBK"/>
              </w:rPr>
            </w:pP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依法依规履行机关日常管理职责。</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依法依规履行机关日常管理职责，确保水利工作正常运行。</w:t>
            </w:r>
          </w:p>
        </w:tc>
        <w:tc>
          <w:tcPr>
            <w:tcW w:w="1417" w:type="dxa"/>
            <w:vAlign w:val="center"/>
          </w:tcPr>
          <w:p w:rsidR="004F3157" w:rsidRDefault="004F3157" w:rsidP="00DB7C03">
            <w:pPr>
              <w:spacing w:line="300" w:lineRule="exact"/>
              <w:jc w:val="left"/>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c>
          <w:tcPr>
            <w:tcW w:w="737" w:type="dxa"/>
            <w:vAlign w:val="center"/>
          </w:tcPr>
          <w:p w:rsidR="004F3157" w:rsidRDefault="004F3157" w:rsidP="00DB7C03">
            <w:pPr>
              <w:spacing w:line="300" w:lineRule="exact"/>
              <w:jc w:val="center"/>
              <w:rPr>
                <w:rFonts w:ascii="方正书宋_GBK" w:eastAsia="方正书宋_GBK"/>
              </w:rPr>
            </w:pPr>
          </w:p>
        </w:tc>
      </w:tr>
      <w:tr w:rsidR="004F3157" w:rsidTr="004D6DBC">
        <w:trPr>
          <w:trHeight w:val="227"/>
          <w:jc w:val="center"/>
        </w:trPr>
        <w:tc>
          <w:tcPr>
            <w:tcW w:w="2341" w:type="dxa"/>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Align w:val="center"/>
          </w:tcPr>
          <w:p w:rsidR="004F3157" w:rsidRDefault="004F3157" w:rsidP="00DB7C03">
            <w:pPr>
              <w:spacing w:line="300" w:lineRule="exact"/>
              <w:jc w:val="left"/>
              <w:rPr>
                <w:rFonts w:ascii="方正书宋_GBK" w:eastAsia="方正书宋_GBK"/>
              </w:rPr>
            </w:pP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编制水利规划，组织开展全县水利行业安全生产监管工作，工作部署、协调推动、普查统计、督促指导、行政审批、业务监管、水利执法、法制宣传、处理水事纠纷，监督检查、人事管理及其他依法行政管理活动。县委、政府交办的其他事</w:t>
            </w:r>
            <w:r>
              <w:rPr>
                <w:rFonts w:ascii="方正书宋_GBK" w:eastAsia="方正书宋_GBK" w:hint="eastAsia"/>
              </w:rPr>
              <w:lastRenderedPageBreak/>
              <w:t>项等行政管理事项。</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lastRenderedPageBreak/>
              <w:t>依法依规完成工作任务，推进科学决策</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综合业务管理工作任务完成率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&lt;90%</w:t>
            </w:r>
          </w:p>
        </w:tc>
      </w:tr>
      <w:tr w:rsidR="004F3157" w:rsidTr="004D6DBC">
        <w:trPr>
          <w:trHeight w:val="227"/>
          <w:jc w:val="center"/>
        </w:trPr>
        <w:tc>
          <w:tcPr>
            <w:tcW w:w="2341" w:type="dxa"/>
            <w:vAlign w:val="center"/>
          </w:tcPr>
          <w:p w:rsidR="004F3157" w:rsidRDefault="004F3157" w:rsidP="00DB7C03">
            <w:pPr>
              <w:spacing w:line="300" w:lineRule="exact"/>
              <w:jc w:val="left"/>
              <w:rPr>
                <w:rFonts w:ascii="方正书宋_GBK" w:eastAsia="方正书宋_GBK"/>
                <w:b/>
              </w:rPr>
            </w:pPr>
            <w:r>
              <w:rPr>
                <w:rFonts w:ascii="方正书宋_GBK" w:eastAsia="方正书宋_GBK" w:hint="eastAsia"/>
                <w:b/>
              </w:rPr>
              <w:lastRenderedPageBreak/>
              <w:t xml:space="preserve">　　综合事务管理</w:t>
            </w:r>
          </w:p>
        </w:tc>
        <w:tc>
          <w:tcPr>
            <w:tcW w:w="12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rPr>
              <w:t>321.57</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加强机关事务性管理，开展机关自身能力建设。</w:t>
            </w:r>
          </w:p>
        </w:tc>
        <w:tc>
          <w:tcPr>
            <w:tcW w:w="2976"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确保机关工作正常运行</w:t>
            </w:r>
          </w:p>
        </w:tc>
        <w:tc>
          <w:tcPr>
            <w:tcW w:w="1417" w:type="dxa"/>
            <w:vAlign w:val="center"/>
          </w:tcPr>
          <w:p w:rsidR="004F3157" w:rsidRDefault="004F3157" w:rsidP="00DB7C03">
            <w:pPr>
              <w:spacing w:line="300" w:lineRule="exact"/>
              <w:jc w:val="left"/>
              <w:rPr>
                <w:rFonts w:ascii="方正书宋_GBK" w:eastAsia="方正书宋_GBK"/>
              </w:rPr>
            </w:pPr>
            <w:r>
              <w:rPr>
                <w:rFonts w:ascii="方正书宋_GBK" w:eastAsia="方正书宋_GBK" w:hint="eastAsia"/>
              </w:rPr>
              <w:t>综合事务管理工作任务完成率</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4F3157" w:rsidRDefault="004F3157" w:rsidP="00DB7C03">
            <w:pPr>
              <w:spacing w:line="300" w:lineRule="exact"/>
              <w:jc w:val="center"/>
              <w:rPr>
                <w:rFonts w:ascii="方正书宋_GBK" w:eastAsia="方正书宋_GBK"/>
              </w:rPr>
            </w:pPr>
            <w:r>
              <w:rPr>
                <w:rFonts w:ascii="方正书宋_GBK" w:eastAsia="方正书宋_GBK"/>
              </w:rPr>
              <w:t>&lt;90%</w:t>
            </w:r>
          </w:p>
        </w:tc>
      </w:tr>
    </w:tbl>
    <w:p w:rsidR="004F3157" w:rsidRDefault="004F3157" w:rsidP="00091598">
      <w:pPr>
        <w:autoSpaceDE w:val="0"/>
        <w:autoSpaceDN w:val="0"/>
        <w:adjustRightInd w:val="0"/>
        <w:jc w:val="left"/>
        <w:rPr>
          <w:rFonts w:ascii="黑体" w:eastAsia="黑体" w:hAnsi="黑体"/>
          <w:sz w:val="32"/>
          <w:szCs w:val="32"/>
        </w:rPr>
      </w:pPr>
    </w:p>
    <w:p w:rsidR="004F3157" w:rsidRDefault="004F3157" w:rsidP="00BE3DA5">
      <w:pPr>
        <w:autoSpaceDE w:val="0"/>
        <w:autoSpaceDN w:val="0"/>
        <w:adjustRightInd w:val="0"/>
        <w:ind w:firstLineChars="200" w:firstLine="640"/>
        <w:jc w:val="left"/>
        <w:rPr>
          <w:rFonts w:ascii="黑体" w:eastAsia="黑体" w:hAnsi="黑体"/>
          <w:sz w:val="32"/>
          <w:szCs w:val="32"/>
        </w:rPr>
      </w:pPr>
      <w:r w:rsidRPr="00925753">
        <w:rPr>
          <w:rFonts w:ascii="黑体" w:eastAsia="黑体" w:hAnsi="黑体" w:hint="eastAsia"/>
          <w:sz w:val="32"/>
          <w:szCs w:val="32"/>
        </w:rPr>
        <w:t>六、政府采购预算情况</w:t>
      </w:r>
    </w:p>
    <w:p w:rsidR="004F3157" w:rsidRDefault="004F3157" w:rsidP="00BE3DA5">
      <w:pPr>
        <w:autoSpaceDE w:val="0"/>
        <w:autoSpaceDN w:val="0"/>
        <w:adjustRightInd w:val="0"/>
        <w:ind w:firstLineChars="200" w:firstLine="640"/>
        <w:jc w:val="left"/>
        <w:rPr>
          <w:rFonts w:ascii="黑体" w:eastAsia="黑体" w:hAnsi="黑体"/>
          <w:sz w:val="32"/>
          <w:szCs w:val="32"/>
        </w:rPr>
      </w:pPr>
      <w:r w:rsidRPr="00973104">
        <w:rPr>
          <w:rFonts w:ascii="Times New Roman" w:eastAsia="方正仿宋_GBK" w:hAnsi="Times New Roman"/>
          <w:sz w:val="32"/>
          <w:szCs w:val="24"/>
        </w:rPr>
        <w:t>201</w:t>
      </w:r>
      <w:r>
        <w:rPr>
          <w:rFonts w:ascii="Times New Roman" w:eastAsia="方正仿宋_GBK" w:hAnsi="Times New Roman"/>
          <w:sz w:val="32"/>
          <w:szCs w:val="24"/>
        </w:rPr>
        <w:t>9</w:t>
      </w:r>
      <w:r w:rsidRPr="00973104">
        <w:rPr>
          <w:rFonts w:ascii="Times New Roman" w:eastAsia="方正仿宋_GBK" w:hAnsi="Times New Roman" w:hint="eastAsia"/>
          <w:sz w:val="32"/>
          <w:szCs w:val="24"/>
        </w:rPr>
        <w:t>年，我</w:t>
      </w:r>
      <w:r>
        <w:rPr>
          <w:rFonts w:ascii="Times New Roman" w:eastAsia="方正仿宋_GBK" w:hAnsi="Times New Roman" w:hint="eastAsia"/>
          <w:sz w:val="32"/>
          <w:szCs w:val="24"/>
        </w:rPr>
        <w:t>局未</w:t>
      </w:r>
      <w:r w:rsidRPr="00973104">
        <w:rPr>
          <w:rFonts w:ascii="Times New Roman" w:eastAsia="方正仿宋_GBK" w:hAnsi="Times New Roman" w:hint="eastAsia"/>
          <w:sz w:val="32"/>
          <w:szCs w:val="24"/>
        </w:rPr>
        <w:t>安排政府采购预算。具体内容见下表。</w:t>
      </w:r>
    </w:p>
    <w:p w:rsidR="004F3157" w:rsidRPr="00486DCD" w:rsidRDefault="004F3157" w:rsidP="00854EFD">
      <w:pPr>
        <w:jc w:val="center"/>
        <w:outlineLvl w:val="0"/>
        <w:rPr>
          <w:rFonts w:ascii="方正小标宋_GBK" w:eastAsia="方正小标宋_GBK"/>
          <w:sz w:val="32"/>
        </w:rPr>
      </w:pPr>
      <w:bookmarkStart w:id="2" w:name="_Toc504489153"/>
      <w:r w:rsidRPr="00486DCD">
        <w:rPr>
          <w:rFonts w:ascii="方正小标宋_GBK" w:eastAsia="方正小标宋_GBK" w:hint="eastAsia"/>
          <w:sz w:val="32"/>
        </w:rPr>
        <w:t>部门政府采购预算</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91"/>
        <w:gridCol w:w="891"/>
        <w:gridCol w:w="1200"/>
        <w:gridCol w:w="1509"/>
        <w:gridCol w:w="1046"/>
        <w:gridCol w:w="582"/>
        <w:gridCol w:w="582"/>
        <w:gridCol w:w="582"/>
        <w:gridCol w:w="582"/>
        <w:gridCol w:w="1509"/>
        <w:gridCol w:w="1200"/>
        <w:gridCol w:w="1200"/>
        <w:gridCol w:w="1200"/>
        <w:gridCol w:w="1200"/>
      </w:tblGrid>
      <w:tr w:rsidR="004F3157" w:rsidRPr="00EE7FA9" w:rsidTr="00E04822">
        <w:trPr>
          <w:tblHeader/>
          <w:jc w:val="center"/>
        </w:trPr>
        <w:tc>
          <w:tcPr>
            <w:tcW w:w="0" w:type="auto"/>
            <w:gridSpan w:val="7"/>
            <w:tcBorders>
              <w:top w:val="single" w:sz="6" w:space="0" w:color="FFFFFF"/>
              <w:left w:val="single" w:sz="6" w:space="0" w:color="FFFFFF"/>
              <w:right w:val="single" w:sz="6" w:space="0" w:color="FFFFFF"/>
            </w:tcBorders>
            <w:vAlign w:val="center"/>
          </w:tcPr>
          <w:p w:rsidR="004F3157" w:rsidRPr="00486DCD" w:rsidRDefault="004F3157" w:rsidP="00E04822">
            <w:pPr>
              <w:spacing w:line="300" w:lineRule="exact"/>
              <w:jc w:val="left"/>
              <w:rPr>
                <w:rFonts w:ascii="方正小标宋_GBK" w:eastAsia="方正小标宋_GBK"/>
                <w:sz w:val="24"/>
              </w:rPr>
            </w:pPr>
            <w:r>
              <w:rPr>
                <w:rFonts w:ascii="方正小标宋_GBK" w:eastAsia="方正小标宋_GBK"/>
                <w:sz w:val="24"/>
              </w:rPr>
              <w:t>332</w:t>
            </w:r>
            <w:r>
              <w:rPr>
                <w:rFonts w:ascii="方正小标宋_GBK" w:eastAsia="方正小标宋_GBK" w:hint="eastAsia"/>
                <w:sz w:val="24"/>
              </w:rPr>
              <w:t>威县水</w:t>
            </w:r>
            <w:proofErr w:type="gramStart"/>
            <w:r>
              <w:rPr>
                <w:rFonts w:ascii="方正小标宋_GBK" w:eastAsia="方正小标宋_GBK" w:hint="eastAsia"/>
                <w:sz w:val="24"/>
              </w:rPr>
              <w:t>务</w:t>
            </w:r>
            <w:proofErr w:type="gramEnd"/>
            <w:r>
              <w:rPr>
                <w:rFonts w:ascii="方正小标宋_GBK" w:eastAsia="方正小标宋_GBK" w:hint="eastAsia"/>
                <w:sz w:val="24"/>
              </w:rPr>
              <w:t>局</w:t>
            </w:r>
          </w:p>
        </w:tc>
        <w:tc>
          <w:tcPr>
            <w:tcW w:w="0" w:type="auto"/>
            <w:gridSpan w:val="7"/>
            <w:tcBorders>
              <w:top w:val="single" w:sz="6" w:space="0" w:color="FFFFFF"/>
              <w:left w:val="single" w:sz="6" w:space="0" w:color="FFFFFF"/>
              <w:right w:val="single" w:sz="6" w:space="0" w:color="FFFFFF"/>
            </w:tcBorders>
            <w:vAlign w:val="center"/>
          </w:tcPr>
          <w:p w:rsidR="004F3157" w:rsidRPr="00486DCD" w:rsidRDefault="004F3157" w:rsidP="00E04822">
            <w:pPr>
              <w:spacing w:line="300" w:lineRule="exact"/>
              <w:jc w:val="right"/>
              <w:rPr>
                <w:rFonts w:ascii="方正书宋_GBK" w:eastAsia="方正书宋_GBK"/>
                <w:sz w:val="24"/>
              </w:rPr>
            </w:pPr>
            <w:r w:rsidRPr="00486DCD">
              <w:rPr>
                <w:rFonts w:ascii="方正书宋_GBK" w:eastAsia="方正书宋_GBK" w:hint="eastAsia"/>
                <w:sz w:val="24"/>
              </w:rPr>
              <w:t>单位：万元</w:t>
            </w:r>
          </w:p>
        </w:tc>
      </w:tr>
      <w:tr w:rsidR="004F3157" w:rsidRPr="00EE7FA9" w:rsidTr="00E04822">
        <w:trPr>
          <w:tblHeader/>
          <w:jc w:val="center"/>
        </w:trPr>
        <w:tc>
          <w:tcPr>
            <w:tcW w:w="0" w:type="auto"/>
            <w:gridSpan w:val="2"/>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政府采购项目来源</w:t>
            </w:r>
          </w:p>
        </w:tc>
        <w:tc>
          <w:tcPr>
            <w:tcW w:w="0" w:type="auto"/>
            <w:vMerge w:val="restart"/>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采购物品名称</w:t>
            </w:r>
          </w:p>
        </w:tc>
        <w:tc>
          <w:tcPr>
            <w:tcW w:w="0" w:type="auto"/>
            <w:vMerge w:val="restart"/>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政府采购目录序号</w:t>
            </w:r>
          </w:p>
        </w:tc>
        <w:tc>
          <w:tcPr>
            <w:tcW w:w="0" w:type="auto"/>
            <w:vMerge w:val="restart"/>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数量</w:t>
            </w:r>
            <w:r w:rsidRPr="00486DCD">
              <w:rPr>
                <w:rFonts w:ascii="方正书宋_GBK" w:eastAsia="方正书宋_GBK"/>
                <w:b/>
              </w:rPr>
              <w:t xml:space="preserve">  </w:t>
            </w:r>
            <w:r w:rsidRPr="00486DCD">
              <w:rPr>
                <w:rFonts w:ascii="方正书宋_GBK" w:eastAsia="方正书宋_GBK" w:hint="eastAsia"/>
                <w:b/>
              </w:rPr>
              <w:t>单位</w:t>
            </w:r>
          </w:p>
        </w:tc>
        <w:tc>
          <w:tcPr>
            <w:tcW w:w="0" w:type="auto"/>
            <w:vMerge w:val="restart"/>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数量</w:t>
            </w:r>
          </w:p>
        </w:tc>
        <w:tc>
          <w:tcPr>
            <w:tcW w:w="0" w:type="auto"/>
            <w:vMerge w:val="restart"/>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单价</w:t>
            </w:r>
          </w:p>
        </w:tc>
        <w:tc>
          <w:tcPr>
            <w:tcW w:w="0" w:type="auto"/>
            <w:gridSpan w:val="7"/>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政府采购金额</w:t>
            </w:r>
          </w:p>
        </w:tc>
      </w:tr>
      <w:tr w:rsidR="004F3157" w:rsidRPr="00EE7FA9" w:rsidTr="00E04822">
        <w:trPr>
          <w:tblHeader/>
          <w:jc w:val="center"/>
        </w:trPr>
        <w:tc>
          <w:tcPr>
            <w:tcW w:w="0" w:type="auto"/>
            <w:vMerge w:val="restart"/>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项目名称</w:t>
            </w:r>
          </w:p>
        </w:tc>
        <w:tc>
          <w:tcPr>
            <w:tcW w:w="0" w:type="auto"/>
            <w:vMerge w:val="restart"/>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预算资金</w:t>
            </w:r>
          </w:p>
        </w:tc>
        <w:tc>
          <w:tcPr>
            <w:tcW w:w="0" w:type="auto"/>
            <w:vMerge/>
            <w:vAlign w:val="center"/>
          </w:tcPr>
          <w:p w:rsidR="004F3157" w:rsidRPr="00486DCD" w:rsidRDefault="004F3157" w:rsidP="00E04822">
            <w:pPr>
              <w:spacing w:line="300" w:lineRule="exact"/>
              <w:jc w:val="left"/>
              <w:outlineLvl w:val="0"/>
            </w:pPr>
          </w:p>
        </w:tc>
        <w:tc>
          <w:tcPr>
            <w:tcW w:w="0" w:type="auto"/>
            <w:vMerge/>
            <w:vAlign w:val="center"/>
          </w:tcPr>
          <w:p w:rsidR="004F3157" w:rsidRPr="00486DCD" w:rsidRDefault="004F3157" w:rsidP="00E04822">
            <w:pPr>
              <w:spacing w:line="300" w:lineRule="exact"/>
              <w:jc w:val="left"/>
              <w:outlineLvl w:val="0"/>
            </w:pPr>
          </w:p>
        </w:tc>
        <w:tc>
          <w:tcPr>
            <w:tcW w:w="0" w:type="auto"/>
            <w:vMerge/>
            <w:vAlign w:val="center"/>
          </w:tcPr>
          <w:p w:rsidR="004F3157" w:rsidRPr="00486DCD" w:rsidRDefault="004F3157" w:rsidP="00E04822">
            <w:pPr>
              <w:spacing w:line="300" w:lineRule="exact"/>
              <w:jc w:val="left"/>
              <w:outlineLvl w:val="0"/>
            </w:pPr>
          </w:p>
        </w:tc>
        <w:tc>
          <w:tcPr>
            <w:tcW w:w="0" w:type="auto"/>
            <w:vMerge/>
            <w:vAlign w:val="center"/>
          </w:tcPr>
          <w:p w:rsidR="004F3157" w:rsidRPr="00486DCD" w:rsidRDefault="004F3157" w:rsidP="00E04822">
            <w:pPr>
              <w:spacing w:line="300" w:lineRule="exact"/>
              <w:jc w:val="left"/>
              <w:outlineLvl w:val="0"/>
            </w:pPr>
          </w:p>
        </w:tc>
        <w:tc>
          <w:tcPr>
            <w:tcW w:w="0" w:type="auto"/>
            <w:vMerge/>
            <w:vAlign w:val="center"/>
          </w:tcPr>
          <w:p w:rsidR="004F3157" w:rsidRPr="00486DCD" w:rsidRDefault="004F3157" w:rsidP="00E04822">
            <w:pPr>
              <w:spacing w:line="300" w:lineRule="exact"/>
              <w:jc w:val="left"/>
              <w:outlineLvl w:val="0"/>
            </w:pPr>
          </w:p>
        </w:tc>
        <w:tc>
          <w:tcPr>
            <w:tcW w:w="0" w:type="auto"/>
            <w:vMerge w:val="restart"/>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总计</w:t>
            </w:r>
          </w:p>
        </w:tc>
        <w:tc>
          <w:tcPr>
            <w:tcW w:w="0" w:type="auto"/>
            <w:gridSpan w:val="5"/>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当年部门预算安排资金</w:t>
            </w:r>
          </w:p>
        </w:tc>
        <w:tc>
          <w:tcPr>
            <w:tcW w:w="0" w:type="auto"/>
            <w:vMerge w:val="restart"/>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其他渠道资金</w:t>
            </w:r>
          </w:p>
        </w:tc>
      </w:tr>
      <w:tr w:rsidR="004F3157" w:rsidRPr="00EE7FA9" w:rsidTr="00E04822">
        <w:trPr>
          <w:tblHeader/>
          <w:jc w:val="center"/>
        </w:trPr>
        <w:tc>
          <w:tcPr>
            <w:tcW w:w="0" w:type="auto"/>
            <w:vMerge/>
            <w:vAlign w:val="center"/>
          </w:tcPr>
          <w:p w:rsidR="004F3157" w:rsidRPr="00486DCD" w:rsidRDefault="004F3157" w:rsidP="00E04822">
            <w:pPr>
              <w:spacing w:line="300" w:lineRule="exact"/>
              <w:jc w:val="left"/>
              <w:outlineLvl w:val="0"/>
            </w:pPr>
          </w:p>
        </w:tc>
        <w:tc>
          <w:tcPr>
            <w:tcW w:w="0" w:type="auto"/>
            <w:vMerge/>
            <w:vAlign w:val="center"/>
          </w:tcPr>
          <w:p w:rsidR="004F3157" w:rsidRPr="00486DCD" w:rsidRDefault="004F3157" w:rsidP="00E04822">
            <w:pPr>
              <w:spacing w:line="300" w:lineRule="exact"/>
              <w:jc w:val="left"/>
              <w:outlineLvl w:val="0"/>
            </w:pPr>
          </w:p>
        </w:tc>
        <w:tc>
          <w:tcPr>
            <w:tcW w:w="0" w:type="auto"/>
            <w:vMerge/>
            <w:vAlign w:val="center"/>
          </w:tcPr>
          <w:p w:rsidR="004F3157" w:rsidRPr="00486DCD" w:rsidRDefault="004F3157" w:rsidP="00E04822">
            <w:pPr>
              <w:spacing w:line="300" w:lineRule="exact"/>
              <w:jc w:val="left"/>
              <w:outlineLvl w:val="0"/>
            </w:pPr>
          </w:p>
        </w:tc>
        <w:tc>
          <w:tcPr>
            <w:tcW w:w="0" w:type="auto"/>
            <w:vMerge/>
            <w:vAlign w:val="center"/>
          </w:tcPr>
          <w:p w:rsidR="004F3157" w:rsidRPr="00486DCD" w:rsidRDefault="004F3157" w:rsidP="00E04822">
            <w:pPr>
              <w:spacing w:line="300" w:lineRule="exact"/>
              <w:jc w:val="left"/>
              <w:outlineLvl w:val="0"/>
            </w:pPr>
          </w:p>
        </w:tc>
        <w:tc>
          <w:tcPr>
            <w:tcW w:w="0" w:type="auto"/>
            <w:vMerge/>
            <w:vAlign w:val="center"/>
          </w:tcPr>
          <w:p w:rsidR="004F3157" w:rsidRPr="00486DCD" w:rsidRDefault="004F3157" w:rsidP="00E04822">
            <w:pPr>
              <w:spacing w:line="300" w:lineRule="exact"/>
              <w:jc w:val="left"/>
              <w:outlineLvl w:val="0"/>
            </w:pPr>
          </w:p>
        </w:tc>
        <w:tc>
          <w:tcPr>
            <w:tcW w:w="0" w:type="auto"/>
            <w:vMerge/>
            <w:vAlign w:val="center"/>
          </w:tcPr>
          <w:p w:rsidR="004F3157" w:rsidRPr="00486DCD" w:rsidRDefault="004F3157" w:rsidP="00E04822">
            <w:pPr>
              <w:spacing w:line="300" w:lineRule="exact"/>
              <w:jc w:val="left"/>
              <w:outlineLvl w:val="0"/>
            </w:pPr>
          </w:p>
        </w:tc>
        <w:tc>
          <w:tcPr>
            <w:tcW w:w="0" w:type="auto"/>
            <w:vMerge/>
            <w:vAlign w:val="center"/>
          </w:tcPr>
          <w:p w:rsidR="004F3157" w:rsidRPr="00486DCD" w:rsidRDefault="004F3157" w:rsidP="00E04822">
            <w:pPr>
              <w:spacing w:line="300" w:lineRule="exact"/>
              <w:jc w:val="left"/>
              <w:outlineLvl w:val="0"/>
            </w:pPr>
          </w:p>
        </w:tc>
        <w:tc>
          <w:tcPr>
            <w:tcW w:w="0" w:type="auto"/>
            <w:vMerge/>
            <w:vAlign w:val="center"/>
          </w:tcPr>
          <w:p w:rsidR="004F3157" w:rsidRPr="00486DCD" w:rsidRDefault="004F3157" w:rsidP="00E04822">
            <w:pPr>
              <w:spacing w:line="300" w:lineRule="exact"/>
              <w:jc w:val="left"/>
              <w:outlineLvl w:val="0"/>
            </w:pPr>
          </w:p>
        </w:tc>
        <w:tc>
          <w:tcPr>
            <w:tcW w:w="0" w:type="auto"/>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合计</w:t>
            </w:r>
          </w:p>
        </w:tc>
        <w:tc>
          <w:tcPr>
            <w:tcW w:w="0" w:type="auto"/>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一般公共预算拨款</w:t>
            </w:r>
          </w:p>
        </w:tc>
        <w:tc>
          <w:tcPr>
            <w:tcW w:w="0" w:type="auto"/>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基金预算拨款</w:t>
            </w:r>
          </w:p>
        </w:tc>
        <w:tc>
          <w:tcPr>
            <w:tcW w:w="0" w:type="auto"/>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财政专户核拨</w:t>
            </w:r>
          </w:p>
        </w:tc>
        <w:tc>
          <w:tcPr>
            <w:tcW w:w="0" w:type="auto"/>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其他来源收入</w:t>
            </w:r>
          </w:p>
        </w:tc>
        <w:tc>
          <w:tcPr>
            <w:tcW w:w="0" w:type="auto"/>
            <w:vMerge/>
            <w:vAlign w:val="center"/>
          </w:tcPr>
          <w:p w:rsidR="004F3157" w:rsidRPr="00486DCD" w:rsidRDefault="004F3157" w:rsidP="00E04822">
            <w:pPr>
              <w:spacing w:line="300" w:lineRule="exact"/>
              <w:jc w:val="left"/>
              <w:outlineLvl w:val="0"/>
            </w:pPr>
          </w:p>
        </w:tc>
      </w:tr>
      <w:tr w:rsidR="004F3157" w:rsidRPr="00EE7FA9" w:rsidTr="00E04822">
        <w:trPr>
          <w:trHeight w:hRule="exact" w:val="624"/>
          <w:jc w:val="center"/>
        </w:trPr>
        <w:tc>
          <w:tcPr>
            <w:tcW w:w="0" w:type="auto"/>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合　计</w:t>
            </w: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left"/>
              <w:rPr>
                <w:rFonts w:ascii="方正书宋_GBK" w:eastAsia="方正书宋_GBK"/>
                <w:b/>
              </w:rPr>
            </w:pPr>
          </w:p>
        </w:tc>
        <w:tc>
          <w:tcPr>
            <w:tcW w:w="0" w:type="auto"/>
            <w:vAlign w:val="center"/>
          </w:tcPr>
          <w:p w:rsidR="004F3157" w:rsidRPr="00486DCD" w:rsidRDefault="004F3157" w:rsidP="00E04822">
            <w:pPr>
              <w:spacing w:line="300" w:lineRule="exact"/>
              <w:jc w:val="left"/>
              <w:rPr>
                <w:rFonts w:ascii="方正书宋_GBK" w:eastAsia="方正书宋_GBK"/>
                <w:b/>
              </w:rPr>
            </w:pPr>
          </w:p>
        </w:tc>
        <w:tc>
          <w:tcPr>
            <w:tcW w:w="0" w:type="auto"/>
            <w:vAlign w:val="center"/>
          </w:tcPr>
          <w:p w:rsidR="004F3157" w:rsidRPr="00486DCD" w:rsidRDefault="004F3157" w:rsidP="00E04822">
            <w:pPr>
              <w:spacing w:line="300" w:lineRule="exact"/>
              <w:jc w:val="lef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r>
      <w:tr w:rsidR="004F3157" w:rsidRPr="00EE7FA9" w:rsidTr="00E04822">
        <w:trPr>
          <w:trHeight w:hRule="exact" w:val="624"/>
          <w:jc w:val="center"/>
        </w:trPr>
        <w:tc>
          <w:tcPr>
            <w:tcW w:w="0" w:type="auto"/>
            <w:vAlign w:val="center"/>
          </w:tcPr>
          <w:p w:rsidR="004F3157" w:rsidRPr="00486DCD" w:rsidRDefault="004F3157" w:rsidP="00E04822">
            <w:pPr>
              <w:spacing w:line="300" w:lineRule="exact"/>
              <w:jc w:val="center"/>
              <w:rPr>
                <w:rFonts w:ascii="方正书宋_GBK" w:eastAsia="方正书宋_GBK"/>
                <w:b/>
              </w:rPr>
            </w:pPr>
            <w:r w:rsidRPr="00486DCD">
              <w:rPr>
                <w:rFonts w:ascii="方正书宋_GBK" w:eastAsia="方正书宋_GBK" w:hint="eastAsia"/>
                <w:b/>
              </w:rPr>
              <w:t>小计</w:t>
            </w: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left"/>
              <w:rPr>
                <w:rFonts w:ascii="方正书宋_GBK" w:eastAsia="方正书宋_GBK"/>
                <w:b/>
              </w:rPr>
            </w:pPr>
          </w:p>
        </w:tc>
        <w:tc>
          <w:tcPr>
            <w:tcW w:w="0" w:type="auto"/>
            <w:vAlign w:val="center"/>
          </w:tcPr>
          <w:p w:rsidR="004F3157" w:rsidRPr="00486DCD" w:rsidRDefault="004F3157" w:rsidP="00E04822">
            <w:pPr>
              <w:spacing w:line="300" w:lineRule="exact"/>
              <w:jc w:val="left"/>
              <w:rPr>
                <w:rFonts w:ascii="方正书宋_GBK" w:eastAsia="方正书宋_GBK"/>
                <w:b/>
              </w:rPr>
            </w:pPr>
          </w:p>
        </w:tc>
        <w:tc>
          <w:tcPr>
            <w:tcW w:w="0" w:type="auto"/>
            <w:vAlign w:val="center"/>
          </w:tcPr>
          <w:p w:rsidR="004F3157" w:rsidRPr="00486DCD" w:rsidRDefault="004F3157" w:rsidP="00E04822">
            <w:pPr>
              <w:spacing w:line="300" w:lineRule="exact"/>
              <w:jc w:val="lef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c>
          <w:tcPr>
            <w:tcW w:w="0" w:type="auto"/>
            <w:vAlign w:val="center"/>
          </w:tcPr>
          <w:p w:rsidR="004F3157" w:rsidRPr="00486DCD" w:rsidRDefault="004F3157" w:rsidP="00E04822">
            <w:pPr>
              <w:spacing w:line="300" w:lineRule="exact"/>
              <w:jc w:val="right"/>
              <w:rPr>
                <w:rFonts w:ascii="方正书宋_GBK" w:eastAsia="方正书宋_GBK"/>
                <w:b/>
              </w:rPr>
            </w:pPr>
          </w:p>
        </w:tc>
      </w:tr>
      <w:tr w:rsidR="004F3157" w:rsidRPr="00EE7FA9" w:rsidTr="00E04822">
        <w:trPr>
          <w:trHeight w:hRule="exact" w:val="624"/>
          <w:jc w:val="center"/>
        </w:trPr>
        <w:tc>
          <w:tcPr>
            <w:tcW w:w="0" w:type="auto"/>
            <w:vAlign w:val="center"/>
          </w:tcPr>
          <w:p w:rsidR="004F3157" w:rsidRPr="00486DCD" w:rsidRDefault="004F3157" w:rsidP="00E04822">
            <w:pPr>
              <w:spacing w:line="300" w:lineRule="exact"/>
              <w:jc w:val="lef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left"/>
              <w:rPr>
                <w:rFonts w:ascii="方正书宋_GBK" w:eastAsia="方正书宋_GBK"/>
              </w:rPr>
            </w:pPr>
          </w:p>
        </w:tc>
        <w:tc>
          <w:tcPr>
            <w:tcW w:w="0" w:type="auto"/>
            <w:vAlign w:val="center"/>
          </w:tcPr>
          <w:p w:rsidR="004F3157" w:rsidRPr="00486DCD" w:rsidRDefault="004F3157" w:rsidP="00E04822">
            <w:pPr>
              <w:spacing w:line="300" w:lineRule="exact"/>
              <w:jc w:val="left"/>
              <w:rPr>
                <w:rFonts w:ascii="方正书宋_GBK" w:eastAsia="方正书宋_GBK"/>
              </w:rPr>
            </w:pPr>
          </w:p>
        </w:tc>
        <w:tc>
          <w:tcPr>
            <w:tcW w:w="0" w:type="auto"/>
            <w:vAlign w:val="center"/>
          </w:tcPr>
          <w:p w:rsidR="004F3157" w:rsidRPr="00486DCD" w:rsidRDefault="004F3157" w:rsidP="00E04822">
            <w:pPr>
              <w:spacing w:line="300" w:lineRule="exact"/>
              <w:jc w:val="lef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r>
      <w:tr w:rsidR="004F3157" w:rsidRPr="00EE7FA9" w:rsidTr="00E04822">
        <w:trPr>
          <w:trHeight w:hRule="exact" w:val="624"/>
          <w:jc w:val="center"/>
        </w:trPr>
        <w:tc>
          <w:tcPr>
            <w:tcW w:w="0" w:type="auto"/>
            <w:vAlign w:val="center"/>
          </w:tcPr>
          <w:p w:rsidR="004F3157" w:rsidRPr="00486DCD" w:rsidRDefault="004F3157" w:rsidP="00E04822">
            <w:pPr>
              <w:spacing w:line="300" w:lineRule="exact"/>
              <w:jc w:val="lef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left"/>
              <w:rPr>
                <w:rFonts w:ascii="方正书宋_GBK" w:eastAsia="方正书宋_GBK"/>
              </w:rPr>
            </w:pPr>
          </w:p>
        </w:tc>
        <w:tc>
          <w:tcPr>
            <w:tcW w:w="0" w:type="auto"/>
            <w:vAlign w:val="center"/>
          </w:tcPr>
          <w:p w:rsidR="004F3157" w:rsidRPr="00486DCD" w:rsidRDefault="004F3157" w:rsidP="00E04822">
            <w:pPr>
              <w:spacing w:line="300" w:lineRule="exact"/>
              <w:jc w:val="left"/>
              <w:rPr>
                <w:rFonts w:ascii="方正书宋_GBK" w:eastAsia="方正书宋_GBK"/>
              </w:rPr>
            </w:pPr>
          </w:p>
        </w:tc>
        <w:tc>
          <w:tcPr>
            <w:tcW w:w="0" w:type="auto"/>
            <w:vAlign w:val="center"/>
          </w:tcPr>
          <w:p w:rsidR="004F3157" w:rsidRPr="00486DCD" w:rsidRDefault="004F3157" w:rsidP="00E04822">
            <w:pPr>
              <w:spacing w:line="300" w:lineRule="exact"/>
              <w:jc w:val="lef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c>
          <w:tcPr>
            <w:tcW w:w="0" w:type="auto"/>
            <w:vAlign w:val="center"/>
          </w:tcPr>
          <w:p w:rsidR="004F3157" w:rsidRPr="00486DCD" w:rsidRDefault="004F3157" w:rsidP="00E04822">
            <w:pPr>
              <w:spacing w:line="300" w:lineRule="exact"/>
              <w:jc w:val="right"/>
              <w:rPr>
                <w:rFonts w:ascii="方正书宋_GBK" w:eastAsia="方正书宋_GBK"/>
              </w:rPr>
            </w:pPr>
          </w:p>
        </w:tc>
      </w:tr>
    </w:tbl>
    <w:p w:rsidR="004F3157" w:rsidRPr="00925753" w:rsidRDefault="004F3157" w:rsidP="00AB0F4B">
      <w:pPr>
        <w:autoSpaceDE w:val="0"/>
        <w:autoSpaceDN w:val="0"/>
        <w:adjustRightInd w:val="0"/>
        <w:jc w:val="left"/>
        <w:rPr>
          <w:rFonts w:ascii="黑体" w:eastAsia="黑体" w:hAnsi="黑体"/>
          <w:sz w:val="32"/>
          <w:szCs w:val="32"/>
        </w:rPr>
      </w:pPr>
    </w:p>
    <w:p w:rsidR="004F3157" w:rsidRPr="001245BB" w:rsidRDefault="004F3157" w:rsidP="00BE3DA5">
      <w:pPr>
        <w:autoSpaceDE w:val="0"/>
        <w:autoSpaceDN w:val="0"/>
        <w:adjustRightInd w:val="0"/>
        <w:ind w:firstLineChars="200" w:firstLine="640"/>
        <w:jc w:val="left"/>
        <w:rPr>
          <w:rFonts w:ascii="黑体" w:eastAsia="黑体" w:hAnsi="黑体"/>
          <w:sz w:val="32"/>
          <w:szCs w:val="32"/>
        </w:rPr>
      </w:pPr>
      <w:bookmarkStart w:id="3" w:name="_Toc471398468"/>
      <w:r>
        <w:rPr>
          <w:rFonts w:ascii="方正小标宋_GBK" w:eastAsia="方正小标宋_GBK" w:hAnsi="Times New Roman"/>
          <w:sz w:val="32"/>
          <w:szCs w:val="24"/>
        </w:rPr>
        <w:t xml:space="preserve"> </w:t>
      </w:r>
      <w:r w:rsidRPr="00973104">
        <w:rPr>
          <w:rFonts w:ascii="Times New Roman" w:eastAsia="方正仿宋_GBK" w:hAnsi="Times New Roman"/>
          <w:sz w:val="32"/>
          <w:szCs w:val="24"/>
        </w:rPr>
        <w:t xml:space="preserve">  </w:t>
      </w:r>
      <w:bookmarkEnd w:id="3"/>
      <w:r w:rsidRPr="001245BB">
        <w:rPr>
          <w:rFonts w:ascii="黑体" w:eastAsia="黑体" w:hAnsi="黑体" w:hint="eastAsia"/>
          <w:sz w:val="32"/>
          <w:szCs w:val="32"/>
        </w:rPr>
        <w:t>七、国有资产信息</w:t>
      </w:r>
    </w:p>
    <w:p w:rsidR="004F3157" w:rsidRDefault="004F3157" w:rsidP="00854EFD">
      <w:pPr>
        <w:ind w:firstLine="640"/>
        <w:rPr>
          <w:rFonts w:ascii="仿宋_GB2312" w:eastAsia="仿宋_GB2312" w:hAnsi="黑体"/>
          <w:sz w:val="32"/>
          <w:szCs w:val="32"/>
        </w:rPr>
      </w:pPr>
      <w:r>
        <w:rPr>
          <w:rFonts w:ascii="仿宋_GB2312" w:eastAsia="仿宋_GB2312" w:hAnsi="黑体" w:hint="eastAsia"/>
          <w:sz w:val="32"/>
          <w:szCs w:val="32"/>
        </w:rPr>
        <w:t>威县水</w:t>
      </w:r>
      <w:proofErr w:type="gramStart"/>
      <w:r>
        <w:rPr>
          <w:rFonts w:ascii="仿宋_GB2312" w:eastAsia="仿宋_GB2312" w:hAnsi="黑体" w:hint="eastAsia"/>
          <w:sz w:val="32"/>
          <w:szCs w:val="32"/>
        </w:rPr>
        <w:t>务局</w:t>
      </w:r>
      <w:r w:rsidRPr="00572067">
        <w:rPr>
          <w:rFonts w:ascii="仿宋_GB2312" w:eastAsia="仿宋_GB2312" w:hAnsi="黑体" w:hint="eastAsia"/>
          <w:sz w:val="32"/>
          <w:szCs w:val="32"/>
        </w:rPr>
        <w:t>上年</w:t>
      </w:r>
      <w:proofErr w:type="gramEnd"/>
      <w:r w:rsidRPr="00572067">
        <w:rPr>
          <w:rFonts w:ascii="仿宋_GB2312" w:eastAsia="仿宋_GB2312" w:hAnsi="黑体" w:hint="eastAsia"/>
          <w:sz w:val="32"/>
          <w:szCs w:val="32"/>
        </w:rPr>
        <w:t>末固定资产金额为</w:t>
      </w:r>
      <w:r>
        <w:rPr>
          <w:rFonts w:ascii="Times New Roman" w:eastAsia="方正仿宋_GBK" w:hAnsi="Times New Roman"/>
          <w:sz w:val="32"/>
          <w:szCs w:val="32"/>
        </w:rPr>
        <w:t>659.85</w:t>
      </w:r>
      <w:r>
        <w:rPr>
          <w:rFonts w:ascii="仿宋_GB2312" w:eastAsia="仿宋_GB2312" w:hAnsi="黑体" w:hint="eastAsia"/>
          <w:sz w:val="32"/>
          <w:szCs w:val="32"/>
        </w:rPr>
        <w:t>万元（</w:t>
      </w:r>
      <w:r>
        <w:rPr>
          <w:rFonts w:ascii="Times New Roman" w:eastAsia="方正仿宋_GBK" w:hAnsi="Times New Roman" w:hint="eastAsia"/>
          <w:sz w:val="32"/>
          <w:szCs w:val="32"/>
        </w:rPr>
        <w:t>详见下表），</w:t>
      </w:r>
      <w:r w:rsidRPr="00572067">
        <w:rPr>
          <w:rFonts w:ascii="仿宋_GB2312" w:eastAsia="仿宋_GB2312" w:hAnsi="黑体" w:hint="eastAsia"/>
          <w:sz w:val="32"/>
          <w:szCs w:val="32"/>
        </w:rPr>
        <w:t>本年度</w:t>
      </w:r>
      <w:r>
        <w:rPr>
          <w:rFonts w:ascii="仿宋_GB2312" w:eastAsia="仿宋_GB2312" w:hAnsi="黑体" w:hint="eastAsia"/>
          <w:sz w:val="32"/>
          <w:szCs w:val="32"/>
        </w:rPr>
        <w:t>本</w:t>
      </w:r>
      <w:r w:rsidRPr="00572067">
        <w:rPr>
          <w:rFonts w:ascii="仿宋_GB2312" w:eastAsia="仿宋_GB2312" w:hAnsi="黑体" w:hint="eastAsia"/>
          <w:sz w:val="32"/>
          <w:szCs w:val="32"/>
        </w:rPr>
        <w:t>单位</w:t>
      </w:r>
      <w:r>
        <w:rPr>
          <w:rFonts w:ascii="仿宋_GB2312" w:eastAsia="仿宋_GB2312" w:hAnsi="黑体" w:hint="eastAsia"/>
          <w:sz w:val="32"/>
          <w:szCs w:val="32"/>
        </w:rPr>
        <w:t>无拟购</w:t>
      </w:r>
      <w:r w:rsidRPr="00572067">
        <w:rPr>
          <w:rFonts w:ascii="仿宋_GB2312" w:eastAsia="仿宋_GB2312" w:hAnsi="黑体" w:hint="eastAsia"/>
          <w:sz w:val="32"/>
          <w:szCs w:val="32"/>
        </w:rPr>
        <w:t>固定资</w:t>
      </w:r>
      <w:r w:rsidRPr="00424943">
        <w:rPr>
          <w:rFonts w:ascii="仿宋_GB2312" w:eastAsia="仿宋_GB2312" w:hAnsi="黑体" w:hint="eastAsia"/>
          <w:sz w:val="32"/>
          <w:szCs w:val="32"/>
        </w:rPr>
        <w:t>产</w:t>
      </w:r>
      <w:r>
        <w:rPr>
          <w:rFonts w:ascii="仿宋_GB2312" w:eastAsia="仿宋_GB2312" w:hAnsi="黑体" w:hint="eastAsia"/>
          <w:sz w:val="32"/>
          <w:szCs w:val="32"/>
        </w:rPr>
        <w:t>计划</w:t>
      </w:r>
      <w:r w:rsidRPr="00AB0F4B">
        <w:rPr>
          <w:rFonts w:ascii="仿宋_GB2312" w:eastAsia="仿宋_GB2312" w:hAnsi="黑体" w:hint="eastAsia"/>
          <w:sz w:val="32"/>
          <w:szCs w:val="32"/>
        </w:rPr>
        <w:t>。</w:t>
      </w:r>
    </w:p>
    <w:p w:rsidR="004F3157" w:rsidRPr="00572067" w:rsidRDefault="004F3157" w:rsidP="00296113">
      <w:pPr>
        <w:ind w:firstLine="640"/>
        <w:rPr>
          <w:rFonts w:ascii="仿宋_GB2312" w:eastAsia="仿宋_GB2312" w:hAnsi="黑体"/>
          <w:sz w:val="32"/>
          <w:szCs w:val="32"/>
        </w:rPr>
      </w:pPr>
    </w:p>
    <w:tbl>
      <w:tblPr>
        <w:tblW w:w="13482" w:type="dxa"/>
        <w:tblInd w:w="93" w:type="dxa"/>
        <w:tblLook w:val="00A0" w:firstRow="1" w:lastRow="0" w:firstColumn="1" w:lastColumn="0" w:noHBand="0" w:noVBand="0"/>
      </w:tblPr>
      <w:tblGrid>
        <w:gridCol w:w="5224"/>
        <w:gridCol w:w="3155"/>
        <w:gridCol w:w="5103"/>
      </w:tblGrid>
      <w:tr w:rsidR="004F3157" w:rsidRPr="00525BED" w:rsidTr="00296113">
        <w:trPr>
          <w:trHeight w:val="705"/>
        </w:trPr>
        <w:tc>
          <w:tcPr>
            <w:tcW w:w="13482" w:type="dxa"/>
            <w:gridSpan w:val="3"/>
            <w:tcBorders>
              <w:top w:val="nil"/>
              <w:left w:val="nil"/>
              <w:bottom w:val="nil"/>
              <w:right w:val="nil"/>
            </w:tcBorders>
            <w:noWrap/>
            <w:vAlign w:val="center"/>
          </w:tcPr>
          <w:p w:rsidR="004F3157" w:rsidRPr="00671CBC" w:rsidRDefault="004F3157" w:rsidP="00296113">
            <w:pPr>
              <w:widowControl/>
              <w:jc w:val="center"/>
              <w:rPr>
                <w:rFonts w:ascii="宋体" w:cs="宋体"/>
                <w:b/>
                <w:bCs/>
                <w:kern w:val="0"/>
                <w:sz w:val="32"/>
                <w:szCs w:val="32"/>
                <w:highlight w:val="yellow"/>
              </w:rPr>
            </w:pPr>
            <w:r w:rsidRPr="007E329E">
              <w:rPr>
                <w:rFonts w:ascii="宋体" w:hAnsi="宋体" w:cs="宋体" w:hint="eastAsia"/>
                <w:b/>
                <w:bCs/>
                <w:kern w:val="0"/>
                <w:sz w:val="32"/>
                <w:szCs w:val="32"/>
              </w:rPr>
              <w:t>固定资产占用情况表</w:t>
            </w:r>
          </w:p>
        </w:tc>
      </w:tr>
      <w:tr w:rsidR="004F3157" w:rsidRPr="00525BED" w:rsidTr="00296113">
        <w:trPr>
          <w:trHeight w:val="510"/>
        </w:trPr>
        <w:tc>
          <w:tcPr>
            <w:tcW w:w="8379" w:type="dxa"/>
            <w:gridSpan w:val="2"/>
            <w:tcBorders>
              <w:top w:val="nil"/>
              <w:left w:val="nil"/>
              <w:bottom w:val="nil"/>
              <w:right w:val="nil"/>
            </w:tcBorders>
            <w:noWrap/>
            <w:vAlign w:val="center"/>
          </w:tcPr>
          <w:p w:rsidR="004F3157" w:rsidRPr="00671CBC" w:rsidRDefault="004F3157" w:rsidP="00CB4665">
            <w:pPr>
              <w:widowControl/>
              <w:jc w:val="left"/>
              <w:rPr>
                <w:rFonts w:ascii="宋体" w:cs="宋体"/>
                <w:kern w:val="0"/>
                <w:sz w:val="22"/>
                <w:highlight w:val="yellow"/>
              </w:rPr>
            </w:pPr>
            <w:r w:rsidRPr="00370DDF">
              <w:rPr>
                <w:rFonts w:ascii="宋体" w:hAnsi="宋体" w:cs="宋体" w:hint="eastAsia"/>
                <w:kern w:val="0"/>
                <w:sz w:val="22"/>
              </w:rPr>
              <w:t>编制部门：威县水</w:t>
            </w:r>
            <w:proofErr w:type="gramStart"/>
            <w:r w:rsidRPr="00370DDF">
              <w:rPr>
                <w:rFonts w:ascii="宋体" w:hAnsi="宋体" w:cs="宋体" w:hint="eastAsia"/>
                <w:kern w:val="0"/>
                <w:sz w:val="22"/>
              </w:rPr>
              <w:t>务</w:t>
            </w:r>
            <w:proofErr w:type="gramEnd"/>
            <w:r w:rsidRPr="00370DDF">
              <w:rPr>
                <w:rFonts w:ascii="宋体" w:hAnsi="宋体" w:cs="宋体" w:hint="eastAsia"/>
                <w:kern w:val="0"/>
                <w:sz w:val="22"/>
              </w:rPr>
              <w:t>局</w:t>
            </w:r>
          </w:p>
        </w:tc>
        <w:tc>
          <w:tcPr>
            <w:tcW w:w="5103" w:type="dxa"/>
            <w:tcBorders>
              <w:top w:val="nil"/>
              <w:left w:val="nil"/>
              <w:bottom w:val="nil"/>
              <w:right w:val="nil"/>
            </w:tcBorders>
            <w:noWrap/>
            <w:vAlign w:val="center"/>
          </w:tcPr>
          <w:p w:rsidR="004F3157" w:rsidRPr="00671CBC" w:rsidRDefault="004F3157" w:rsidP="00BE3DA5">
            <w:pPr>
              <w:widowControl/>
              <w:ind w:firstLineChars="800" w:firstLine="1760"/>
              <w:jc w:val="left"/>
              <w:rPr>
                <w:rFonts w:ascii="宋体" w:cs="宋体"/>
                <w:kern w:val="0"/>
                <w:sz w:val="22"/>
                <w:highlight w:val="yellow"/>
              </w:rPr>
            </w:pPr>
            <w:r w:rsidRPr="00671CBC">
              <w:rPr>
                <w:rFonts w:ascii="宋体" w:hAnsi="宋体" w:cs="宋体" w:hint="eastAsia"/>
                <w:kern w:val="0"/>
                <w:sz w:val="22"/>
              </w:rPr>
              <w:t>截止时间：</w:t>
            </w:r>
            <w:r w:rsidRPr="00671CBC">
              <w:rPr>
                <w:rFonts w:ascii="宋体" w:hAnsi="宋体" w:cs="宋体"/>
                <w:kern w:val="0"/>
                <w:sz w:val="22"/>
              </w:rPr>
              <w:t>2018</w:t>
            </w:r>
            <w:r w:rsidRPr="00671CBC">
              <w:rPr>
                <w:rFonts w:ascii="宋体" w:hAnsi="宋体" w:cs="宋体" w:hint="eastAsia"/>
                <w:kern w:val="0"/>
                <w:sz w:val="22"/>
              </w:rPr>
              <w:t>年</w:t>
            </w:r>
            <w:r w:rsidRPr="00671CBC">
              <w:rPr>
                <w:rFonts w:ascii="宋体" w:hAnsi="宋体" w:cs="宋体"/>
                <w:kern w:val="0"/>
                <w:sz w:val="22"/>
              </w:rPr>
              <w:t>12</w:t>
            </w:r>
            <w:r w:rsidRPr="00671CBC">
              <w:rPr>
                <w:rFonts w:ascii="宋体" w:hAnsi="宋体" w:cs="宋体" w:hint="eastAsia"/>
                <w:kern w:val="0"/>
                <w:sz w:val="22"/>
              </w:rPr>
              <w:t>月</w:t>
            </w:r>
            <w:r w:rsidRPr="00671CBC">
              <w:rPr>
                <w:rFonts w:ascii="宋体" w:hAnsi="宋体" w:cs="宋体"/>
                <w:kern w:val="0"/>
                <w:sz w:val="22"/>
              </w:rPr>
              <w:t>31</w:t>
            </w:r>
            <w:r w:rsidRPr="00671CBC">
              <w:rPr>
                <w:rFonts w:ascii="宋体" w:hAnsi="宋体" w:cs="宋体" w:hint="eastAsia"/>
                <w:kern w:val="0"/>
                <w:sz w:val="22"/>
              </w:rPr>
              <w:t>日</w:t>
            </w:r>
            <w:r w:rsidRPr="00671CBC">
              <w:rPr>
                <w:rFonts w:ascii="宋体" w:hAnsi="宋体" w:cs="宋体"/>
                <w:kern w:val="0"/>
                <w:sz w:val="22"/>
              </w:rPr>
              <w:t xml:space="preserve">  </w:t>
            </w:r>
          </w:p>
        </w:tc>
      </w:tr>
      <w:tr w:rsidR="004F3157" w:rsidRPr="00525BED"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4F3157" w:rsidRPr="007E329E" w:rsidRDefault="004F3157" w:rsidP="00296113">
            <w:pPr>
              <w:widowControl/>
              <w:jc w:val="center"/>
              <w:rPr>
                <w:rFonts w:ascii="宋体" w:cs="宋体"/>
                <w:b/>
                <w:bCs/>
                <w:kern w:val="0"/>
                <w:sz w:val="22"/>
              </w:rPr>
            </w:pPr>
            <w:r w:rsidRPr="007E329E">
              <w:rPr>
                <w:rFonts w:ascii="宋体" w:hAnsi="宋体" w:cs="宋体" w:hint="eastAsia"/>
                <w:b/>
                <w:bCs/>
                <w:kern w:val="0"/>
                <w:sz w:val="22"/>
              </w:rPr>
              <w:t>项</w:t>
            </w:r>
            <w:r w:rsidRPr="007E329E">
              <w:rPr>
                <w:rFonts w:ascii="宋体" w:hAnsi="宋体" w:cs="宋体"/>
                <w:b/>
                <w:bCs/>
                <w:kern w:val="0"/>
                <w:sz w:val="22"/>
              </w:rPr>
              <w:t xml:space="preserve">   </w:t>
            </w:r>
            <w:r w:rsidRPr="007E329E">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4F3157" w:rsidRPr="007E329E" w:rsidRDefault="004F3157" w:rsidP="00296113">
            <w:pPr>
              <w:widowControl/>
              <w:jc w:val="center"/>
              <w:rPr>
                <w:rFonts w:ascii="宋体" w:cs="宋体"/>
                <w:b/>
                <w:bCs/>
                <w:kern w:val="0"/>
                <w:sz w:val="22"/>
              </w:rPr>
            </w:pPr>
            <w:r w:rsidRPr="007E329E">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4F3157" w:rsidRPr="007E329E" w:rsidRDefault="004F3157" w:rsidP="00296113">
            <w:pPr>
              <w:widowControl/>
              <w:jc w:val="center"/>
              <w:rPr>
                <w:rFonts w:ascii="宋体" w:cs="宋体"/>
                <w:b/>
                <w:bCs/>
                <w:kern w:val="0"/>
                <w:sz w:val="22"/>
              </w:rPr>
            </w:pPr>
            <w:r w:rsidRPr="007E329E">
              <w:rPr>
                <w:rFonts w:ascii="宋体" w:hAnsi="宋体" w:cs="宋体" w:hint="eastAsia"/>
                <w:b/>
                <w:bCs/>
                <w:kern w:val="0"/>
                <w:sz w:val="22"/>
              </w:rPr>
              <w:t>价值（金额单位：万元）</w:t>
            </w:r>
          </w:p>
        </w:tc>
      </w:tr>
      <w:tr w:rsidR="004F3157" w:rsidRPr="00525BED" w:rsidTr="00296113">
        <w:trPr>
          <w:trHeight w:val="645"/>
        </w:trPr>
        <w:tc>
          <w:tcPr>
            <w:tcW w:w="5224" w:type="dxa"/>
            <w:tcBorders>
              <w:top w:val="nil"/>
              <w:left w:val="single" w:sz="4" w:space="0" w:color="auto"/>
              <w:bottom w:val="single" w:sz="4" w:space="0" w:color="auto"/>
              <w:right w:val="single" w:sz="4" w:space="0" w:color="auto"/>
            </w:tcBorders>
            <w:noWrap/>
            <w:vAlign w:val="center"/>
          </w:tcPr>
          <w:p w:rsidR="004F3157" w:rsidRPr="007E329E" w:rsidRDefault="004F3157" w:rsidP="00296113">
            <w:pPr>
              <w:widowControl/>
              <w:jc w:val="center"/>
              <w:rPr>
                <w:rFonts w:ascii="宋体" w:cs="宋体"/>
                <w:kern w:val="0"/>
                <w:sz w:val="22"/>
              </w:rPr>
            </w:pPr>
            <w:r w:rsidRPr="007E329E">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4F3157" w:rsidRPr="00671CBC" w:rsidRDefault="004F3157" w:rsidP="00296113">
            <w:pPr>
              <w:widowControl/>
              <w:jc w:val="center"/>
              <w:rPr>
                <w:rFonts w:ascii="Times New Roman" w:hAnsi="Times New Roman"/>
                <w:kern w:val="0"/>
                <w:sz w:val="22"/>
                <w:highlight w:val="yellow"/>
              </w:rPr>
            </w:pPr>
            <w:r w:rsidRPr="007E329E">
              <w:rPr>
                <w:rFonts w:ascii="Times New Roman" w:hAnsi="Times New Roman"/>
                <w:kern w:val="0"/>
                <w:sz w:val="22"/>
              </w:rPr>
              <w:t>——</w:t>
            </w:r>
          </w:p>
        </w:tc>
        <w:tc>
          <w:tcPr>
            <w:tcW w:w="5103" w:type="dxa"/>
            <w:tcBorders>
              <w:top w:val="nil"/>
              <w:left w:val="nil"/>
              <w:bottom w:val="single" w:sz="4" w:space="0" w:color="auto"/>
              <w:right w:val="single" w:sz="4" w:space="0" w:color="auto"/>
            </w:tcBorders>
            <w:noWrap/>
            <w:vAlign w:val="center"/>
          </w:tcPr>
          <w:p w:rsidR="004F3157" w:rsidRPr="00407EE9" w:rsidRDefault="004F3157" w:rsidP="00E04822">
            <w:pPr>
              <w:jc w:val="center"/>
              <w:rPr>
                <w:sz w:val="22"/>
              </w:rPr>
            </w:pPr>
            <w:r>
              <w:rPr>
                <w:sz w:val="22"/>
              </w:rPr>
              <w:t>659.85</w:t>
            </w:r>
          </w:p>
        </w:tc>
      </w:tr>
      <w:tr w:rsidR="004F3157" w:rsidRPr="00525BED" w:rsidTr="00CB4665">
        <w:trPr>
          <w:trHeight w:val="645"/>
        </w:trPr>
        <w:tc>
          <w:tcPr>
            <w:tcW w:w="5224" w:type="dxa"/>
            <w:tcBorders>
              <w:top w:val="nil"/>
              <w:left w:val="single" w:sz="4" w:space="0" w:color="auto"/>
              <w:bottom w:val="single" w:sz="4" w:space="0" w:color="auto"/>
              <w:right w:val="single" w:sz="4" w:space="0" w:color="auto"/>
            </w:tcBorders>
            <w:noWrap/>
            <w:vAlign w:val="center"/>
          </w:tcPr>
          <w:p w:rsidR="004F3157" w:rsidRPr="007E329E" w:rsidRDefault="004F3157" w:rsidP="00296113">
            <w:pPr>
              <w:widowControl/>
              <w:jc w:val="left"/>
              <w:rPr>
                <w:rFonts w:ascii="宋体" w:cs="宋体"/>
                <w:kern w:val="0"/>
                <w:sz w:val="22"/>
              </w:rPr>
            </w:pPr>
            <w:r w:rsidRPr="007E329E">
              <w:rPr>
                <w:rFonts w:ascii="宋体" w:hAnsi="宋体" w:cs="宋体"/>
                <w:kern w:val="0"/>
                <w:sz w:val="22"/>
              </w:rPr>
              <w:t>1</w:t>
            </w:r>
            <w:r w:rsidRPr="007E329E">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4F3157" w:rsidRPr="00407EE9" w:rsidRDefault="004F3157" w:rsidP="00E04822">
            <w:pPr>
              <w:jc w:val="center"/>
              <w:rPr>
                <w:sz w:val="22"/>
              </w:rPr>
            </w:pPr>
            <w:r>
              <w:rPr>
                <w:sz w:val="22"/>
              </w:rPr>
              <w:t>2750</w:t>
            </w:r>
          </w:p>
        </w:tc>
        <w:tc>
          <w:tcPr>
            <w:tcW w:w="5103" w:type="dxa"/>
            <w:tcBorders>
              <w:top w:val="nil"/>
              <w:left w:val="nil"/>
              <w:bottom w:val="single" w:sz="4" w:space="0" w:color="auto"/>
              <w:right w:val="single" w:sz="4" w:space="0" w:color="auto"/>
            </w:tcBorders>
            <w:noWrap/>
            <w:vAlign w:val="center"/>
          </w:tcPr>
          <w:p w:rsidR="004F3157" w:rsidRPr="00407EE9" w:rsidRDefault="004F3157" w:rsidP="00E04822">
            <w:pPr>
              <w:jc w:val="center"/>
              <w:rPr>
                <w:sz w:val="22"/>
              </w:rPr>
            </w:pPr>
            <w:r>
              <w:rPr>
                <w:sz w:val="22"/>
              </w:rPr>
              <w:t>526</w:t>
            </w:r>
          </w:p>
        </w:tc>
      </w:tr>
      <w:tr w:rsidR="004F3157" w:rsidRPr="00525BED" w:rsidTr="00CB4665">
        <w:trPr>
          <w:trHeight w:val="645"/>
        </w:trPr>
        <w:tc>
          <w:tcPr>
            <w:tcW w:w="5224" w:type="dxa"/>
            <w:tcBorders>
              <w:top w:val="nil"/>
              <w:left w:val="single" w:sz="4" w:space="0" w:color="auto"/>
              <w:bottom w:val="single" w:sz="4" w:space="0" w:color="auto"/>
              <w:right w:val="single" w:sz="4" w:space="0" w:color="auto"/>
            </w:tcBorders>
            <w:noWrap/>
            <w:vAlign w:val="center"/>
          </w:tcPr>
          <w:p w:rsidR="004F3157" w:rsidRPr="007E329E" w:rsidRDefault="004F3157" w:rsidP="00296113">
            <w:pPr>
              <w:widowControl/>
              <w:jc w:val="left"/>
              <w:rPr>
                <w:rFonts w:ascii="宋体" w:cs="宋体"/>
                <w:kern w:val="0"/>
                <w:sz w:val="22"/>
              </w:rPr>
            </w:pPr>
            <w:r w:rsidRPr="007E329E">
              <w:rPr>
                <w:rFonts w:ascii="宋体" w:hAnsi="宋体" w:cs="宋体"/>
                <w:kern w:val="0"/>
                <w:sz w:val="22"/>
              </w:rPr>
              <w:lastRenderedPageBreak/>
              <w:t xml:space="preserve">   </w:t>
            </w:r>
            <w:r w:rsidRPr="007E329E">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4F3157" w:rsidRPr="00407EE9" w:rsidRDefault="004F3157" w:rsidP="00E04822">
            <w:pPr>
              <w:jc w:val="center"/>
              <w:rPr>
                <w:sz w:val="22"/>
              </w:rPr>
            </w:pPr>
            <w:r>
              <w:rPr>
                <w:sz w:val="22"/>
              </w:rPr>
              <w:t>2750</w:t>
            </w:r>
          </w:p>
        </w:tc>
        <w:tc>
          <w:tcPr>
            <w:tcW w:w="5103" w:type="dxa"/>
            <w:tcBorders>
              <w:top w:val="nil"/>
              <w:left w:val="nil"/>
              <w:bottom w:val="single" w:sz="4" w:space="0" w:color="auto"/>
              <w:right w:val="single" w:sz="4" w:space="0" w:color="auto"/>
            </w:tcBorders>
            <w:noWrap/>
            <w:vAlign w:val="center"/>
          </w:tcPr>
          <w:p w:rsidR="004F3157" w:rsidRDefault="004F3157" w:rsidP="00E04822">
            <w:pPr>
              <w:jc w:val="center"/>
              <w:rPr>
                <w:rFonts w:ascii="宋体" w:cs="宋体"/>
                <w:sz w:val="22"/>
              </w:rPr>
            </w:pPr>
            <w:r>
              <w:rPr>
                <w:sz w:val="22"/>
              </w:rPr>
              <w:t>526</w:t>
            </w:r>
          </w:p>
        </w:tc>
      </w:tr>
      <w:tr w:rsidR="004F3157" w:rsidRPr="00525BED" w:rsidTr="00CB4665">
        <w:trPr>
          <w:trHeight w:val="645"/>
        </w:trPr>
        <w:tc>
          <w:tcPr>
            <w:tcW w:w="5224" w:type="dxa"/>
            <w:tcBorders>
              <w:top w:val="nil"/>
              <w:left w:val="single" w:sz="4" w:space="0" w:color="auto"/>
              <w:bottom w:val="single" w:sz="4" w:space="0" w:color="auto"/>
              <w:right w:val="single" w:sz="4" w:space="0" w:color="auto"/>
            </w:tcBorders>
            <w:noWrap/>
            <w:vAlign w:val="center"/>
          </w:tcPr>
          <w:p w:rsidR="004F3157" w:rsidRPr="007E329E" w:rsidRDefault="004F3157" w:rsidP="00296113">
            <w:pPr>
              <w:widowControl/>
              <w:jc w:val="left"/>
              <w:rPr>
                <w:rFonts w:ascii="宋体" w:cs="宋体"/>
                <w:kern w:val="0"/>
                <w:sz w:val="22"/>
              </w:rPr>
            </w:pPr>
            <w:r w:rsidRPr="007E329E">
              <w:rPr>
                <w:rFonts w:ascii="宋体" w:hAnsi="宋体" w:cs="宋体"/>
                <w:kern w:val="0"/>
                <w:sz w:val="22"/>
              </w:rPr>
              <w:t>2</w:t>
            </w:r>
            <w:r w:rsidRPr="007E329E">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4F3157" w:rsidRDefault="004F3157" w:rsidP="00E04822">
            <w:pPr>
              <w:jc w:val="center"/>
              <w:rPr>
                <w:rFonts w:ascii="宋体" w:cs="宋体"/>
                <w:sz w:val="22"/>
              </w:rPr>
            </w:pPr>
            <w:r>
              <w:rPr>
                <w:sz w:val="22"/>
              </w:rPr>
              <w:t>5</w:t>
            </w:r>
          </w:p>
        </w:tc>
        <w:tc>
          <w:tcPr>
            <w:tcW w:w="5103" w:type="dxa"/>
            <w:tcBorders>
              <w:top w:val="nil"/>
              <w:left w:val="nil"/>
              <w:bottom w:val="single" w:sz="4" w:space="0" w:color="auto"/>
              <w:right w:val="single" w:sz="4" w:space="0" w:color="auto"/>
            </w:tcBorders>
            <w:noWrap/>
            <w:vAlign w:val="center"/>
          </w:tcPr>
          <w:p w:rsidR="004F3157" w:rsidRDefault="004F3157" w:rsidP="00E04822">
            <w:pPr>
              <w:jc w:val="center"/>
              <w:rPr>
                <w:rFonts w:ascii="宋体" w:cs="宋体"/>
                <w:sz w:val="22"/>
              </w:rPr>
            </w:pPr>
            <w:r>
              <w:rPr>
                <w:sz w:val="22"/>
              </w:rPr>
              <w:t>90.38</w:t>
            </w:r>
          </w:p>
        </w:tc>
      </w:tr>
      <w:tr w:rsidR="004F3157" w:rsidRPr="00525BED" w:rsidTr="00CB4665">
        <w:trPr>
          <w:trHeight w:val="645"/>
        </w:trPr>
        <w:tc>
          <w:tcPr>
            <w:tcW w:w="5224" w:type="dxa"/>
            <w:tcBorders>
              <w:top w:val="nil"/>
              <w:left w:val="single" w:sz="4" w:space="0" w:color="auto"/>
              <w:bottom w:val="single" w:sz="4" w:space="0" w:color="auto"/>
              <w:right w:val="single" w:sz="4" w:space="0" w:color="auto"/>
            </w:tcBorders>
            <w:vAlign w:val="center"/>
          </w:tcPr>
          <w:p w:rsidR="004F3157" w:rsidRPr="007E329E" w:rsidRDefault="004F3157" w:rsidP="00296113">
            <w:pPr>
              <w:widowControl/>
              <w:jc w:val="left"/>
              <w:rPr>
                <w:rFonts w:ascii="宋体" w:cs="宋体"/>
                <w:kern w:val="0"/>
                <w:sz w:val="22"/>
              </w:rPr>
            </w:pPr>
            <w:r w:rsidRPr="007E329E">
              <w:rPr>
                <w:rFonts w:ascii="宋体" w:hAnsi="宋体" w:cs="宋体"/>
                <w:kern w:val="0"/>
                <w:sz w:val="22"/>
              </w:rPr>
              <w:t>3</w:t>
            </w:r>
            <w:r w:rsidRPr="007E329E">
              <w:rPr>
                <w:rFonts w:ascii="宋体" w:hAnsi="宋体" w:cs="宋体" w:hint="eastAsia"/>
                <w:kern w:val="0"/>
                <w:sz w:val="22"/>
              </w:rPr>
              <w:t>、单价在</w:t>
            </w:r>
            <w:r w:rsidRPr="007E329E">
              <w:rPr>
                <w:rFonts w:ascii="宋体" w:hAnsi="宋体" w:cs="宋体"/>
                <w:kern w:val="0"/>
                <w:sz w:val="22"/>
              </w:rPr>
              <w:t>20</w:t>
            </w:r>
            <w:r w:rsidRPr="007E329E">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4F3157" w:rsidRPr="00006B22" w:rsidRDefault="004F3157" w:rsidP="00CB4665">
            <w:pPr>
              <w:jc w:val="center"/>
              <w:rPr>
                <w:rFonts w:ascii="Times New Roman" w:hAnsi="Times New Roman"/>
                <w:sz w:val="22"/>
              </w:rPr>
            </w:pPr>
            <w:r w:rsidRPr="00006B22">
              <w:rPr>
                <w:rFonts w:ascii="Times New Roman" w:hAnsi="Times New Roman"/>
                <w:sz w:val="22"/>
              </w:rPr>
              <w:t>0</w:t>
            </w:r>
          </w:p>
        </w:tc>
        <w:tc>
          <w:tcPr>
            <w:tcW w:w="5103" w:type="dxa"/>
            <w:tcBorders>
              <w:top w:val="nil"/>
              <w:left w:val="nil"/>
              <w:bottom w:val="single" w:sz="4" w:space="0" w:color="auto"/>
              <w:right w:val="single" w:sz="4" w:space="0" w:color="auto"/>
            </w:tcBorders>
            <w:noWrap/>
            <w:vAlign w:val="center"/>
          </w:tcPr>
          <w:p w:rsidR="004F3157" w:rsidRDefault="004F3157" w:rsidP="00E04822">
            <w:pPr>
              <w:jc w:val="center"/>
              <w:rPr>
                <w:rFonts w:ascii="宋体" w:cs="宋体"/>
                <w:sz w:val="22"/>
              </w:rPr>
            </w:pPr>
          </w:p>
        </w:tc>
      </w:tr>
      <w:tr w:rsidR="004F3157" w:rsidRPr="00525BED" w:rsidTr="00CB4665">
        <w:trPr>
          <w:trHeight w:val="645"/>
        </w:trPr>
        <w:tc>
          <w:tcPr>
            <w:tcW w:w="5224" w:type="dxa"/>
            <w:tcBorders>
              <w:top w:val="nil"/>
              <w:left w:val="single" w:sz="4" w:space="0" w:color="auto"/>
              <w:bottom w:val="single" w:sz="4" w:space="0" w:color="auto"/>
              <w:right w:val="single" w:sz="4" w:space="0" w:color="auto"/>
            </w:tcBorders>
            <w:noWrap/>
            <w:vAlign w:val="center"/>
          </w:tcPr>
          <w:p w:rsidR="004F3157" w:rsidRPr="007E329E" w:rsidRDefault="004F3157" w:rsidP="00296113">
            <w:pPr>
              <w:widowControl/>
              <w:jc w:val="left"/>
              <w:rPr>
                <w:rFonts w:ascii="宋体" w:cs="宋体"/>
                <w:kern w:val="0"/>
                <w:sz w:val="22"/>
              </w:rPr>
            </w:pPr>
            <w:r w:rsidRPr="007E329E">
              <w:rPr>
                <w:rFonts w:ascii="宋体" w:hAnsi="宋体" w:cs="宋体"/>
                <w:kern w:val="0"/>
                <w:sz w:val="22"/>
              </w:rPr>
              <w:t>4</w:t>
            </w:r>
            <w:r w:rsidRPr="007E329E">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4F3157" w:rsidRPr="00006B22" w:rsidRDefault="004F3157" w:rsidP="00CB4665">
            <w:pPr>
              <w:jc w:val="center"/>
              <w:rPr>
                <w:rFonts w:ascii="Times New Roman" w:hAnsi="Times New Roman"/>
                <w:sz w:val="22"/>
              </w:rPr>
            </w:pPr>
            <w:r w:rsidRPr="00006B22">
              <w:rPr>
                <w:rFonts w:ascii="Times New Roman" w:hAnsi="Times New Roman"/>
                <w:sz w:val="22"/>
              </w:rPr>
              <w:t>0</w:t>
            </w:r>
          </w:p>
        </w:tc>
        <w:tc>
          <w:tcPr>
            <w:tcW w:w="5103" w:type="dxa"/>
            <w:tcBorders>
              <w:top w:val="nil"/>
              <w:left w:val="nil"/>
              <w:bottom w:val="single" w:sz="4" w:space="0" w:color="auto"/>
              <w:right w:val="single" w:sz="4" w:space="0" w:color="auto"/>
            </w:tcBorders>
            <w:noWrap/>
            <w:vAlign w:val="center"/>
          </w:tcPr>
          <w:p w:rsidR="004F3157" w:rsidRDefault="004F3157" w:rsidP="00E04822">
            <w:pPr>
              <w:jc w:val="center"/>
              <w:rPr>
                <w:sz w:val="22"/>
              </w:rPr>
            </w:pPr>
            <w:r>
              <w:rPr>
                <w:sz w:val="22"/>
              </w:rPr>
              <w:t>43.47</w:t>
            </w:r>
          </w:p>
          <w:p w:rsidR="004F3157" w:rsidRDefault="004F3157" w:rsidP="00E04822">
            <w:pPr>
              <w:jc w:val="center"/>
              <w:rPr>
                <w:rFonts w:ascii="宋体" w:cs="宋体"/>
                <w:sz w:val="22"/>
              </w:rPr>
            </w:pPr>
          </w:p>
        </w:tc>
      </w:tr>
    </w:tbl>
    <w:p w:rsidR="004F3157" w:rsidRPr="00075D5F" w:rsidRDefault="004F3157" w:rsidP="00BE3DA5">
      <w:pPr>
        <w:autoSpaceDE w:val="0"/>
        <w:autoSpaceDN w:val="0"/>
        <w:adjustRightInd w:val="0"/>
        <w:ind w:left="198" w:firstLineChars="200" w:firstLine="640"/>
        <w:jc w:val="left"/>
        <w:rPr>
          <w:rFonts w:ascii="黑体" w:eastAsia="黑体" w:hAnsi="黑体"/>
          <w:sz w:val="32"/>
          <w:szCs w:val="32"/>
        </w:rPr>
      </w:pPr>
      <w:r w:rsidRPr="00075D5F">
        <w:rPr>
          <w:rFonts w:ascii="黑体" w:eastAsia="黑体" w:hAnsi="黑体" w:hint="eastAsia"/>
          <w:sz w:val="32"/>
          <w:szCs w:val="32"/>
        </w:rPr>
        <w:t>八、名词解释</w:t>
      </w:r>
    </w:p>
    <w:p w:rsidR="004F3157" w:rsidRPr="00590ECE" w:rsidRDefault="004F3157" w:rsidP="00BE3DA5">
      <w:pPr>
        <w:tabs>
          <w:tab w:val="left" w:pos="11490"/>
        </w:tabs>
        <w:ind w:firstLineChars="200" w:firstLine="640"/>
        <w:rPr>
          <w:rFonts w:ascii="Times New Roman" w:eastAsia="方正仿宋_GBK" w:hAnsi="Times New Roman"/>
          <w:sz w:val="32"/>
          <w:szCs w:val="32"/>
        </w:rPr>
      </w:pPr>
      <w:r w:rsidRPr="00590ECE">
        <w:rPr>
          <w:rFonts w:ascii="Times New Roman" w:eastAsia="方正仿宋_GBK" w:hAnsi="Times New Roman"/>
          <w:b/>
          <w:sz w:val="32"/>
          <w:szCs w:val="32"/>
        </w:rPr>
        <w:t>1</w:t>
      </w:r>
      <w:r w:rsidRPr="00590ECE">
        <w:rPr>
          <w:rFonts w:ascii="Times New Roman" w:eastAsia="方正仿宋_GBK" w:hAnsi="Times New Roman" w:hint="eastAsia"/>
          <w:b/>
          <w:sz w:val="32"/>
          <w:szCs w:val="32"/>
        </w:rPr>
        <w:t>、一般公共预算拨款收入：</w:t>
      </w:r>
      <w:r w:rsidRPr="00590ECE">
        <w:rPr>
          <w:rFonts w:ascii="Times New Roman" w:eastAsia="方正仿宋_GBK" w:hAnsi="Times New Roman" w:hint="eastAsia"/>
          <w:sz w:val="32"/>
          <w:szCs w:val="32"/>
        </w:rPr>
        <w:t>指</w:t>
      </w:r>
      <w:r>
        <w:rPr>
          <w:rFonts w:ascii="Times New Roman" w:eastAsia="方正仿宋_GBK" w:hAnsi="Times New Roman" w:hint="eastAsia"/>
          <w:sz w:val="32"/>
          <w:szCs w:val="32"/>
        </w:rPr>
        <w:t>县级</w:t>
      </w:r>
      <w:r w:rsidRPr="00590ECE">
        <w:rPr>
          <w:rFonts w:ascii="Times New Roman" w:eastAsia="方正仿宋_GBK" w:hAnsi="Times New Roman" w:hint="eastAsia"/>
          <w:sz w:val="32"/>
          <w:szCs w:val="32"/>
        </w:rPr>
        <w:t>财政当年拨付的资金。</w:t>
      </w:r>
    </w:p>
    <w:p w:rsidR="004F3157" w:rsidRPr="00590ECE" w:rsidRDefault="004F3157" w:rsidP="00BE3DA5">
      <w:pPr>
        <w:tabs>
          <w:tab w:val="left" w:pos="11490"/>
        </w:tabs>
        <w:ind w:firstLineChars="200" w:firstLine="640"/>
        <w:rPr>
          <w:rFonts w:ascii="Times New Roman" w:eastAsia="方正仿宋_GBK" w:hAnsi="Times New Roman"/>
          <w:sz w:val="32"/>
          <w:szCs w:val="32"/>
        </w:rPr>
      </w:pPr>
      <w:r w:rsidRPr="00590ECE">
        <w:rPr>
          <w:rFonts w:ascii="Times New Roman" w:eastAsia="方正仿宋_GBK" w:hAnsi="Times New Roman"/>
          <w:b/>
          <w:sz w:val="32"/>
          <w:szCs w:val="32"/>
        </w:rPr>
        <w:t>2</w:t>
      </w:r>
      <w:r w:rsidRPr="00590ECE">
        <w:rPr>
          <w:rFonts w:ascii="Times New Roman" w:eastAsia="方正仿宋_GBK" w:hAnsi="Times New Roman" w:hint="eastAsia"/>
          <w:b/>
          <w:sz w:val="32"/>
          <w:szCs w:val="32"/>
        </w:rPr>
        <w:t>、事业收入：</w:t>
      </w:r>
      <w:r w:rsidRPr="00590ECE">
        <w:rPr>
          <w:rFonts w:ascii="Times New Roman" w:eastAsia="方正仿宋_GBK" w:hAnsi="Times New Roman" w:hint="eastAsia"/>
          <w:sz w:val="32"/>
          <w:szCs w:val="32"/>
        </w:rPr>
        <w:t>指事业单位开展专业业务活动及辅助活动所取得的收入。</w:t>
      </w:r>
    </w:p>
    <w:p w:rsidR="004F3157" w:rsidRPr="00590ECE" w:rsidRDefault="004F3157" w:rsidP="00BE3DA5">
      <w:pPr>
        <w:tabs>
          <w:tab w:val="left" w:pos="11490"/>
        </w:tabs>
        <w:ind w:firstLineChars="200" w:firstLine="640"/>
        <w:rPr>
          <w:rFonts w:ascii="Times New Roman" w:eastAsia="方正仿宋_GBK" w:hAnsi="Times New Roman"/>
          <w:b/>
          <w:sz w:val="32"/>
          <w:szCs w:val="32"/>
        </w:rPr>
      </w:pPr>
      <w:r w:rsidRPr="00590ECE">
        <w:rPr>
          <w:rFonts w:ascii="Times New Roman" w:eastAsia="方正仿宋_GBK" w:hAnsi="Times New Roman"/>
          <w:b/>
          <w:sz w:val="32"/>
          <w:szCs w:val="32"/>
        </w:rPr>
        <w:t>3</w:t>
      </w:r>
      <w:r w:rsidRPr="00590ECE">
        <w:rPr>
          <w:rFonts w:ascii="Times New Roman" w:eastAsia="方正仿宋_GBK" w:hAnsi="Times New Roman" w:hint="eastAsia"/>
          <w:b/>
          <w:sz w:val="32"/>
          <w:szCs w:val="32"/>
        </w:rPr>
        <w:t>、其他收入：</w:t>
      </w:r>
      <w:r>
        <w:rPr>
          <w:rFonts w:ascii="Times New Roman" w:eastAsia="方正仿宋_GBK" w:hAnsi="Times New Roman" w:hint="eastAsia"/>
          <w:sz w:val="32"/>
          <w:szCs w:val="32"/>
        </w:rPr>
        <w:t>指除</w:t>
      </w:r>
      <w:r w:rsidRPr="00590ECE">
        <w:rPr>
          <w:rFonts w:ascii="Times New Roman" w:eastAsia="方正仿宋_GBK" w:hAnsi="Times New Roman"/>
          <w:sz w:val="32"/>
          <w:szCs w:val="32"/>
        </w:rPr>
        <w:t>“</w:t>
      </w:r>
      <w:r>
        <w:rPr>
          <w:rFonts w:ascii="Times New Roman" w:eastAsia="方正仿宋_GBK" w:hAnsi="Times New Roman" w:hint="eastAsia"/>
          <w:sz w:val="32"/>
          <w:szCs w:val="32"/>
        </w:rPr>
        <w:t>一般公共预算</w:t>
      </w:r>
      <w:r w:rsidRPr="00590ECE">
        <w:rPr>
          <w:rFonts w:ascii="Times New Roman" w:eastAsia="方正仿宋_GBK" w:hAnsi="Times New Roman" w:hint="eastAsia"/>
          <w:sz w:val="32"/>
          <w:szCs w:val="32"/>
        </w:rPr>
        <w:t>拨款收入</w:t>
      </w:r>
      <w:r w:rsidRPr="00590ECE">
        <w:rPr>
          <w:rFonts w:ascii="Times New Roman" w:eastAsia="方正仿宋_GBK" w:hAnsi="Times New Roman"/>
          <w:sz w:val="32"/>
          <w:szCs w:val="32"/>
        </w:rPr>
        <w:t>”</w:t>
      </w:r>
      <w:r w:rsidRPr="00590ECE">
        <w:rPr>
          <w:rFonts w:ascii="Times New Roman" w:eastAsia="方正仿宋_GBK" w:hAnsi="Times New Roman" w:hint="eastAsia"/>
          <w:sz w:val="32"/>
          <w:szCs w:val="32"/>
        </w:rPr>
        <w:t>、</w:t>
      </w:r>
      <w:r w:rsidRPr="00590ECE">
        <w:rPr>
          <w:rFonts w:ascii="Times New Roman" w:eastAsia="方正仿宋_GBK" w:hAnsi="Times New Roman"/>
          <w:sz w:val="32"/>
          <w:szCs w:val="32"/>
        </w:rPr>
        <w:t>“</w:t>
      </w:r>
      <w:r w:rsidRPr="00590ECE">
        <w:rPr>
          <w:rFonts w:ascii="Times New Roman" w:eastAsia="方正仿宋_GBK" w:hAnsi="Times New Roman" w:hint="eastAsia"/>
          <w:sz w:val="32"/>
          <w:szCs w:val="32"/>
        </w:rPr>
        <w:t>事业收入</w:t>
      </w:r>
      <w:r w:rsidRPr="00590ECE">
        <w:rPr>
          <w:rFonts w:ascii="Times New Roman" w:eastAsia="方正仿宋_GBK" w:hAnsi="Times New Roman"/>
          <w:sz w:val="32"/>
          <w:szCs w:val="32"/>
        </w:rPr>
        <w:t>”</w:t>
      </w:r>
      <w:r w:rsidRPr="00590ECE">
        <w:rPr>
          <w:rFonts w:ascii="Times New Roman" w:eastAsia="方正仿宋_GBK" w:hAnsi="Times New Roman" w:hint="eastAsia"/>
          <w:sz w:val="32"/>
          <w:szCs w:val="32"/>
        </w:rPr>
        <w:t>等以外的收入。主要是按规定动用的租房收入、存款利息收入等。</w:t>
      </w:r>
    </w:p>
    <w:p w:rsidR="004F3157" w:rsidRPr="00590ECE" w:rsidRDefault="004F3157" w:rsidP="00BE3DA5">
      <w:pPr>
        <w:tabs>
          <w:tab w:val="left" w:pos="11490"/>
        </w:tabs>
        <w:ind w:firstLineChars="200" w:firstLine="640"/>
        <w:rPr>
          <w:rFonts w:ascii="Times New Roman" w:eastAsia="方正仿宋_GBK" w:hAnsi="Times New Roman"/>
          <w:sz w:val="32"/>
          <w:szCs w:val="32"/>
        </w:rPr>
      </w:pPr>
      <w:r w:rsidRPr="00590ECE">
        <w:rPr>
          <w:rFonts w:ascii="Times New Roman" w:eastAsia="方正仿宋_GBK" w:hAnsi="Times New Roman"/>
          <w:b/>
          <w:sz w:val="32"/>
          <w:szCs w:val="32"/>
        </w:rPr>
        <w:t>4</w:t>
      </w:r>
      <w:r w:rsidRPr="00590ECE">
        <w:rPr>
          <w:rFonts w:ascii="Times New Roman" w:eastAsia="方正仿宋_GBK" w:hAnsi="Times New Roman" w:hint="eastAsia"/>
          <w:b/>
          <w:sz w:val="32"/>
          <w:szCs w:val="32"/>
        </w:rPr>
        <w:t>、基本支出：</w:t>
      </w:r>
      <w:r w:rsidRPr="00590ECE">
        <w:rPr>
          <w:rFonts w:ascii="Times New Roman" w:eastAsia="方正仿宋_GBK" w:hAnsi="Times New Roman" w:hint="eastAsia"/>
          <w:sz w:val="32"/>
          <w:szCs w:val="32"/>
        </w:rPr>
        <w:t>指为保障机构正常运转、完成日常工作任务而发生的人员支出和公用支出。</w:t>
      </w:r>
    </w:p>
    <w:p w:rsidR="004F3157" w:rsidRPr="00590ECE" w:rsidRDefault="004F3157" w:rsidP="00BE3DA5">
      <w:pPr>
        <w:tabs>
          <w:tab w:val="left" w:pos="11490"/>
        </w:tabs>
        <w:ind w:firstLineChars="200" w:firstLine="640"/>
        <w:rPr>
          <w:rFonts w:ascii="Times New Roman" w:eastAsia="方正仿宋_GBK" w:hAnsi="Times New Roman"/>
          <w:sz w:val="32"/>
          <w:szCs w:val="32"/>
        </w:rPr>
      </w:pPr>
      <w:r w:rsidRPr="00590ECE">
        <w:rPr>
          <w:rFonts w:ascii="Times New Roman" w:eastAsia="方正仿宋_GBK" w:hAnsi="Times New Roman"/>
          <w:b/>
          <w:sz w:val="32"/>
          <w:szCs w:val="32"/>
        </w:rPr>
        <w:t>5</w:t>
      </w:r>
      <w:r w:rsidRPr="00590ECE">
        <w:rPr>
          <w:rFonts w:ascii="Times New Roman" w:eastAsia="方正仿宋_GBK" w:hAnsi="Times New Roman" w:hint="eastAsia"/>
          <w:b/>
          <w:sz w:val="32"/>
          <w:szCs w:val="32"/>
        </w:rPr>
        <w:t>、项目支出：</w:t>
      </w:r>
      <w:r w:rsidRPr="00590ECE">
        <w:rPr>
          <w:rFonts w:ascii="Times New Roman" w:eastAsia="方正仿宋_GBK" w:hAnsi="Times New Roman" w:hint="eastAsia"/>
          <w:sz w:val="32"/>
          <w:szCs w:val="32"/>
        </w:rPr>
        <w:t>指在基本支出之外为完成特定行政任务和事业发展目标所发生的支出。</w:t>
      </w:r>
    </w:p>
    <w:p w:rsidR="004F3157" w:rsidRPr="00590ECE" w:rsidRDefault="004F3157" w:rsidP="00BE3DA5">
      <w:pPr>
        <w:tabs>
          <w:tab w:val="left" w:pos="11490"/>
        </w:tabs>
        <w:ind w:firstLineChars="200" w:firstLine="640"/>
        <w:rPr>
          <w:rFonts w:ascii="Times New Roman" w:eastAsia="方正仿宋_GBK" w:hAnsi="Times New Roman"/>
          <w:sz w:val="32"/>
          <w:szCs w:val="32"/>
        </w:rPr>
      </w:pPr>
      <w:r>
        <w:rPr>
          <w:rFonts w:ascii="Times New Roman" w:eastAsia="方正仿宋_GBK" w:hAnsi="Times New Roman"/>
          <w:b/>
          <w:sz w:val="32"/>
          <w:szCs w:val="32"/>
        </w:rPr>
        <w:t>6</w:t>
      </w:r>
      <w:r w:rsidRPr="00590ECE">
        <w:rPr>
          <w:rFonts w:ascii="Times New Roman" w:eastAsia="方正仿宋_GBK" w:hAnsi="Times New Roman" w:hint="eastAsia"/>
          <w:b/>
          <w:sz w:val="32"/>
          <w:szCs w:val="32"/>
        </w:rPr>
        <w:t>、</w:t>
      </w:r>
      <w:r w:rsidRPr="00590ECE">
        <w:rPr>
          <w:rFonts w:ascii="Times New Roman" w:eastAsia="方正仿宋_GBK" w:hAnsi="Times New Roman"/>
          <w:b/>
          <w:sz w:val="32"/>
          <w:szCs w:val="32"/>
        </w:rPr>
        <w:t>“</w:t>
      </w:r>
      <w:r w:rsidRPr="00590ECE">
        <w:rPr>
          <w:rFonts w:ascii="Times New Roman" w:eastAsia="方正仿宋_GBK" w:hAnsi="Times New Roman" w:hint="eastAsia"/>
          <w:b/>
          <w:sz w:val="32"/>
          <w:szCs w:val="32"/>
        </w:rPr>
        <w:t>三公</w:t>
      </w:r>
      <w:r w:rsidRPr="00590ECE">
        <w:rPr>
          <w:rFonts w:ascii="Times New Roman" w:eastAsia="方正仿宋_GBK" w:hAnsi="Times New Roman"/>
          <w:b/>
          <w:sz w:val="32"/>
          <w:szCs w:val="32"/>
        </w:rPr>
        <w:t>”</w:t>
      </w:r>
      <w:r w:rsidRPr="00590ECE">
        <w:rPr>
          <w:rFonts w:ascii="Times New Roman" w:eastAsia="方正仿宋_GBK" w:hAnsi="Times New Roman" w:hint="eastAsia"/>
          <w:b/>
          <w:sz w:val="32"/>
          <w:szCs w:val="32"/>
        </w:rPr>
        <w:t>经费：</w:t>
      </w:r>
      <w:r w:rsidRPr="00590ECE">
        <w:rPr>
          <w:rFonts w:ascii="Times New Roman" w:eastAsia="方正仿宋_GBK" w:hAnsi="Times New Roman" w:hint="eastAsia"/>
          <w:sz w:val="32"/>
          <w:szCs w:val="32"/>
        </w:rPr>
        <w:t>纳入省级财政预算管理的</w:t>
      </w:r>
      <w:r w:rsidRPr="00590ECE">
        <w:rPr>
          <w:rFonts w:ascii="Times New Roman" w:eastAsia="方正仿宋_GBK" w:hAnsi="Times New Roman"/>
          <w:sz w:val="32"/>
          <w:szCs w:val="32"/>
        </w:rPr>
        <w:t>“</w:t>
      </w:r>
      <w:r w:rsidRPr="00590ECE">
        <w:rPr>
          <w:rFonts w:ascii="Times New Roman" w:eastAsia="方正仿宋_GBK" w:hAnsi="Times New Roman" w:hint="eastAsia"/>
          <w:sz w:val="32"/>
          <w:szCs w:val="32"/>
        </w:rPr>
        <w:t>三公</w:t>
      </w:r>
      <w:r w:rsidRPr="00590ECE">
        <w:rPr>
          <w:rFonts w:ascii="Times New Roman" w:eastAsia="方正仿宋_GBK" w:hAnsi="Times New Roman"/>
          <w:sz w:val="32"/>
          <w:szCs w:val="32"/>
        </w:rPr>
        <w:t>”</w:t>
      </w:r>
      <w:r w:rsidRPr="00590ECE">
        <w:rPr>
          <w:rFonts w:ascii="Times New Roman" w:eastAsia="方正仿宋_GBK" w:hAnsi="Times New Roman" w:hint="eastAsia"/>
          <w:sz w:val="32"/>
          <w:szCs w:val="32"/>
        </w:rPr>
        <w:t>经费，</w:t>
      </w:r>
      <w:r>
        <w:rPr>
          <w:rFonts w:ascii="Times New Roman" w:eastAsia="方正仿宋_GBK" w:hAnsi="Times New Roman" w:hint="eastAsia"/>
          <w:sz w:val="32"/>
          <w:szCs w:val="32"/>
        </w:rPr>
        <w:t>是指省级部门用财政拨款安排的因公出国（境）费、公务用车购置及运维</w:t>
      </w:r>
      <w:r w:rsidRPr="00590ECE">
        <w:rPr>
          <w:rFonts w:ascii="Times New Roman" w:eastAsia="方正仿宋_GBK" w:hAnsi="Times New Roman" w:hint="eastAsia"/>
          <w:sz w:val="32"/>
          <w:szCs w:val="32"/>
        </w:rPr>
        <w:t>费和公务接待费。其中，因公出国（境）</w:t>
      </w:r>
      <w:proofErr w:type="gramStart"/>
      <w:r w:rsidRPr="00590ECE">
        <w:rPr>
          <w:rFonts w:ascii="Times New Roman" w:eastAsia="方正仿宋_GBK" w:hAnsi="Times New Roman" w:hint="eastAsia"/>
          <w:sz w:val="32"/>
          <w:szCs w:val="32"/>
        </w:rPr>
        <w:t>费反映</w:t>
      </w:r>
      <w:proofErr w:type="gramEnd"/>
      <w:r w:rsidRPr="00590ECE">
        <w:rPr>
          <w:rFonts w:ascii="Times New Roman" w:eastAsia="方正仿宋_GBK" w:hAnsi="Times New Roman" w:hint="eastAsia"/>
          <w:sz w:val="32"/>
          <w:szCs w:val="32"/>
        </w:rPr>
        <w:t>单位公务出国（境）</w:t>
      </w:r>
      <w:r w:rsidRPr="00590ECE">
        <w:rPr>
          <w:rFonts w:ascii="Times New Roman" w:eastAsia="方正仿宋_GBK" w:hAnsi="Times New Roman" w:hint="eastAsia"/>
          <w:sz w:val="32"/>
          <w:szCs w:val="32"/>
        </w:rPr>
        <w:lastRenderedPageBreak/>
        <w:t>的</w:t>
      </w:r>
      <w:r>
        <w:rPr>
          <w:rFonts w:ascii="Times New Roman" w:eastAsia="方正仿宋_GBK" w:hAnsi="Times New Roman" w:hint="eastAsia"/>
          <w:sz w:val="32"/>
          <w:szCs w:val="32"/>
        </w:rPr>
        <w:t>住宿费、旅费、伙食补助费、杂费、培训费等支出；公务用车购置及运维</w:t>
      </w:r>
      <w:proofErr w:type="gramStart"/>
      <w:r w:rsidRPr="00590ECE">
        <w:rPr>
          <w:rFonts w:ascii="Times New Roman" w:eastAsia="方正仿宋_GBK" w:hAnsi="Times New Roman" w:hint="eastAsia"/>
          <w:sz w:val="32"/>
          <w:szCs w:val="32"/>
        </w:rPr>
        <w:t>费反映</w:t>
      </w:r>
      <w:proofErr w:type="gramEnd"/>
      <w:r w:rsidRPr="00590ECE">
        <w:rPr>
          <w:rFonts w:ascii="Times New Roman" w:eastAsia="方正仿宋_GBK" w:hAnsi="Times New Roman" w:hint="eastAsia"/>
          <w:sz w:val="32"/>
          <w:szCs w:val="32"/>
        </w:rPr>
        <w:t>单位公务用车购置费及租用费、燃料费、维修费、过路过桥费、保险费、安全奖励费用等支出；公务接待</w:t>
      </w:r>
      <w:proofErr w:type="gramStart"/>
      <w:r w:rsidRPr="00590ECE">
        <w:rPr>
          <w:rFonts w:ascii="Times New Roman" w:eastAsia="方正仿宋_GBK" w:hAnsi="Times New Roman" w:hint="eastAsia"/>
          <w:sz w:val="32"/>
          <w:szCs w:val="32"/>
        </w:rPr>
        <w:t>费反映</w:t>
      </w:r>
      <w:proofErr w:type="gramEnd"/>
      <w:r w:rsidRPr="00590ECE">
        <w:rPr>
          <w:rFonts w:ascii="Times New Roman" w:eastAsia="方正仿宋_GBK" w:hAnsi="Times New Roman" w:hint="eastAsia"/>
          <w:sz w:val="32"/>
          <w:szCs w:val="32"/>
        </w:rPr>
        <w:t>单位按规定开支的各类公务接待（含外宾接待）支出。</w:t>
      </w:r>
    </w:p>
    <w:p w:rsidR="004F3157" w:rsidRPr="00372FA3" w:rsidRDefault="004F3157" w:rsidP="00BE3DA5">
      <w:pPr>
        <w:tabs>
          <w:tab w:val="left" w:pos="11490"/>
        </w:tabs>
        <w:ind w:firstLineChars="200" w:firstLine="640"/>
        <w:rPr>
          <w:rFonts w:ascii="Times New Roman" w:eastAsia="方正仿宋_GBK" w:hAnsi="Times New Roman"/>
          <w:sz w:val="32"/>
          <w:szCs w:val="32"/>
        </w:rPr>
      </w:pPr>
      <w:r>
        <w:rPr>
          <w:rFonts w:ascii="Times New Roman" w:eastAsia="方正仿宋_GBK" w:hAnsi="Times New Roman"/>
          <w:b/>
          <w:sz w:val="32"/>
          <w:szCs w:val="32"/>
        </w:rPr>
        <w:t>7</w:t>
      </w:r>
      <w:r w:rsidRPr="00372FA3">
        <w:rPr>
          <w:rFonts w:ascii="Times New Roman" w:eastAsia="方正仿宋_GBK" w:hAnsi="Times New Roman" w:hint="eastAsia"/>
          <w:b/>
          <w:sz w:val="32"/>
          <w:szCs w:val="32"/>
        </w:rPr>
        <w:t>、机关运行费：</w:t>
      </w:r>
      <w:r w:rsidRPr="00372FA3">
        <w:rPr>
          <w:rFonts w:ascii="Times New Roman" w:eastAsia="方正仿宋_GBK" w:hAnsi="Times New Roman"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F3157" w:rsidRPr="00590ECE" w:rsidRDefault="004F3157" w:rsidP="00BE3DA5">
      <w:pPr>
        <w:tabs>
          <w:tab w:val="left" w:pos="11490"/>
        </w:tabs>
        <w:ind w:firstLineChars="200" w:firstLine="640"/>
        <w:rPr>
          <w:rFonts w:ascii="Times New Roman" w:eastAsia="方正仿宋_GBK" w:hAnsi="Times New Roman"/>
          <w:sz w:val="32"/>
          <w:szCs w:val="32"/>
        </w:rPr>
      </w:pPr>
      <w:r>
        <w:rPr>
          <w:rFonts w:ascii="Times New Roman" w:eastAsia="方正仿宋_GBK" w:hAnsi="Times New Roman"/>
          <w:b/>
          <w:sz w:val="32"/>
          <w:szCs w:val="32"/>
        </w:rPr>
        <w:t>8</w:t>
      </w:r>
      <w:r w:rsidRPr="00590ECE">
        <w:rPr>
          <w:rFonts w:ascii="Times New Roman" w:eastAsia="方正仿宋_GBK" w:hAnsi="Times New Roman" w:hint="eastAsia"/>
          <w:b/>
          <w:sz w:val="32"/>
          <w:szCs w:val="32"/>
        </w:rPr>
        <w:t>、上年结转：</w:t>
      </w:r>
      <w:r w:rsidRPr="00590ECE">
        <w:rPr>
          <w:rFonts w:ascii="Times New Roman" w:eastAsia="方正仿宋_GBK" w:hAnsi="Times New Roman" w:hint="eastAsia"/>
          <w:sz w:val="32"/>
          <w:szCs w:val="32"/>
        </w:rPr>
        <w:t>指以前年度尚未完成、结转到本年仍按原规定用途继续使用的资金</w:t>
      </w:r>
      <w:r>
        <w:rPr>
          <w:rFonts w:ascii="Times New Roman" w:eastAsia="方正仿宋_GBK" w:hAnsi="Times New Roman" w:hint="eastAsia"/>
          <w:sz w:val="32"/>
          <w:szCs w:val="32"/>
        </w:rPr>
        <w:t>。</w:t>
      </w:r>
    </w:p>
    <w:p w:rsidR="004F3157" w:rsidRPr="00075D5F" w:rsidRDefault="004F3157" w:rsidP="00BE3DA5">
      <w:pPr>
        <w:autoSpaceDE w:val="0"/>
        <w:autoSpaceDN w:val="0"/>
        <w:adjustRightInd w:val="0"/>
        <w:ind w:left="198" w:firstLineChars="200" w:firstLine="640"/>
        <w:jc w:val="left"/>
        <w:rPr>
          <w:rFonts w:ascii="黑体" w:eastAsia="黑体" w:hAnsi="黑体"/>
          <w:sz w:val="32"/>
          <w:szCs w:val="32"/>
        </w:rPr>
      </w:pPr>
      <w:r>
        <w:rPr>
          <w:rFonts w:ascii="黑体" w:eastAsia="黑体" w:hAnsi="黑体" w:hint="eastAsia"/>
          <w:sz w:val="32"/>
          <w:szCs w:val="32"/>
        </w:rPr>
        <w:t>九</w:t>
      </w:r>
      <w:r w:rsidRPr="00075D5F">
        <w:rPr>
          <w:rFonts w:ascii="黑体" w:eastAsia="黑体" w:hAnsi="黑体" w:hint="eastAsia"/>
          <w:sz w:val="32"/>
          <w:szCs w:val="32"/>
        </w:rPr>
        <w:t>、</w:t>
      </w:r>
      <w:r>
        <w:rPr>
          <w:rFonts w:ascii="黑体" w:eastAsia="黑体" w:hAnsi="黑体" w:hint="eastAsia"/>
          <w:sz w:val="32"/>
          <w:szCs w:val="32"/>
        </w:rPr>
        <w:t>其他需要说明的事项</w:t>
      </w:r>
    </w:p>
    <w:p w:rsidR="004F3157" w:rsidRPr="00CC75B0" w:rsidRDefault="004F3157" w:rsidP="002C0277">
      <w:pPr>
        <w:ind w:firstLineChars="200" w:firstLine="640"/>
        <w:rPr>
          <w:rFonts w:ascii="仿宋_GB2312" w:eastAsia="仿宋_GB2312" w:hAnsi="Times New Roman"/>
          <w:sz w:val="32"/>
          <w:szCs w:val="32"/>
        </w:rPr>
      </w:pPr>
      <w:proofErr w:type="gramStart"/>
      <w:r>
        <w:rPr>
          <w:rFonts w:ascii="仿宋_GB2312" w:eastAsia="仿宋_GB2312" w:hAnsi="Times New Roman" w:hint="eastAsia"/>
          <w:sz w:val="32"/>
          <w:szCs w:val="32"/>
        </w:rPr>
        <w:t>我部门</w:t>
      </w:r>
      <w:proofErr w:type="gramEnd"/>
      <w:r>
        <w:rPr>
          <w:rFonts w:ascii="仿宋_GB2312" w:eastAsia="仿宋_GB2312" w:hAnsi="Times New Roman" w:hint="eastAsia"/>
          <w:sz w:val="32"/>
          <w:szCs w:val="32"/>
        </w:rPr>
        <w:t>无其他需要说明的事项。</w:t>
      </w:r>
    </w:p>
    <w:sectPr w:rsidR="004F3157" w:rsidRPr="00CC75B0" w:rsidSect="00EC47F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1E" w:rsidRDefault="00A11E1E" w:rsidP="007013C8">
      <w:r>
        <w:separator/>
      </w:r>
    </w:p>
  </w:endnote>
  <w:endnote w:type="continuationSeparator" w:id="0">
    <w:p w:rsidR="00A11E1E" w:rsidRDefault="00A11E1E" w:rsidP="0070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方正书宋_GBK">
    <w:altName w:val="Arial Unicode MS"/>
    <w:panose1 w:val="00000000000000000000"/>
    <w:charset w:val="86"/>
    <w:family w:val="script"/>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7" w:rsidRDefault="004F31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7" w:rsidRDefault="004F315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7" w:rsidRDefault="004F31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1E" w:rsidRDefault="00A11E1E" w:rsidP="007013C8">
      <w:r>
        <w:separator/>
      </w:r>
    </w:p>
  </w:footnote>
  <w:footnote w:type="continuationSeparator" w:id="0">
    <w:p w:rsidR="00A11E1E" w:rsidRDefault="00A11E1E" w:rsidP="00701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7" w:rsidRDefault="004F31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7" w:rsidRDefault="004F3157" w:rsidP="00C044D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57" w:rsidRDefault="004F31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6B22"/>
    <w:rsid w:val="00034786"/>
    <w:rsid w:val="00037AF6"/>
    <w:rsid w:val="00042F57"/>
    <w:rsid w:val="0006483E"/>
    <w:rsid w:val="00075D5F"/>
    <w:rsid w:val="0008102F"/>
    <w:rsid w:val="00091598"/>
    <w:rsid w:val="000B020B"/>
    <w:rsid w:val="000B529B"/>
    <w:rsid w:val="000C3A19"/>
    <w:rsid w:val="001245BB"/>
    <w:rsid w:val="001251A3"/>
    <w:rsid w:val="001427EB"/>
    <w:rsid w:val="00171C63"/>
    <w:rsid w:val="0019275C"/>
    <w:rsid w:val="00193383"/>
    <w:rsid w:val="001B14F6"/>
    <w:rsid w:val="001B4EF3"/>
    <w:rsid w:val="001E6F8E"/>
    <w:rsid w:val="001F7873"/>
    <w:rsid w:val="00241FD4"/>
    <w:rsid w:val="00245002"/>
    <w:rsid w:val="00251B12"/>
    <w:rsid w:val="00293B14"/>
    <w:rsid w:val="00296113"/>
    <w:rsid w:val="002A673A"/>
    <w:rsid w:val="002C0277"/>
    <w:rsid w:val="002C07BE"/>
    <w:rsid w:val="002C3600"/>
    <w:rsid w:val="002C5E13"/>
    <w:rsid w:val="002C62BC"/>
    <w:rsid w:val="002E0EB8"/>
    <w:rsid w:val="002F3E58"/>
    <w:rsid w:val="0030542C"/>
    <w:rsid w:val="00311B7A"/>
    <w:rsid w:val="0031427C"/>
    <w:rsid w:val="00315618"/>
    <w:rsid w:val="00354B0C"/>
    <w:rsid w:val="00370DDF"/>
    <w:rsid w:val="00372FA3"/>
    <w:rsid w:val="00376708"/>
    <w:rsid w:val="0039575F"/>
    <w:rsid w:val="003D417F"/>
    <w:rsid w:val="003F60E9"/>
    <w:rsid w:val="00407EE9"/>
    <w:rsid w:val="004248B8"/>
    <w:rsid w:val="00424943"/>
    <w:rsid w:val="0043175C"/>
    <w:rsid w:val="00437296"/>
    <w:rsid w:val="00451590"/>
    <w:rsid w:val="00451871"/>
    <w:rsid w:val="004631FC"/>
    <w:rsid w:val="004706DE"/>
    <w:rsid w:val="00472923"/>
    <w:rsid w:val="00477053"/>
    <w:rsid w:val="00486DCD"/>
    <w:rsid w:val="00496109"/>
    <w:rsid w:val="004B0C3A"/>
    <w:rsid w:val="004D5788"/>
    <w:rsid w:val="004D6DBC"/>
    <w:rsid w:val="004E3066"/>
    <w:rsid w:val="004E74CD"/>
    <w:rsid w:val="004F3157"/>
    <w:rsid w:val="004F5847"/>
    <w:rsid w:val="00516E04"/>
    <w:rsid w:val="00525915"/>
    <w:rsid w:val="00525BED"/>
    <w:rsid w:val="00565588"/>
    <w:rsid w:val="00572067"/>
    <w:rsid w:val="00573562"/>
    <w:rsid w:val="00590ECE"/>
    <w:rsid w:val="00592ADD"/>
    <w:rsid w:val="005A6363"/>
    <w:rsid w:val="005B6B1E"/>
    <w:rsid w:val="005F1267"/>
    <w:rsid w:val="00606D3E"/>
    <w:rsid w:val="00614A29"/>
    <w:rsid w:val="00634EF4"/>
    <w:rsid w:val="00637469"/>
    <w:rsid w:val="00643AA7"/>
    <w:rsid w:val="00671CBC"/>
    <w:rsid w:val="00673D76"/>
    <w:rsid w:val="00674CD7"/>
    <w:rsid w:val="006854F0"/>
    <w:rsid w:val="006B1C4A"/>
    <w:rsid w:val="006B610D"/>
    <w:rsid w:val="006C3758"/>
    <w:rsid w:val="006E49F5"/>
    <w:rsid w:val="007013C8"/>
    <w:rsid w:val="00717B1E"/>
    <w:rsid w:val="00753836"/>
    <w:rsid w:val="0075393C"/>
    <w:rsid w:val="00754272"/>
    <w:rsid w:val="00754592"/>
    <w:rsid w:val="00776C08"/>
    <w:rsid w:val="007A3ECB"/>
    <w:rsid w:val="007A4FB1"/>
    <w:rsid w:val="007C219A"/>
    <w:rsid w:val="007E1DA8"/>
    <w:rsid w:val="007E329E"/>
    <w:rsid w:val="007F6C26"/>
    <w:rsid w:val="00813208"/>
    <w:rsid w:val="008334AE"/>
    <w:rsid w:val="00836FED"/>
    <w:rsid w:val="0083724E"/>
    <w:rsid w:val="00845CD2"/>
    <w:rsid w:val="00852B0D"/>
    <w:rsid w:val="00854EFD"/>
    <w:rsid w:val="00871D69"/>
    <w:rsid w:val="00881692"/>
    <w:rsid w:val="00883D1A"/>
    <w:rsid w:val="008A25C2"/>
    <w:rsid w:val="008A6576"/>
    <w:rsid w:val="008B3CC5"/>
    <w:rsid w:val="008B52CD"/>
    <w:rsid w:val="008E4261"/>
    <w:rsid w:val="008F4662"/>
    <w:rsid w:val="00905D08"/>
    <w:rsid w:val="00925753"/>
    <w:rsid w:val="009425F4"/>
    <w:rsid w:val="00966C5C"/>
    <w:rsid w:val="00971475"/>
    <w:rsid w:val="00973104"/>
    <w:rsid w:val="00994032"/>
    <w:rsid w:val="00995BF0"/>
    <w:rsid w:val="009A16D5"/>
    <w:rsid w:val="009A353D"/>
    <w:rsid w:val="009A447F"/>
    <w:rsid w:val="009B0B77"/>
    <w:rsid w:val="009B511E"/>
    <w:rsid w:val="009E4A5E"/>
    <w:rsid w:val="00A11E1E"/>
    <w:rsid w:val="00A3595B"/>
    <w:rsid w:val="00A44E3D"/>
    <w:rsid w:val="00A72D2E"/>
    <w:rsid w:val="00A74447"/>
    <w:rsid w:val="00A74CE5"/>
    <w:rsid w:val="00A911E7"/>
    <w:rsid w:val="00A939D9"/>
    <w:rsid w:val="00AB0F4B"/>
    <w:rsid w:val="00B07D9E"/>
    <w:rsid w:val="00B20712"/>
    <w:rsid w:val="00B43238"/>
    <w:rsid w:val="00B43421"/>
    <w:rsid w:val="00B45DD3"/>
    <w:rsid w:val="00B52632"/>
    <w:rsid w:val="00B727A9"/>
    <w:rsid w:val="00B75216"/>
    <w:rsid w:val="00B91D52"/>
    <w:rsid w:val="00B9490F"/>
    <w:rsid w:val="00BA1ACD"/>
    <w:rsid w:val="00BA5958"/>
    <w:rsid w:val="00BD09F8"/>
    <w:rsid w:val="00BE3DA5"/>
    <w:rsid w:val="00C044D1"/>
    <w:rsid w:val="00C44B90"/>
    <w:rsid w:val="00C53F24"/>
    <w:rsid w:val="00C61722"/>
    <w:rsid w:val="00CA7176"/>
    <w:rsid w:val="00CB3D48"/>
    <w:rsid w:val="00CB4665"/>
    <w:rsid w:val="00CC75B0"/>
    <w:rsid w:val="00CD2773"/>
    <w:rsid w:val="00CE143B"/>
    <w:rsid w:val="00CF5F0A"/>
    <w:rsid w:val="00D0024A"/>
    <w:rsid w:val="00D27003"/>
    <w:rsid w:val="00DB4A9B"/>
    <w:rsid w:val="00DB7C03"/>
    <w:rsid w:val="00E04822"/>
    <w:rsid w:val="00E167C7"/>
    <w:rsid w:val="00E2482E"/>
    <w:rsid w:val="00E3206C"/>
    <w:rsid w:val="00E57B93"/>
    <w:rsid w:val="00E73D47"/>
    <w:rsid w:val="00EC47F6"/>
    <w:rsid w:val="00ED70D2"/>
    <w:rsid w:val="00EE65B8"/>
    <w:rsid w:val="00EE7FA9"/>
    <w:rsid w:val="00EF2D55"/>
    <w:rsid w:val="00F149E2"/>
    <w:rsid w:val="00F66032"/>
    <w:rsid w:val="00F87C1E"/>
    <w:rsid w:val="00F958C2"/>
    <w:rsid w:val="00FB70C6"/>
    <w:rsid w:val="00FC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szCs w:val="24"/>
    </w:rPr>
  </w:style>
  <w:style w:type="paragraph" w:styleId="2">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sz w:val="18"/>
      <w:szCs w:val="18"/>
    </w:rPr>
  </w:style>
  <w:style w:type="character" w:customStyle="1" w:styleId="Char0">
    <w:name w:val="页脚 Char"/>
    <w:link w:val="a4"/>
    <w:uiPriority w:val="99"/>
    <w:locked/>
    <w:rsid w:val="001245BB"/>
    <w:rPr>
      <w:rFonts w:ascii="Times New Roman" w:eastAsia="宋体" w:hAnsi="Times New Roman" w:cs="Times New Roman"/>
      <w:sz w:val="18"/>
      <w:szCs w:val="18"/>
    </w:rPr>
  </w:style>
  <w:style w:type="paragraph" w:styleId="a5">
    <w:name w:val="Balloon Text"/>
    <w:basedOn w:val="a"/>
    <w:link w:val="Char1"/>
    <w:uiPriority w:val="99"/>
    <w:semiHidden/>
    <w:rsid w:val="0083724E"/>
    <w:rPr>
      <w:sz w:val="18"/>
      <w:szCs w:val="18"/>
    </w:rPr>
  </w:style>
  <w:style w:type="character" w:customStyle="1" w:styleId="Char1">
    <w:name w:val="批注框文本 Char"/>
    <w:link w:val="a5"/>
    <w:uiPriority w:val="99"/>
    <w:semiHidden/>
    <w:locked/>
    <w:rsid w:val="0083724E"/>
    <w:rPr>
      <w:rFonts w:cs="Times New Roman"/>
      <w:sz w:val="18"/>
      <w:szCs w:val="18"/>
    </w:rPr>
  </w:style>
  <w:style w:type="paragraph" w:customStyle="1" w:styleId="Default">
    <w:name w:val="Default"/>
    <w:uiPriority w:val="99"/>
    <w:rsid w:val="00590ECE"/>
    <w:pPr>
      <w:widowControl w:val="0"/>
      <w:autoSpaceDE w:val="0"/>
      <w:autoSpaceDN w:val="0"/>
      <w:adjustRightInd w:val="0"/>
    </w:pPr>
    <w:rPr>
      <w:rFonts w:ascii="Times New Roman" w:hAnsi="Times New Roman"/>
      <w:color w:val="000000"/>
      <w:sz w:val="24"/>
      <w:szCs w:val="24"/>
    </w:rPr>
  </w:style>
  <w:style w:type="paragraph" w:styleId="a6">
    <w:name w:val="footnote text"/>
    <w:basedOn w:val="a"/>
    <w:link w:val="Char2"/>
    <w:uiPriority w:val="99"/>
    <w:semiHidden/>
    <w:rsid w:val="0008102F"/>
    <w:pPr>
      <w:snapToGrid w:val="0"/>
      <w:jc w:val="left"/>
    </w:pPr>
    <w:rPr>
      <w:sz w:val="18"/>
      <w:szCs w:val="18"/>
    </w:rPr>
  </w:style>
  <w:style w:type="character" w:customStyle="1" w:styleId="Char2">
    <w:name w:val="脚注文本 Char"/>
    <w:link w:val="a6"/>
    <w:uiPriority w:val="99"/>
    <w:semiHidden/>
    <w:locked/>
    <w:rsid w:val="0008102F"/>
    <w:rPr>
      <w:rFonts w:ascii="Calibri" w:eastAsia="宋体" w:hAnsi="Calibri" w:cs="Times New Roman"/>
      <w:sz w:val="18"/>
      <w:szCs w:val="18"/>
    </w:rPr>
  </w:style>
  <w:style w:type="character" w:styleId="a7">
    <w:name w:val="footnote reference"/>
    <w:uiPriority w:val="99"/>
    <w:semiHidden/>
    <w:rsid w:val="0008102F"/>
    <w:rPr>
      <w:rFonts w:cs="Times New Roman"/>
      <w:vertAlign w:val="superscript"/>
    </w:rPr>
  </w:style>
  <w:style w:type="character" w:styleId="a8">
    <w:name w:val="Hyperlink"/>
    <w:uiPriority w:val="99"/>
    <w:rsid w:val="0008102F"/>
    <w:rPr>
      <w:rFonts w:cs="Times New Roman"/>
      <w:color w:val="0000FF"/>
      <w:u w:val="single"/>
    </w:rPr>
  </w:style>
  <w:style w:type="character" w:styleId="a9">
    <w:name w:val="page number"/>
    <w:uiPriority w:val="99"/>
    <w:semiHidden/>
    <w:rsid w:val="0008102F"/>
    <w:rPr>
      <w:rFonts w:cs="Times New Roman"/>
    </w:rPr>
  </w:style>
  <w:style w:type="paragraph" w:customStyle="1" w:styleId="p0">
    <w:name w:val="p0"/>
    <w:basedOn w:val="a"/>
    <w:uiPriority w:val="99"/>
    <w:rsid w:val="00FC51A0"/>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66329">
      <w:marLeft w:val="0"/>
      <w:marRight w:val="0"/>
      <w:marTop w:val="0"/>
      <w:marBottom w:val="0"/>
      <w:divBdr>
        <w:top w:val="none" w:sz="0" w:space="0" w:color="auto"/>
        <w:left w:val="none" w:sz="0" w:space="0" w:color="auto"/>
        <w:bottom w:val="none" w:sz="0" w:space="0" w:color="auto"/>
        <w:right w:val="none" w:sz="0" w:space="0" w:color="auto"/>
      </w:divBdr>
    </w:div>
    <w:div w:id="624166330">
      <w:marLeft w:val="0"/>
      <w:marRight w:val="0"/>
      <w:marTop w:val="0"/>
      <w:marBottom w:val="0"/>
      <w:divBdr>
        <w:top w:val="none" w:sz="0" w:space="0" w:color="auto"/>
        <w:left w:val="none" w:sz="0" w:space="0" w:color="auto"/>
        <w:bottom w:val="none" w:sz="0" w:space="0" w:color="auto"/>
        <w:right w:val="none" w:sz="0" w:space="0" w:color="auto"/>
      </w:divBdr>
    </w:div>
    <w:div w:id="624166331">
      <w:marLeft w:val="0"/>
      <w:marRight w:val="0"/>
      <w:marTop w:val="0"/>
      <w:marBottom w:val="0"/>
      <w:divBdr>
        <w:top w:val="none" w:sz="0" w:space="0" w:color="auto"/>
        <w:left w:val="none" w:sz="0" w:space="0" w:color="auto"/>
        <w:bottom w:val="none" w:sz="0" w:space="0" w:color="auto"/>
        <w:right w:val="none" w:sz="0" w:space="0" w:color="auto"/>
      </w:divBdr>
    </w:div>
    <w:div w:id="624166332">
      <w:marLeft w:val="0"/>
      <w:marRight w:val="0"/>
      <w:marTop w:val="0"/>
      <w:marBottom w:val="0"/>
      <w:divBdr>
        <w:top w:val="none" w:sz="0" w:space="0" w:color="auto"/>
        <w:left w:val="none" w:sz="0" w:space="0" w:color="auto"/>
        <w:bottom w:val="none" w:sz="0" w:space="0" w:color="auto"/>
        <w:right w:val="none" w:sz="0" w:space="0" w:color="auto"/>
      </w:divBdr>
    </w:div>
    <w:div w:id="624166333">
      <w:marLeft w:val="0"/>
      <w:marRight w:val="0"/>
      <w:marTop w:val="0"/>
      <w:marBottom w:val="0"/>
      <w:divBdr>
        <w:top w:val="none" w:sz="0" w:space="0" w:color="auto"/>
        <w:left w:val="none" w:sz="0" w:space="0" w:color="auto"/>
        <w:bottom w:val="none" w:sz="0" w:space="0" w:color="auto"/>
        <w:right w:val="none" w:sz="0" w:space="0" w:color="auto"/>
      </w:divBdr>
    </w:div>
    <w:div w:id="624166334">
      <w:marLeft w:val="0"/>
      <w:marRight w:val="0"/>
      <w:marTop w:val="0"/>
      <w:marBottom w:val="0"/>
      <w:divBdr>
        <w:top w:val="none" w:sz="0" w:space="0" w:color="auto"/>
        <w:left w:val="none" w:sz="0" w:space="0" w:color="auto"/>
        <w:bottom w:val="none" w:sz="0" w:space="0" w:color="auto"/>
        <w:right w:val="none" w:sz="0" w:space="0" w:color="auto"/>
      </w:divBdr>
    </w:div>
    <w:div w:id="624166335">
      <w:marLeft w:val="0"/>
      <w:marRight w:val="0"/>
      <w:marTop w:val="0"/>
      <w:marBottom w:val="0"/>
      <w:divBdr>
        <w:top w:val="none" w:sz="0" w:space="0" w:color="auto"/>
        <w:left w:val="none" w:sz="0" w:space="0" w:color="auto"/>
        <w:bottom w:val="none" w:sz="0" w:space="0" w:color="auto"/>
        <w:right w:val="none" w:sz="0" w:space="0" w:color="auto"/>
      </w:divBdr>
    </w:div>
    <w:div w:id="624166336">
      <w:marLeft w:val="0"/>
      <w:marRight w:val="0"/>
      <w:marTop w:val="0"/>
      <w:marBottom w:val="0"/>
      <w:divBdr>
        <w:top w:val="none" w:sz="0" w:space="0" w:color="auto"/>
        <w:left w:val="none" w:sz="0" w:space="0" w:color="auto"/>
        <w:bottom w:val="none" w:sz="0" w:space="0" w:color="auto"/>
        <w:right w:val="none" w:sz="0" w:space="0" w:color="auto"/>
      </w:divBdr>
    </w:div>
    <w:div w:id="624166337">
      <w:marLeft w:val="0"/>
      <w:marRight w:val="0"/>
      <w:marTop w:val="0"/>
      <w:marBottom w:val="0"/>
      <w:divBdr>
        <w:top w:val="none" w:sz="0" w:space="0" w:color="auto"/>
        <w:left w:val="none" w:sz="0" w:space="0" w:color="auto"/>
        <w:bottom w:val="none" w:sz="0" w:space="0" w:color="auto"/>
        <w:right w:val="none" w:sz="0" w:space="0" w:color="auto"/>
      </w:divBdr>
    </w:div>
    <w:div w:id="624166338">
      <w:marLeft w:val="0"/>
      <w:marRight w:val="0"/>
      <w:marTop w:val="0"/>
      <w:marBottom w:val="0"/>
      <w:divBdr>
        <w:top w:val="none" w:sz="0" w:space="0" w:color="auto"/>
        <w:left w:val="none" w:sz="0" w:space="0" w:color="auto"/>
        <w:bottom w:val="none" w:sz="0" w:space="0" w:color="auto"/>
        <w:right w:val="none" w:sz="0" w:space="0" w:color="auto"/>
      </w:divBdr>
    </w:div>
    <w:div w:id="624166339">
      <w:marLeft w:val="0"/>
      <w:marRight w:val="0"/>
      <w:marTop w:val="0"/>
      <w:marBottom w:val="0"/>
      <w:divBdr>
        <w:top w:val="none" w:sz="0" w:space="0" w:color="auto"/>
        <w:left w:val="none" w:sz="0" w:space="0" w:color="auto"/>
        <w:bottom w:val="none" w:sz="0" w:space="0" w:color="auto"/>
        <w:right w:val="none" w:sz="0" w:space="0" w:color="auto"/>
      </w:divBdr>
    </w:div>
    <w:div w:id="624166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14</Pages>
  <Words>888</Words>
  <Characters>5066</Characters>
  <Application>Microsoft Office Word</Application>
  <DocSecurity>0</DocSecurity>
  <Lines>42</Lines>
  <Paragraphs>11</Paragraphs>
  <ScaleCrop>false</ScaleCrop>
  <Company>Microsoft</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dell</cp:lastModifiedBy>
  <cp:revision>63</cp:revision>
  <cp:lastPrinted>2019-02-25T06:57:00Z</cp:lastPrinted>
  <dcterms:created xsi:type="dcterms:W3CDTF">2019-01-15T00:52:00Z</dcterms:created>
  <dcterms:modified xsi:type="dcterms:W3CDTF">2019-03-04T03:18:00Z</dcterms:modified>
</cp:coreProperties>
</file>