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威县城市管理综合行政执法局</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关于巡视整改专题民主生活会开展情况的报告</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中共威县纪委机关、中共威县县委组织部关于召开巡视整改专题民主生活会的通知要求，按照县委统一安排。2022年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日前召开“威县城市管理综合行政执法局巡视整改专题民主生活会”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现将具体开展情况报告如下：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一、会议主题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民主生活会的主题是：“认真学习贯彻习近平新时代中国特色社会主义思想和党的二十大精神，切实肩负起全面从严治党的政治责任，以高度的政治自觉、思想自觉、行动自觉，抓好巡视问题整改，全面提升各项工作高质量发展水平”通过开好民主生活会严肃干部纪律作风，扎实做好各项工作，努力实现高质量发展</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二、会前准备工作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为保证专题民主生活会的质量和效果，我局开展了如下工作：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深入学习研讨</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rPr>
        <w:t>一是个人自学深入学习习近平新时代中国特色社会主义思想，学习党的二十大精神，学习领会以习近平同志为核心的党中央关于巡视工作的新部署新要求，学习《关于新形势下党内整治生活的若干标准》《中国共产党党内监督条例》《中国共产党巡视工作条例》《被巡视党组织配合中央巡视工作规定》，学习武力斌、吕瑞民同志在巡视反馈会议上的讲话等重要精神，进一步凝聚思想，提升认识，为开好民主生活会打牢思想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二是集体学习。组织专题学习研讨，联系实际学，带着问题学、及时跟进学，进一步深化认识、统一思想，打牢开好民主生活会的思想基础。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）找准找实突出问题</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rPr>
        <w:t>局领导班子和党员领导干部要紧扣民主生活会主题，对照</w:t>
      </w:r>
      <w:r>
        <w:rPr>
          <w:rFonts w:hint="eastAsia" w:ascii="仿宋_GB2312" w:hAnsi="仿宋_GB2312" w:eastAsia="仿宋_GB2312" w:cs="仿宋_GB2312"/>
          <w:sz w:val="32"/>
          <w:szCs w:val="32"/>
          <w:lang w:eastAsia="zh-CN"/>
        </w:rPr>
        <w:t>省委巡视反馈意见</w:t>
      </w:r>
      <w:r>
        <w:rPr>
          <w:rFonts w:hint="eastAsia" w:ascii="仿宋_GB2312" w:hAnsi="仿宋_GB2312" w:eastAsia="仿宋_GB2312" w:cs="仿宋_GB2312"/>
          <w:sz w:val="32"/>
          <w:szCs w:val="32"/>
        </w:rPr>
        <w:t>，对照党章党规党纪，</w:t>
      </w:r>
      <w:r>
        <w:rPr>
          <w:rFonts w:hint="eastAsia" w:ascii="仿宋_GB2312" w:hAnsi="仿宋_GB2312" w:eastAsia="仿宋_GB2312" w:cs="仿宋_GB2312"/>
          <w:sz w:val="32"/>
          <w:szCs w:val="32"/>
          <w:lang w:eastAsia="zh-CN"/>
        </w:rPr>
        <w:t>工作职责</w:t>
      </w:r>
      <w:r>
        <w:rPr>
          <w:rFonts w:hint="eastAsia" w:ascii="仿宋_GB2312" w:hAnsi="仿宋_GB2312" w:eastAsia="仿宋_GB2312" w:cs="仿宋_GB2312"/>
          <w:sz w:val="32"/>
          <w:szCs w:val="32"/>
        </w:rPr>
        <w:t>，把自己摆进去、把职责摆进去、把工作摆进去，重点从以下</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个方面进行对照检查。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在学懂弄通做实习近平新时代中国特色社会主义思想和党的十九大、二十大精神，贯彻新发展理念，推进“三农”工作，统筹协调作用发挥，全面深化改革持续用力，防范化解重大风险上存在薄弱环节等方面。重点查摆是否存在坐等其成，只乘凉不栽树、坐等其成，对上级政策文件不学习、不思考、不研究，省里制定政策后等着市里出台文件再“改头换面”以文件落实文件；是否存在置若罔闻，部门和个人对苗头性、倾向性问题置若罔闻，该提醒的不提醒、该批评的不批评，“举一反三”停留在纸面上；是否存在视而不见“手脚懒”，认为不出事就是没有事，不提问题就不用解决问题，假装看不到、听不见等问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是否存在落实主体责任还有欠缺，纪委监委监督责任压得不够实，党风廉政建设不够深入等问题。重点查摆是否存在工作作风散漫、纪律涣散，工作效率低、态度劣，办公环境脏、乱、差，工作人员精神状态差、素质低，工作或开会时开小差，心不在焉；迟到早退不在岗、无故脱岗；到点来准点走，出工不出力，混日子凑时间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是否领导班子建设存在弱项，干部队伍建设存在不足，基层党建工作不扎实，强化履职尽责仍有不足等问题。重点查摆是否存在拖拖拉拉、磨磨蹭蹭、左顾右盼、不催不干，庸政懒政怠政，遇事推诿扯皮、不敢担责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是否存在整改责任压得不实，整改成效有差距，整改长效机制落实不力等问题。重点查摆是否存怕担风险，怕惹麻烦，习惯停留表面上，困难面前不敢担当、责任面前推诿塞责；是否存在浮在上面，虚于应付，规矩意识淡薄等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）开展谈心谈话</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rPr>
        <w:t>谈心谈话做到：一是党组主要领导与每名班子成员必谈；二是班子成员之间必谈；三是班子成员与分管股室负责同志必谈；四是班子成员与服务对象和“两代表一委员”必谈；五是党组主要负责同志主动接受分管和联系的县领导谈心谈话；谈心谈话要一对一、面对面，既谈工作问题、也谈思想问题，既谈自身差距、也提醒对方不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）认真撰写对照检查材料和批评提纲</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rPr>
        <w:t>对照</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方面问题要紧密结合实际，把职责摆进去、把自己摆进去，坚决防止以下级或他人问题代替自身问题、以工作业务问题代替思想政治问题、以曾经查找但尚未解决的问题代替新发现的问题。在此基础上，认真起草</w:t>
      </w:r>
      <w:r>
        <w:rPr>
          <w:rFonts w:hint="eastAsia" w:ascii="仿宋_GB2312" w:hAnsi="仿宋_GB2312" w:eastAsia="仿宋_GB2312" w:cs="仿宋_GB2312"/>
          <w:sz w:val="32"/>
          <w:szCs w:val="32"/>
          <w:lang w:eastAsia="zh-CN"/>
        </w:rPr>
        <w:t>班子成员</w:t>
      </w:r>
      <w:r>
        <w:rPr>
          <w:rFonts w:hint="eastAsia" w:ascii="仿宋_GB2312" w:hAnsi="仿宋_GB2312" w:eastAsia="仿宋_GB2312" w:cs="仿宋_GB2312"/>
          <w:sz w:val="32"/>
          <w:szCs w:val="32"/>
        </w:rPr>
        <w:t>对照检查材料和</w:t>
      </w:r>
      <w:r>
        <w:rPr>
          <w:rFonts w:hint="eastAsia" w:ascii="仿宋_GB2312" w:hAnsi="仿宋_GB2312" w:eastAsia="仿宋_GB2312" w:cs="仿宋_GB2312"/>
          <w:sz w:val="32"/>
          <w:szCs w:val="32"/>
          <w:lang w:eastAsia="zh-CN"/>
        </w:rPr>
        <w:t>批评</w:t>
      </w:r>
      <w:r>
        <w:rPr>
          <w:rFonts w:hint="eastAsia" w:ascii="仿宋_GB2312" w:hAnsi="仿宋_GB2312" w:eastAsia="仿宋_GB2312" w:cs="仿宋_GB2312"/>
          <w:sz w:val="32"/>
          <w:szCs w:val="32"/>
        </w:rPr>
        <w:t>提纲，既摆事实讲情况，又进行深刻党性分析，见人见事见思想。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三、专题民主生活会开展情况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专题民主生活会于2022年12月24日在我局会议室召开，这次专题民主生活会，既是一次严肃的思想交锋会，也是一次深刻的党性锻炼会，班子成员通过围绕4个方面查找问题，结合自身实际，不讲空话套话；相互批评消除顾虑，畅所语言，力求客观、具体，见人见事思想；听取批评态度端正，胸襟要开阔，有则改之无则加勉，切实际达到沟通思想、交流感情、形成共识、促进团结。进一步坚定了理想信念，强化了宗旨意识，增进了班子团结，今后将</w:t>
      </w:r>
      <w:r>
        <w:rPr>
          <w:rFonts w:hint="eastAsia" w:ascii="仿宋_GB2312" w:hAnsi="仿宋_GB2312" w:eastAsia="仿宋_GB2312" w:cs="仿宋_GB2312"/>
          <w:sz w:val="32"/>
          <w:szCs w:val="32"/>
        </w:rPr>
        <w:t>坚持高标准、严要求</w:t>
      </w:r>
      <w:r>
        <w:rPr>
          <w:rFonts w:hint="eastAsia" w:ascii="仿宋_GB2312" w:hAnsi="仿宋_GB2312" w:eastAsia="仿宋_GB2312" w:cs="仿宋_GB2312"/>
          <w:sz w:val="32"/>
          <w:szCs w:val="32"/>
          <w:lang w:eastAsia="zh-CN"/>
        </w:rPr>
        <w:t>的工作作风</w:t>
      </w:r>
      <w:r>
        <w:rPr>
          <w:rFonts w:hint="eastAsia" w:ascii="仿宋_GB2312" w:hAnsi="仿宋_GB2312" w:eastAsia="仿宋_GB2312" w:cs="仿宋_GB2312"/>
          <w:sz w:val="32"/>
          <w:szCs w:val="32"/>
        </w:rPr>
        <w:t>，做到学习不能停、查找不能停</w:t>
      </w:r>
      <w:r>
        <w:rPr>
          <w:rFonts w:hint="eastAsia" w:ascii="仿宋_GB2312" w:hAnsi="仿宋_GB2312" w:eastAsia="仿宋_GB2312" w:cs="仿宋_GB2312"/>
          <w:sz w:val="32"/>
          <w:szCs w:val="32"/>
          <w:lang w:eastAsia="zh-CN"/>
        </w:rPr>
        <w:t>、提升不能停，</w:t>
      </w:r>
      <w:r>
        <w:rPr>
          <w:rFonts w:hint="eastAsia" w:ascii="仿宋_GB2312" w:hAnsi="仿宋_GB2312" w:eastAsia="仿宋_GB2312" w:cs="仿宋_GB2312"/>
          <w:sz w:val="32"/>
          <w:szCs w:val="32"/>
        </w:rPr>
        <w:t>坚持“两手抓、两不误”，形成工作、作风两促进的良好局面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凝心聚力，为打造作风正、素质强、业务精、效率高的城市管理队伍进一步巩固了基础。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四、今后努力方向及改进措施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（一）加强学习领会，提高政治领悟力。</w:t>
      </w:r>
      <w:r>
        <w:rPr>
          <w:rFonts w:hint="eastAsia" w:ascii="仿宋_GB2312" w:hAnsi="仿宋_GB2312" w:eastAsia="仿宋_GB2312" w:cs="仿宋_GB2312"/>
          <w:sz w:val="32"/>
          <w:szCs w:val="32"/>
          <w:lang w:val="en-US" w:eastAsia="zh-CN"/>
        </w:rPr>
        <w:t>不断加强政治理论学习，不断提升政治理论水平和政治觉悟，进一步坚定政治立场。积极落实县委“双争”工作目标要求，狠抓落实，大干实事，力争我县城管工作在全市争一，全省争先。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（二）坚持以身作则，率先做好表率作用。</w:t>
      </w:r>
      <w:r>
        <w:rPr>
          <w:rFonts w:hint="eastAsia" w:ascii="仿宋_GB2312" w:hAnsi="仿宋_GB2312" w:eastAsia="仿宋_GB2312" w:cs="仿宋_GB2312"/>
          <w:sz w:val="32"/>
          <w:szCs w:val="32"/>
          <w:lang w:val="en-US" w:eastAsia="zh-CN"/>
        </w:rPr>
        <w:t>以自身为榜样，争做“狮子型”、“黄牛型”干部，带领班子其他成员坚决贯彻落实县委县政府决策部署，保持抓铁有痕、踏石留印的劲头，扎实推进各项工作的有序高效开展。同时，加强督导和调度，切实增强干事创业的激情和热情，激先促后、碰硬较真，确保各项决策部署落到实处、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（三）严守纪律规定，坚守政治底线。</w:t>
      </w:r>
      <w:r>
        <w:rPr>
          <w:rFonts w:hint="eastAsia" w:ascii="仿宋_GB2312" w:hAnsi="仿宋_GB2312" w:eastAsia="仿宋_GB2312" w:cs="仿宋_GB2312"/>
          <w:sz w:val="32"/>
          <w:szCs w:val="32"/>
          <w:lang w:val="en-US" w:eastAsia="zh-CN"/>
        </w:rPr>
        <w:t>加强班子和干部对纪律规定和条例的学习，严格遵守各项规章制度，恪守政治纪律和政治规矩，强化对分管的部门的日常监督，切实增强担当意识、责任意识，管好自己的人，做好自己的事，遇到问题不推诿不逃避，敢于直面困难，迎难而上。不断完善细化各项工作制度，坚决执行“三重一大”重要决策机制。</w:t>
      </w:r>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napToGrid/>
          <w:kern w:val="2"/>
          <w:sz w:val="32"/>
          <w:szCs w:val="32"/>
          <w:lang w:val="en-US" w:eastAsia="zh-CN" w:bidi="ar-SA"/>
        </w:rPr>
      </w:pPr>
    </w:p>
    <w:p>
      <w:pPr>
        <w:pStyle w:val="2"/>
        <w:ind w:firstLine="4480" w:firstLineChars="1400"/>
        <w:rPr>
          <w:rFonts w:hint="default" w:ascii="仿宋_GB2312" w:hAnsi="仿宋_GB2312" w:eastAsia="仿宋_GB2312" w:cs="仿宋_GB2312"/>
          <w:snapToGrid/>
          <w:kern w:val="2"/>
          <w:sz w:val="32"/>
          <w:szCs w:val="32"/>
          <w:lang w:val="en-US" w:eastAsia="zh-CN" w:bidi="ar-SA"/>
        </w:rPr>
      </w:pPr>
      <w:r>
        <w:rPr>
          <w:rFonts w:hint="eastAsia" w:ascii="仿宋_GB2312" w:hAnsi="仿宋_GB2312" w:eastAsia="仿宋_GB2312" w:cs="仿宋_GB2312"/>
          <w:snapToGrid/>
          <w:kern w:val="2"/>
          <w:sz w:val="32"/>
          <w:szCs w:val="32"/>
          <w:lang w:val="en-US" w:eastAsia="zh-CN" w:bidi="ar-SA"/>
        </w:rPr>
        <w:t>2022年12月24日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89042F"/>
    <w:rsid w:val="1E9F263F"/>
    <w:rsid w:val="22DA02C9"/>
    <w:rsid w:val="2591527C"/>
    <w:rsid w:val="28A37C9C"/>
    <w:rsid w:val="319F37B9"/>
    <w:rsid w:val="32FB6A38"/>
    <w:rsid w:val="392214C5"/>
    <w:rsid w:val="3AA1341C"/>
    <w:rsid w:val="3CFF535E"/>
    <w:rsid w:val="50924FA0"/>
    <w:rsid w:val="55552FD9"/>
    <w:rsid w:val="55F83DEF"/>
    <w:rsid w:val="5CBE7E2B"/>
    <w:rsid w:val="5D3C50ED"/>
    <w:rsid w:val="5D701072"/>
    <w:rsid w:val="65CA0218"/>
    <w:rsid w:val="6CD647C7"/>
    <w:rsid w:val="6D484A65"/>
    <w:rsid w:val="6FEE222B"/>
    <w:rsid w:val="70437D9D"/>
    <w:rsid w:val="7CB07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napToGrid w:val="0"/>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2022-07-11T01:27:00Z</dcterms:created>
  <dc:creator>wxdell-</dc:creator>
  <cp:lastModifiedBy>wxdell-</cp:lastModifiedBy>
  <cp:lastPrinted>2022-12-28T07:30:17Z</cp:lastPrinted>
  <dcterms:modified xsi:type="dcterms:W3CDTF">2022-12-28T07:34:23Z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1995089312E54E92AE5A8FE6C0FA9742</vt:lpwstr>
  </property>
</Properties>
</file>