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威县城市管理综合行政执法局</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2022年上半年工作总结及下一步谋划</w:t>
      </w:r>
    </w:p>
    <w:p>
      <w:pPr>
        <w:jc w:val="center"/>
        <w:rPr>
          <w:rFonts w:hint="eastAsia" w:ascii="宋体" w:hAnsi="宋体" w:eastAsia="宋体" w:cs="宋体"/>
          <w:b/>
          <w:bCs/>
          <w:sz w:val="44"/>
          <w:szCs w:val="44"/>
          <w:lang w:val="en-US" w:eastAsia="zh-CN"/>
        </w:rPr>
      </w:pP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县委：</w:t>
      </w: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按照要求，现将我局2022年上半年工作开展情况及下一步谋划情况报告如下：</w:t>
      </w:r>
    </w:p>
    <w:p>
      <w:p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 工作开展情况</w:t>
      </w:r>
    </w:p>
    <w:p>
      <w:p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1、疫情防控</w:t>
      </w:r>
    </w:p>
    <w:p>
      <w:pPr>
        <w:ind w:firstLine="643"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按照我县常态化疫情要求，抽调70名工作人员，负责7个小区、1493家其他类门店各项常态化疫情管控工作，并结合当前疫情形势，多次对管控范围内的人员进行摸底排查，严防疫情流入。</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根据我县疫情防控需要，我局安排专人每天对城区所有公共区域进行全面消毒消杀，</w:t>
      </w:r>
      <w:r>
        <w:rPr>
          <w:rFonts w:hint="eastAsia" w:ascii="仿宋" w:hAnsi="仿宋" w:eastAsia="仿宋" w:cs="仿宋"/>
          <w:b w:val="0"/>
          <w:bCs w:val="0"/>
          <w:sz w:val="32"/>
          <w:szCs w:val="32"/>
          <w:lang w:val="en-US" w:eastAsia="zh-CN"/>
        </w:rPr>
        <w:t>为防疫工作顺利推进做出了贡献。</w:t>
      </w:r>
    </w:p>
    <w:p>
      <w:p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2、市容市貌</w:t>
      </w:r>
    </w:p>
    <w:p>
      <w:pPr>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抓好程序审批、要件办理工作，累计办理行政处罚案件6件，罚款</w:t>
      </w:r>
      <w:r>
        <w:rPr>
          <w:rFonts w:hint="eastAsia" w:ascii="仿宋" w:hAnsi="仿宋" w:eastAsia="仿宋" w:cs="仿宋"/>
          <w:b w:val="0"/>
          <w:bCs w:val="0"/>
          <w:sz w:val="32"/>
          <w:szCs w:val="32"/>
          <w:highlight w:val="none"/>
          <w:lang w:val="en-US" w:eastAsia="zh-CN"/>
        </w:rPr>
        <w:t>43500</w:t>
      </w:r>
      <w:r>
        <w:rPr>
          <w:rFonts w:hint="eastAsia" w:ascii="仿宋" w:hAnsi="仿宋" w:eastAsia="仿宋" w:cs="仿宋"/>
          <w:b w:val="0"/>
          <w:bCs w:val="0"/>
          <w:sz w:val="32"/>
          <w:szCs w:val="32"/>
          <w:lang w:val="en-US" w:eastAsia="zh-CN"/>
        </w:rPr>
        <w:t>元。</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加大城市广告牌匾整治力度，截止目前共计规范牌匾507处。</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按照上级领导要求，继续深化市容市貌专项整治工作，截止目前</w:t>
      </w:r>
      <w:r>
        <w:rPr>
          <w:rFonts w:hint="eastAsia" w:ascii="仿宋" w:hAnsi="仿宋" w:eastAsia="仿宋" w:cs="仿宋"/>
          <w:sz w:val="32"/>
          <w:szCs w:val="32"/>
          <w:lang w:val="en-US" w:eastAsia="zh-CN"/>
        </w:rPr>
        <w:t>累计整治私搭乱建、垃圾乱倒、污水乱排等城市“十乱”6000余处。</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根据环保要求，专门调配了7个中队，加大对辖区内所有餐饮门市油烟净化设施的督查力度，督促相关门店业主半月清洗一次相关设施并建立清洗台账。</w:t>
      </w:r>
      <w:r>
        <w:rPr>
          <w:rFonts w:hint="eastAsia" w:ascii="仿宋" w:hAnsi="仿宋" w:eastAsia="仿宋" w:cs="仿宋"/>
          <w:b/>
          <w:bCs/>
          <w:sz w:val="32"/>
          <w:szCs w:val="32"/>
          <w:lang w:val="en-US" w:eastAsia="zh-CN"/>
        </w:rPr>
        <w:t>五是</w:t>
      </w:r>
      <w:r>
        <w:rPr>
          <w:rFonts w:hint="eastAsia" w:ascii="仿宋" w:hAnsi="仿宋" w:eastAsia="仿宋" w:cs="仿宋"/>
          <w:sz w:val="32"/>
          <w:szCs w:val="32"/>
          <w:lang w:val="en-US" w:eastAsia="zh-CN"/>
        </w:rPr>
        <w:t>加大对全县所有工地夜间施工扰民的巡查力度，发现一起制止一起。</w:t>
      </w:r>
      <w:r>
        <w:rPr>
          <w:rFonts w:hint="eastAsia" w:ascii="仿宋" w:hAnsi="仿宋" w:eastAsia="仿宋" w:cs="仿宋"/>
          <w:b/>
          <w:bCs/>
          <w:sz w:val="32"/>
          <w:szCs w:val="32"/>
          <w:lang w:val="en-US" w:eastAsia="zh-CN"/>
        </w:rPr>
        <w:t>六是</w:t>
      </w:r>
      <w:r>
        <w:rPr>
          <w:rFonts w:hint="eastAsia" w:ascii="仿宋" w:hAnsi="仿宋" w:eastAsia="仿宋" w:cs="仿宋"/>
          <w:sz w:val="32"/>
          <w:szCs w:val="32"/>
          <w:lang w:val="en-US" w:eastAsia="zh-CN"/>
        </w:rPr>
        <w:t>规范渣土车管理，合理制定运行路线，严谨抛洒地理、未密闭运输等现象的发生，有效遏制大气扬尘的产生。</w:t>
      </w:r>
      <w:r>
        <w:rPr>
          <w:rFonts w:hint="eastAsia" w:ascii="仿宋" w:hAnsi="仿宋" w:eastAsia="仿宋" w:cs="仿宋"/>
          <w:b/>
          <w:bCs/>
          <w:sz w:val="32"/>
          <w:szCs w:val="32"/>
          <w:lang w:val="en-US" w:eastAsia="zh-CN"/>
        </w:rPr>
        <w:t>七是</w:t>
      </w:r>
      <w:r>
        <w:rPr>
          <w:rFonts w:hint="eastAsia" w:ascii="仿宋" w:hAnsi="仿宋" w:eastAsia="仿宋" w:cs="仿宋"/>
          <w:sz w:val="32"/>
          <w:szCs w:val="32"/>
          <w:lang w:val="en-US" w:eastAsia="zh-CN"/>
        </w:rPr>
        <w:t>安排执法力量，在上学、放学期间，确保学校周边无占道经营、小摊小贩等现象，保障道路正常通行。</w:t>
      </w:r>
    </w:p>
    <w:p>
      <w:p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3、市政维护</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一是</w:t>
      </w:r>
      <w:r>
        <w:rPr>
          <w:rFonts w:hint="eastAsia" w:ascii="仿宋" w:hAnsi="仿宋" w:eastAsia="仿宋" w:cs="仿宋"/>
          <w:color w:val="auto"/>
          <w:sz w:val="32"/>
          <w:szCs w:val="32"/>
          <w:lang w:eastAsia="zh-CN"/>
        </w:rPr>
        <w:t>市政设施日常维护方面。截止目前共修复沥青</w:t>
      </w:r>
      <w:r>
        <w:rPr>
          <w:rFonts w:hint="eastAsia" w:ascii="仿宋" w:hAnsi="仿宋" w:eastAsia="仿宋" w:cs="仿宋"/>
          <w:color w:val="auto"/>
          <w:sz w:val="32"/>
          <w:szCs w:val="32"/>
          <w:lang w:val="en-US" w:eastAsia="zh-CN"/>
        </w:rPr>
        <w:t>路面2822㎡、人行便道161㎡、</w:t>
      </w:r>
      <w:r>
        <w:rPr>
          <w:rFonts w:hint="eastAsia" w:ascii="仿宋" w:hAnsi="仿宋" w:eastAsia="仿宋" w:cs="仿宋"/>
          <w:color w:val="auto"/>
          <w:sz w:val="32"/>
          <w:szCs w:val="32"/>
          <w:lang w:eastAsia="zh-CN"/>
        </w:rPr>
        <w:t>更换</w:t>
      </w:r>
      <w:r>
        <w:rPr>
          <w:rFonts w:hint="eastAsia" w:ascii="仿宋" w:hAnsi="仿宋" w:eastAsia="仿宋" w:cs="仿宋"/>
          <w:color w:val="auto"/>
          <w:sz w:val="32"/>
          <w:szCs w:val="32"/>
          <w:lang w:val="en-US" w:eastAsia="zh-CN"/>
        </w:rPr>
        <w:t>收水口29套、检查井井盖36个、收水篦子8处、修复故障路灯268个、修复路灯电缆39处、修复路缘石85米、在舒雅宾馆隔离点设置120米防疫围挡。</w:t>
      </w:r>
      <w:r>
        <w:rPr>
          <w:rFonts w:hint="eastAsia" w:ascii="仿宋" w:hAnsi="仿宋" w:eastAsia="仿宋" w:cs="仿宋"/>
          <w:b/>
          <w:bCs/>
          <w:color w:val="auto"/>
          <w:sz w:val="32"/>
          <w:szCs w:val="32"/>
          <w:lang w:val="en-US" w:eastAsia="zh-CN"/>
        </w:rPr>
        <w:t>二是</w:t>
      </w:r>
      <w:r>
        <w:rPr>
          <w:rFonts w:hint="eastAsia" w:ascii="仿宋" w:hAnsi="仿宋" w:eastAsia="仿宋" w:cs="仿宋"/>
          <w:color w:val="auto"/>
          <w:sz w:val="32"/>
          <w:szCs w:val="32"/>
          <w:lang w:val="en-US" w:eastAsia="zh-CN"/>
        </w:rPr>
        <w:t>工程建设方面。①威县城区雨水管网改造项目及威县金水河、琉璃河、洺水河、东风渠、六支渠环城水系综合治理工程因项目建设内容及总投资发生变化，现已完成可行性研究报告重新审批。其中威县城区雨水管网改造项目前期手续进行了部分路段施工招标公示，6月21-6月23日开标。威县金水河、琉璃河、洺水河、东风渠、六支渠环城水系综合治理工程现已完成一期工程设计、预算编制、勘察招标，正在进行初步设计。②威县城区雨水管网改造项目二期工程（世纪大街南段工程）、威县城区污水管网改造工程、威县高新区城区雨污管网改造维修治理项目现已完成工程施工招标，正在进行中标候选人公示，公示期后若无人提出质疑，将尽快与中标方签订施工合同，争取月底前进场施工。三是民心工程方面。</w:t>
      </w:r>
      <w:r>
        <w:rPr>
          <w:rFonts w:hint="eastAsia" w:ascii="仿宋" w:hAnsi="仿宋" w:eastAsia="仿宋" w:cs="仿宋"/>
          <w:color w:val="auto"/>
          <w:sz w:val="32"/>
          <w:szCs w:val="32"/>
          <w:lang w:eastAsia="zh-CN"/>
        </w:rPr>
        <w:t>2022年度我县公共停车位建设任务为</w:t>
      </w:r>
      <w:r>
        <w:rPr>
          <w:rFonts w:hint="eastAsia" w:ascii="仿宋" w:hAnsi="仿宋" w:eastAsia="仿宋" w:cs="仿宋"/>
          <w:color w:val="auto"/>
          <w:sz w:val="32"/>
          <w:szCs w:val="32"/>
          <w:lang w:val="en-US" w:eastAsia="zh-CN"/>
        </w:rPr>
        <w:t>934个，目前已</w:t>
      </w:r>
      <w:r>
        <w:rPr>
          <w:rFonts w:hint="eastAsia" w:ascii="仿宋" w:hAnsi="仿宋" w:eastAsia="仿宋" w:cs="仿宋"/>
          <w:color w:val="auto"/>
          <w:sz w:val="32"/>
          <w:szCs w:val="32"/>
          <w:lang w:eastAsia="zh-CN"/>
        </w:rPr>
        <w:t>通过政府投资与社会建设相结合的方式完成了</w:t>
      </w:r>
      <w:r>
        <w:rPr>
          <w:rFonts w:hint="eastAsia" w:ascii="仿宋" w:hAnsi="仿宋" w:eastAsia="仿宋" w:cs="仿宋"/>
          <w:color w:val="auto"/>
          <w:sz w:val="32"/>
          <w:szCs w:val="32"/>
          <w:lang w:val="en-US" w:eastAsia="zh-CN"/>
        </w:rPr>
        <w:t>15个</w:t>
      </w:r>
      <w:r>
        <w:rPr>
          <w:rFonts w:hint="eastAsia" w:ascii="仿宋" w:hAnsi="仿宋" w:eastAsia="仿宋" w:cs="仿宋"/>
          <w:color w:val="auto"/>
          <w:sz w:val="32"/>
          <w:szCs w:val="32"/>
          <w:lang w:eastAsia="zh-CN"/>
        </w:rPr>
        <w:t>公共停车场共计</w:t>
      </w:r>
      <w:r>
        <w:rPr>
          <w:rFonts w:hint="eastAsia" w:ascii="仿宋" w:hAnsi="仿宋" w:eastAsia="仿宋" w:cs="仿宋"/>
          <w:color w:val="auto"/>
          <w:sz w:val="32"/>
          <w:szCs w:val="32"/>
          <w:lang w:val="en-US" w:eastAsia="zh-CN"/>
        </w:rPr>
        <w:t>913个公共停车位</w:t>
      </w:r>
      <w:r>
        <w:rPr>
          <w:rFonts w:hint="eastAsia" w:ascii="仿宋" w:hAnsi="仿宋" w:eastAsia="仿宋" w:cs="仿宋"/>
          <w:color w:val="auto"/>
          <w:sz w:val="32"/>
          <w:szCs w:val="32"/>
          <w:lang w:eastAsia="zh-CN"/>
        </w:rPr>
        <w:t>建设，力争追平我市其他县、区建设进度，保障我县停车位建设排名。</w:t>
      </w:r>
    </w:p>
    <w:p>
      <w:p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4、园林绿化</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根据《河北省2022年20项民生工程实施方案》通知及邢台市谋划民生工程分解任务要求，我县2022年度省厅安排民生工程任务为新建7处口袋游园，目前已完成1处口袋游园的建设，剩余6处已完成设计及预算编制，现正在进行财政评审。</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完成五一期间摆放花卉工作，对人民广场摆放花卉牵牛花、孔雀草、三色堇、天门冬、铁树等花卉品种，面积1301.21㎡。</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对城区内绿化带进行了两次全范围修剪。</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结合文旅局对人民公园环形跑道、人民广场两侧公厕进行了提升改造，并对园内绿化进行了高标准修剪，对破损的灯头进行了更换，解决光线不足的问题，同时</w:t>
      </w:r>
      <w:r>
        <w:rPr>
          <w:rFonts w:hint="eastAsia" w:ascii="仿宋" w:hAnsi="仿宋" w:eastAsia="仿宋" w:cs="仿宋"/>
          <w:sz w:val="32"/>
          <w:szCs w:val="40"/>
          <w:lang w:val="en-US" w:eastAsia="zh-CN"/>
        </w:rPr>
        <w:t>对北海公园进行管理改革，动用社会力量，由第三方公司对北海公园进行日常维护及设施提升，公园面貌已焕然一新，彻底杜绝了“重建轻养”的情况</w:t>
      </w:r>
      <w:r>
        <w:rPr>
          <w:rFonts w:hint="eastAsia" w:ascii="仿宋" w:hAnsi="仿宋" w:eastAsia="仿宋" w:cs="仿宋"/>
          <w:sz w:val="32"/>
          <w:szCs w:val="32"/>
          <w:lang w:val="en-US" w:eastAsia="zh-CN"/>
        </w:rPr>
        <w:t>。</w:t>
      </w:r>
      <w:r>
        <w:rPr>
          <w:rFonts w:hint="eastAsia" w:ascii="仿宋" w:hAnsi="仿宋" w:eastAsia="仿宋" w:cs="仿宋"/>
          <w:b/>
          <w:bCs/>
          <w:sz w:val="32"/>
          <w:szCs w:val="32"/>
          <w:lang w:val="en-US" w:eastAsia="zh-CN"/>
        </w:rPr>
        <w:t>五是</w:t>
      </w:r>
      <w:r>
        <w:rPr>
          <w:rFonts w:hint="eastAsia" w:ascii="仿宋" w:hAnsi="仿宋" w:eastAsia="仿宋" w:cs="仿宋"/>
          <w:sz w:val="32"/>
          <w:szCs w:val="32"/>
          <w:lang w:val="en-US" w:eastAsia="zh-CN"/>
        </w:rPr>
        <w:t>完成了城区街道公园绿地枯树枯枝枯叶枯草的清理工作，及城区绿地裸露地面的抑尘网覆盖工作，完成了洺水游园，爱国游园，开放游园等7个游园的综合整治工作。</w:t>
      </w:r>
      <w:r>
        <w:rPr>
          <w:rFonts w:hint="eastAsia" w:ascii="仿宋" w:hAnsi="仿宋" w:eastAsia="仿宋" w:cs="仿宋"/>
          <w:b/>
          <w:bCs/>
          <w:sz w:val="32"/>
          <w:szCs w:val="32"/>
          <w:lang w:val="en-US" w:eastAsia="zh-CN"/>
        </w:rPr>
        <w:t>六是</w:t>
      </w:r>
      <w:r>
        <w:rPr>
          <w:rFonts w:hint="eastAsia" w:ascii="仿宋" w:hAnsi="仿宋" w:eastAsia="仿宋" w:cs="仿宋"/>
          <w:sz w:val="32"/>
          <w:szCs w:val="32"/>
          <w:lang w:val="en-US" w:eastAsia="zh-CN"/>
        </w:rPr>
        <w:t>对城区内的各类绿植进行了一次病虫害防治。</w:t>
      </w:r>
    </w:p>
    <w:p>
      <w:p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5、环境卫生</w:t>
      </w:r>
    </w:p>
    <w:p>
      <w:pPr>
        <w:ind w:firstLine="643"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一是</w:t>
      </w:r>
      <w:r>
        <w:rPr>
          <w:rFonts w:hint="eastAsia" w:ascii="仿宋" w:hAnsi="仿宋" w:eastAsia="仿宋" w:cs="仿宋"/>
          <w:color w:val="auto"/>
          <w:sz w:val="32"/>
          <w:szCs w:val="32"/>
          <w:lang w:val="en-US" w:eastAsia="zh-CN"/>
        </w:rPr>
        <w:t>根据上级要求，督促两个环卫外包公司做好日常卫生打扫及垃圾日产日清工作，保证我县环境干净、整洁。</w:t>
      </w:r>
      <w:r>
        <w:rPr>
          <w:rFonts w:hint="eastAsia" w:ascii="仿宋" w:hAnsi="仿宋" w:eastAsia="仿宋" w:cs="仿宋"/>
          <w:b/>
          <w:bCs/>
          <w:color w:val="auto"/>
          <w:sz w:val="32"/>
          <w:szCs w:val="32"/>
          <w:lang w:val="en-US" w:eastAsia="zh-CN"/>
        </w:rPr>
        <w:t>二是</w:t>
      </w:r>
      <w:r>
        <w:rPr>
          <w:rFonts w:hint="eastAsia" w:ascii="仿宋" w:hAnsi="仿宋" w:eastAsia="仿宋" w:cs="仿宋"/>
          <w:color w:val="auto"/>
          <w:sz w:val="32"/>
          <w:szCs w:val="32"/>
          <w:lang w:val="en-US" w:eastAsia="zh-CN"/>
        </w:rPr>
        <w:t>运用高压水枪定期清理印月湖公园、便道砖、垃圾桶等市政环卫设施。</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垃圾填埋场运行方面。①渗滤液处理设备于今年3月初启动运行，目前已处理渗滤液7000余吨。②对填埋场进行治理，已完成导气石笼加高、疏水沟、截水沟建设，雨污分流工作已全部完成。</w:t>
      </w:r>
      <w:r>
        <w:rPr>
          <w:rFonts w:hint="eastAsia" w:ascii="仿宋" w:hAnsi="仿宋" w:eastAsia="仿宋" w:cs="仿宋"/>
          <w:b/>
          <w:bCs/>
          <w:color w:val="auto"/>
          <w:sz w:val="32"/>
          <w:szCs w:val="32"/>
          <w:lang w:val="en-US" w:eastAsia="zh-CN"/>
        </w:rPr>
        <w:t>四是</w:t>
      </w:r>
      <w:r>
        <w:rPr>
          <w:rFonts w:hint="eastAsia" w:ascii="仿宋" w:hAnsi="仿宋" w:eastAsia="仿宋" w:cs="仿宋"/>
          <w:color w:val="auto"/>
          <w:sz w:val="32"/>
          <w:szCs w:val="32"/>
          <w:lang w:val="en-US" w:eastAsia="zh-CN"/>
        </w:rPr>
        <w:t>焚烧发电方面，目前我县生活垃圾已实现绿色焚烧零填埋，焚烧发电厂运行正常，上半年共处理生活垃圾6万余吨；焚烧发电项目二期土地组卷已完成并上报市自规局，目前正在办理相关前期手续。</w:t>
      </w:r>
      <w:r>
        <w:rPr>
          <w:rFonts w:hint="eastAsia" w:ascii="仿宋" w:hAnsi="仿宋" w:eastAsia="仿宋" w:cs="仿宋"/>
          <w:b/>
          <w:bCs/>
          <w:color w:val="auto"/>
          <w:sz w:val="32"/>
          <w:szCs w:val="32"/>
          <w:lang w:val="en-US" w:eastAsia="zh-CN"/>
        </w:rPr>
        <w:t>五是</w:t>
      </w:r>
      <w:r>
        <w:rPr>
          <w:rFonts w:hint="eastAsia" w:ascii="仿宋" w:hAnsi="仿宋" w:eastAsia="仿宋" w:cs="仿宋"/>
          <w:b w:val="0"/>
          <w:bCs w:val="0"/>
          <w:color w:val="auto"/>
          <w:sz w:val="32"/>
          <w:szCs w:val="32"/>
          <w:lang w:val="en-US" w:eastAsia="zh-CN"/>
        </w:rPr>
        <w:t>垃圾分类方面。①5月10日我县制定并印发了《威县生活垃圾分类管理2022年工作要点》。②10个公共机构和10个示范小区已全部按照《要点》要求配置生活垃圾分类设施并安装宣传栏，共计安装分类垃圾亭40个，并全部摆放四分类垃圾桶，张贴宣传栏120余处，示范小区签订了生活垃圾分类运输承诺书。③各示范公共机构和小区明确了垃圾分类投放管理责任人，并进行了法制培训。④印发垃圾分类宣传页，积极开展生活垃圾分类进社区、进家庭、进学校、进企业、进机关、进门市（商店）、进商场（市场）、进公园（广场）、进宾馆（酒店）、进窗口等“十进”宣传活动。</w:t>
      </w:r>
    </w:p>
    <w:p>
      <w:p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6、集中供热</w:t>
      </w:r>
    </w:p>
    <w:p>
      <w:pPr>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供热期间供热办每天派有专人值班24小时接听供热投诉电话，对群众投诉的问题做好登记，及时转接热力公司，督促热力公司派人维修。</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根据天气预报和利用供热信息监控平台，发现室温采集点温度不达标用户增多后，要求热力公司提高供热供水温度，保障居民采暖质量。</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在疫情期间督促热力公司做好燃料物资保障，并派专人去热力公司职守，保物资同时做好疫情防控工作。</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接到上级延长供暖通知后，我办及时向热力公司和自供热小区传达了上级要求，并实地检查，做好监督。</w:t>
      </w:r>
      <w:r>
        <w:rPr>
          <w:rFonts w:hint="eastAsia" w:ascii="仿宋" w:hAnsi="仿宋" w:eastAsia="仿宋" w:cs="仿宋"/>
          <w:b/>
          <w:bCs/>
          <w:sz w:val="32"/>
          <w:szCs w:val="32"/>
          <w:lang w:val="en-US" w:eastAsia="zh-CN"/>
        </w:rPr>
        <w:t>五是</w:t>
      </w:r>
      <w:r>
        <w:rPr>
          <w:rFonts w:hint="eastAsia" w:ascii="仿宋" w:hAnsi="仿宋" w:eastAsia="仿宋" w:cs="仿宋"/>
          <w:sz w:val="32"/>
          <w:szCs w:val="32"/>
          <w:lang w:val="en-US" w:eastAsia="zh-CN"/>
        </w:rPr>
        <w:t>供暖结束后，督促热力公司及时开展“冬病夏治”工作，对城区主管网、阀门等进行维护维修，确保下一个取暖季正常运行。</w:t>
      </w:r>
    </w:p>
    <w:p>
      <w:p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7、燃气监管</w:t>
      </w:r>
    </w:p>
    <w:p>
      <w:pPr>
        <w:numPr>
          <w:ilvl w:val="0"/>
          <w:numId w:val="0"/>
        </w:numPr>
        <w:ind w:firstLine="643" w:firstLineChars="200"/>
        <w:rPr>
          <w:rFonts w:hint="eastAsia" w:ascii="仿宋" w:hAnsi="仿宋" w:eastAsia="仿宋" w:cs="仿宋"/>
          <w:kern w:val="2"/>
          <w:sz w:val="32"/>
          <w:szCs w:val="32"/>
          <w:u w:val="none"/>
          <w:shd w:val="clear" w:color="auto" w:fill="auto"/>
          <w:lang w:val="en-US" w:eastAsia="zh-CN" w:bidi="zh-TW"/>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威县城区上半年新增公园壹号院、盛世天骄等小区燃气用户1500余户。</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在信和商厦门口、人民广场等公共区域宣传燃气用气安全知识，对路过行人讲解使用燃气注意事项并发放宣传单5000张。</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对全县燃气企业和燃气用户进行安全生产大检查，</w:t>
      </w:r>
      <w:r>
        <w:rPr>
          <w:rFonts w:hint="eastAsia" w:ascii="仿宋" w:hAnsi="仿宋" w:eastAsia="仿宋" w:cs="仿宋"/>
          <w:kern w:val="2"/>
          <w:sz w:val="32"/>
          <w:szCs w:val="32"/>
          <w:u w:val="none"/>
          <w:shd w:val="clear" w:color="auto" w:fill="auto"/>
          <w:lang w:val="en-US" w:eastAsia="zh-CN" w:bidi="zh-TW"/>
        </w:rPr>
        <w:t>截止目前，共发现各类问题452个，涉及用户厨房通风不好、双火源、需更换报警器切断阀和波纹软管、调压箱静电接地、村内管道加防护栏、地埋管道上方土塌陷等问题，按照立查立改原则，均已整改完毕。</w:t>
      </w:r>
      <w:r>
        <w:rPr>
          <w:rFonts w:hint="eastAsia" w:ascii="仿宋" w:hAnsi="仿宋" w:eastAsia="仿宋" w:cs="仿宋"/>
          <w:b/>
          <w:bCs/>
          <w:sz w:val="32"/>
          <w:szCs w:val="32"/>
          <w:lang w:val="en-US" w:eastAsia="zh-CN"/>
        </w:rPr>
        <w:t>四是</w:t>
      </w:r>
      <w:r>
        <w:rPr>
          <w:rFonts w:hint="eastAsia" w:ascii="仿宋" w:hAnsi="仿宋" w:eastAsia="仿宋" w:cs="仿宋"/>
          <w:kern w:val="2"/>
          <w:sz w:val="32"/>
          <w:szCs w:val="32"/>
          <w:u w:val="none"/>
          <w:shd w:val="clear" w:color="auto" w:fill="auto"/>
          <w:lang w:val="en-US" w:eastAsia="zh-CN" w:bidi="zh-TW"/>
        </w:rPr>
        <w:t>对26500余户居民进行了入户安全排查及安全用气排出，发现用户天然气炉灶使用方法不对、用户厨房通风不良和用户安全知识认识不到位等问题，针对此问题燃气公司协管员当场指导用户正确使用燃气，现已整改完成。</w:t>
      </w:r>
      <w:r>
        <w:rPr>
          <w:rFonts w:hint="eastAsia" w:ascii="仿宋" w:hAnsi="仿宋" w:eastAsia="仿宋" w:cs="仿宋"/>
          <w:color w:val="auto"/>
          <w:kern w:val="2"/>
          <w:sz w:val="32"/>
          <w:szCs w:val="32"/>
          <w:u w:val="none"/>
          <w:shd w:val="clear" w:color="auto" w:fill="auto"/>
          <w:lang w:val="en-US" w:eastAsia="zh-CN" w:bidi="zh-TW"/>
        </w:rPr>
        <w:t>五是今年6月初，我局燃气办</w:t>
      </w:r>
      <w:r>
        <w:rPr>
          <w:rFonts w:hint="eastAsia" w:ascii="仿宋" w:hAnsi="仿宋" w:eastAsia="仿宋" w:cs="仿宋"/>
          <w:kern w:val="2"/>
          <w:sz w:val="32"/>
          <w:szCs w:val="32"/>
          <w:u w:val="none"/>
          <w:shd w:val="clear" w:color="auto" w:fill="auto"/>
          <w:lang w:val="en-US" w:eastAsia="zh-CN" w:bidi="zh-TW"/>
        </w:rPr>
        <w:t>组织三家燃气公司在人民广场开展了一次燃气安全应急演练。</w:t>
      </w:r>
    </w:p>
    <w:p>
      <w:pPr>
        <w:ind w:firstLine="640" w:firstLineChars="2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8、污水处理</w:t>
      </w:r>
    </w:p>
    <w:p>
      <w:pPr>
        <w:numPr>
          <w:ilvl w:val="0"/>
          <w:numId w:val="0"/>
        </w:numPr>
        <w:ind w:firstLine="640" w:firstLineChars="200"/>
        <w:rPr>
          <w:rFonts w:hint="eastAsia" w:ascii="仿宋" w:hAnsi="仿宋" w:eastAsia="仿宋" w:cs="仿宋"/>
          <w:kern w:val="2"/>
          <w:sz w:val="32"/>
          <w:szCs w:val="32"/>
          <w:u w:val="none"/>
          <w:shd w:val="clear" w:color="auto" w:fill="auto"/>
          <w:lang w:val="en-US" w:eastAsia="zh-CN" w:bidi="zh-TW"/>
        </w:rPr>
      </w:pPr>
      <w:r>
        <w:rPr>
          <w:rFonts w:hint="eastAsia" w:ascii="仿宋" w:hAnsi="仿宋" w:eastAsia="仿宋" w:cs="仿宋"/>
          <w:kern w:val="2"/>
          <w:sz w:val="32"/>
          <w:szCs w:val="32"/>
          <w:u w:val="none"/>
          <w:shd w:val="clear" w:color="auto" w:fill="auto"/>
          <w:lang w:val="en-US" w:eastAsia="zh-CN" w:bidi="zh-TW"/>
        </w:rPr>
        <w:t>为保障城镇排水与污水处理设施安全运行，防治城镇水污染，保证城市管网畅通。2022年我局督促各相关企业事业单位和个体工商户，办理排水许可证，截止目前已有50余家企业事业单位和个体工商户提交所需材料，现已完成办理20余个排水许可证。</w:t>
      </w:r>
    </w:p>
    <w:p>
      <w:pPr>
        <w:numPr>
          <w:ilvl w:val="0"/>
          <w:numId w:val="0"/>
        </w:numPr>
        <w:ind w:firstLine="640" w:firstLineChars="200"/>
        <w:rPr>
          <w:rFonts w:hint="eastAsia" w:ascii="黑体" w:hAnsi="黑体" w:eastAsia="黑体" w:cs="黑体"/>
          <w:kern w:val="2"/>
          <w:sz w:val="32"/>
          <w:szCs w:val="32"/>
          <w:u w:val="none"/>
          <w:shd w:val="clear" w:color="auto" w:fill="auto"/>
          <w:lang w:val="en-US" w:eastAsia="zh-CN" w:bidi="zh-TW"/>
        </w:rPr>
      </w:pPr>
      <w:r>
        <w:rPr>
          <w:rFonts w:hint="eastAsia" w:ascii="黑体" w:hAnsi="黑体" w:eastAsia="黑体" w:cs="黑体"/>
          <w:kern w:val="2"/>
          <w:sz w:val="32"/>
          <w:szCs w:val="32"/>
          <w:u w:val="none"/>
          <w:shd w:val="clear" w:color="auto" w:fill="auto"/>
          <w:lang w:val="en-US" w:eastAsia="zh-CN" w:bidi="zh-TW"/>
        </w:rPr>
        <w:t>二、存在问题</w:t>
      </w:r>
    </w:p>
    <w:p>
      <w:pPr>
        <w:numPr>
          <w:ilvl w:val="0"/>
          <w:numId w:val="0"/>
        </w:numPr>
        <w:ind w:firstLine="640" w:firstLineChars="200"/>
        <w:rPr>
          <w:rFonts w:hint="eastAsia" w:ascii="仿宋" w:hAnsi="仿宋" w:eastAsia="仿宋" w:cs="仿宋"/>
          <w:kern w:val="2"/>
          <w:sz w:val="32"/>
          <w:szCs w:val="32"/>
          <w:u w:val="none"/>
          <w:shd w:val="clear" w:color="auto" w:fill="auto"/>
          <w:lang w:val="en-US" w:eastAsia="zh-CN" w:bidi="zh-TW"/>
        </w:rPr>
      </w:pPr>
      <w:r>
        <w:rPr>
          <w:rFonts w:hint="eastAsia" w:ascii="仿宋" w:hAnsi="仿宋" w:eastAsia="仿宋" w:cs="仿宋"/>
          <w:kern w:val="2"/>
          <w:sz w:val="32"/>
          <w:szCs w:val="32"/>
          <w:u w:val="none"/>
          <w:shd w:val="clear" w:color="auto" w:fill="auto"/>
          <w:lang w:val="en-US" w:eastAsia="zh-CN" w:bidi="zh-TW"/>
        </w:rPr>
        <w:t>1、</w:t>
      </w:r>
    </w:p>
    <w:p>
      <w:pPr>
        <w:numPr>
          <w:ilvl w:val="0"/>
          <w:numId w:val="0"/>
        </w:numPr>
        <w:ind w:firstLine="640" w:firstLineChars="200"/>
        <w:rPr>
          <w:rFonts w:hint="eastAsia" w:ascii="仿宋" w:hAnsi="仿宋" w:eastAsia="仿宋" w:cs="仿宋"/>
          <w:kern w:val="2"/>
          <w:sz w:val="32"/>
          <w:szCs w:val="32"/>
          <w:u w:val="none"/>
          <w:shd w:val="clear" w:color="auto" w:fill="auto"/>
          <w:lang w:val="en-US" w:eastAsia="zh-CN" w:bidi="zh-TW"/>
        </w:rPr>
      </w:pPr>
      <w:r>
        <w:rPr>
          <w:rFonts w:hint="eastAsia" w:ascii="仿宋" w:hAnsi="仿宋" w:eastAsia="仿宋" w:cs="仿宋"/>
          <w:kern w:val="2"/>
          <w:sz w:val="32"/>
          <w:szCs w:val="32"/>
          <w:u w:val="none"/>
          <w:shd w:val="clear" w:color="auto" w:fill="auto"/>
          <w:lang w:val="en-US" w:eastAsia="zh-CN" w:bidi="zh-TW"/>
        </w:rPr>
        <w:t>2、</w:t>
      </w:r>
    </w:p>
    <w:p>
      <w:pPr>
        <w:numPr>
          <w:ilvl w:val="0"/>
          <w:numId w:val="0"/>
        </w:numPr>
        <w:ind w:firstLine="640" w:firstLineChars="200"/>
        <w:rPr>
          <w:rFonts w:hint="default" w:ascii="仿宋" w:hAnsi="仿宋" w:eastAsia="仿宋" w:cs="仿宋"/>
          <w:kern w:val="2"/>
          <w:sz w:val="32"/>
          <w:szCs w:val="32"/>
          <w:u w:val="none"/>
          <w:shd w:val="clear" w:color="auto" w:fill="auto"/>
          <w:lang w:val="en-US" w:eastAsia="zh-CN" w:bidi="zh-TW"/>
        </w:rPr>
      </w:pPr>
      <w:r>
        <w:rPr>
          <w:rFonts w:hint="eastAsia" w:ascii="仿宋" w:hAnsi="仿宋" w:eastAsia="仿宋" w:cs="仿宋"/>
          <w:kern w:val="2"/>
          <w:sz w:val="32"/>
          <w:szCs w:val="32"/>
          <w:u w:val="none"/>
          <w:shd w:val="clear" w:color="auto" w:fill="auto"/>
          <w:lang w:val="en-US" w:eastAsia="zh-CN" w:bidi="zh-TW"/>
        </w:rPr>
        <w:t>3、</w:t>
      </w:r>
      <w:bookmarkStart w:id="0" w:name="_GoBack"/>
      <w:bookmarkEnd w:id="0"/>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三、下一步谋划</w:t>
      </w:r>
    </w:p>
    <w:p>
      <w:pPr>
        <w:numPr>
          <w:ilvl w:val="0"/>
          <w:numId w:val="0"/>
        </w:num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40"/>
          <w:lang w:val="en-US" w:eastAsia="zh-CN"/>
        </w:rPr>
        <w:t>1、口袋公园建设。</w:t>
      </w:r>
      <w:r>
        <w:rPr>
          <w:rFonts w:hint="eastAsia" w:ascii="仿宋" w:hAnsi="仿宋" w:eastAsia="仿宋" w:cs="仿宋"/>
          <w:sz w:val="32"/>
          <w:szCs w:val="32"/>
          <w:lang w:val="en-US" w:eastAsia="zh-CN"/>
        </w:rPr>
        <w:t>积极</w:t>
      </w:r>
      <w:r>
        <w:rPr>
          <w:rFonts w:hint="eastAsia" w:ascii="仿宋" w:hAnsi="仿宋" w:eastAsia="仿宋" w:cs="仿宋"/>
          <w:sz w:val="32"/>
          <w:szCs w:val="40"/>
          <w:lang w:val="en-US" w:eastAsia="zh-CN"/>
        </w:rPr>
        <w:t>协调</w:t>
      </w:r>
      <w:r>
        <w:rPr>
          <w:rFonts w:hint="eastAsia" w:ascii="仿宋" w:hAnsi="仿宋" w:eastAsia="仿宋" w:cs="仿宋"/>
          <w:sz w:val="32"/>
          <w:szCs w:val="32"/>
          <w:lang w:val="en-US" w:eastAsia="zh-CN"/>
        </w:rPr>
        <w:t>相关部门推进6处口袋公园的相关手续，争取按照谋划时间节点及时完成建设。</w:t>
      </w:r>
    </w:p>
    <w:p>
      <w:pPr>
        <w:numPr>
          <w:ilvl w:val="0"/>
          <w:numId w:val="0"/>
        </w:num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40"/>
          <w:lang w:val="en-US" w:eastAsia="zh-CN"/>
        </w:rPr>
        <w:t>2、市政设施建设与维护。</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日常市政设施维护方面，制定巡查制度，加大日常巡查力度，确保及时发现市政设施损坏问题，及时进行维护。</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项目进展推进方面，待确认中标方后，督促中标方抓紧办理施工许可证，尽早进场施工。</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民生工程谋划方面，积极推进公共停车位与公厕建设谋划。</w:t>
      </w:r>
    </w:p>
    <w:p>
      <w:pPr>
        <w:numPr>
          <w:ilvl w:val="0"/>
          <w:numId w:val="0"/>
        </w:numPr>
        <w:ind w:firstLine="640" w:firstLineChars="200"/>
        <w:rPr>
          <w:rFonts w:hint="eastAsia" w:ascii="仿宋" w:hAnsi="仿宋" w:eastAsia="仿宋" w:cs="仿宋"/>
          <w:color w:val="auto"/>
          <w:sz w:val="32"/>
          <w:szCs w:val="40"/>
          <w:lang w:val="en-US" w:eastAsia="zh-CN"/>
        </w:rPr>
      </w:pPr>
      <w:r>
        <w:rPr>
          <w:rFonts w:hint="eastAsia" w:ascii="楷体" w:hAnsi="楷体" w:eastAsia="楷体" w:cs="楷体"/>
          <w:color w:val="auto"/>
          <w:sz w:val="32"/>
          <w:szCs w:val="40"/>
          <w:lang w:val="en-US" w:eastAsia="zh-CN"/>
        </w:rPr>
        <w:t>3、环境卫生治理。</w:t>
      </w:r>
      <w:r>
        <w:rPr>
          <w:rFonts w:hint="eastAsia" w:ascii="仿宋" w:hAnsi="仿宋" w:eastAsia="仿宋" w:cs="仿宋"/>
          <w:b/>
          <w:bCs/>
          <w:color w:val="auto"/>
          <w:sz w:val="32"/>
          <w:szCs w:val="32"/>
          <w:lang w:val="en-US" w:eastAsia="zh-CN"/>
        </w:rPr>
        <w:t>一是</w:t>
      </w:r>
      <w:r>
        <w:rPr>
          <w:rFonts w:hint="eastAsia" w:ascii="仿宋" w:hAnsi="仿宋" w:eastAsia="仿宋" w:cs="仿宋"/>
          <w:b w:val="0"/>
          <w:bCs w:val="0"/>
          <w:color w:val="auto"/>
          <w:sz w:val="32"/>
          <w:szCs w:val="32"/>
          <w:lang w:val="en-US" w:eastAsia="zh-CN"/>
        </w:rPr>
        <w:t>根据上级要求，继续做好垃圾填埋场治理工作，加强渗滤</w:t>
      </w:r>
      <w:r>
        <w:rPr>
          <w:rFonts w:hint="eastAsia" w:ascii="仿宋" w:hAnsi="仿宋" w:eastAsia="仿宋" w:cs="仿宋"/>
          <w:color w:val="auto"/>
          <w:sz w:val="32"/>
          <w:szCs w:val="32"/>
          <w:lang w:val="en-US" w:eastAsia="zh-CN"/>
        </w:rPr>
        <w:t>液处理，确保不出环保问题。</w:t>
      </w:r>
      <w:r>
        <w:rPr>
          <w:rFonts w:hint="eastAsia" w:ascii="仿宋" w:hAnsi="仿宋" w:eastAsia="仿宋" w:cs="仿宋"/>
          <w:b/>
          <w:bCs/>
          <w:color w:val="auto"/>
          <w:sz w:val="32"/>
          <w:szCs w:val="32"/>
          <w:lang w:val="en-US" w:eastAsia="zh-CN"/>
        </w:rPr>
        <w:t>二是</w:t>
      </w:r>
      <w:r>
        <w:rPr>
          <w:rFonts w:hint="eastAsia" w:ascii="仿宋" w:hAnsi="仿宋" w:eastAsia="仿宋" w:cs="仿宋"/>
          <w:b w:val="0"/>
          <w:bCs w:val="0"/>
          <w:color w:val="auto"/>
          <w:sz w:val="32"/>
          <w:szCs w:val="32"/>
          <w:lang w:val="en-US" w:eastAsia="zh-CN"/>
        </w:rPr>
        <w:t>加大垃圾分类宣传力度，引导群众自觉参与生活垃圾分类，养成垃圾分类好习惯。</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40"/>
          <w:lang w:val="en-US" w:eastAsia="zh-CN"/>
        </w:rPr>
        <w:t>洁净城市复核方面，根据省委专题会要求，实现建成区主次干道“水洗机扫”全覆盖和“以克论净”考核标准，每日至少水洗机扫一次，做到路见本色。</w:t>
      </w:r>
      <w:r>
        <w:rPr>
          <w:rFonts w:hint="eastAsia" w:ascii="仿宋" w:hAnsi="仿宋" w:eastAsia="仿宋" w:cs="仿宋"/>
          <w:b/>
          <w:bCs/>
          <w:color w:val="auto"/>
          <w:sz w:val="32"/>
          <w:szCs w:val="32"/>
          <w:lang w:val="en-US" w:eastAsia="zh-CN"/>
        </w:rPr>
        <w:t>四是</w:t>
      </w:r>
      <w:r>
        <w:rPr>
          <w:rFonts w:hint="eastAsia" w:ascii="仿宋" w:hAnsi="仿宋" w:eastAsia="仿宋" w:cs="仿宋"/>
          <w:color w:val="auto"/>
          <w:sz w:val="32"/>
          <w:szCs w:val="40"/>
          <w:lang w:val="en-US" w:eastAsia="zh-CN"/>
        </w:rPr>
        <w:t>加强对慧丰清轩公司和德昂公司的监督考核力度，确保全县街道卫生干净、整洁。</w:t>
      </w:r>
    </w:p>
    <w:p>
      <w:pPr>
        <w:numPr>
          <w:ilvl w:val="0"/>
          <w:numId w:val="0"/>
        </w:numPr>
        <w:ind w:firstLine="640" w:firstLineChars="200"/>
        <w:rPr>
          <w:rFonts w:hint="eastAsia" w:ascii="仿宋" w:hAnsi="仿宋" w:eastAsia="仿宋" w:cs="仿宋"/>
          <w:sz w:val="32"/>
          <w:szCs w:val="40"/>
          <w:lang w:val="en-US" w:eastAsia="zh-CN"/>
        </w:rPr>
      </w:pPr>
      <w:r>
        <w:rPr>
          <w:rFonts w:hint="eastAsia" w:ascii="楷体" w:hAnsi="楷体" w:eastAsia="楷体" w:cs="楷体"/>
          <w:sz w:val="32"/>
          <w:szCs w:val="40"/>
          <w:lang w:val="en-US" w:eastAsia="zh-CN"/>
        </w:rPr>
        <w:t>4、燃气监管。</w:t>
      </w:r>
      <w:r>
        <w:rPr>
          <w:rFonts w:hint="eastAsia" w:ascii="仿宋" w:hAnsi="仿宋" w:eastAsia="仿宋" w:cs="仿宋"/>
          <w:sz w:val="32"/>
          <w:szCs w:val="40"/>
          <w:lang w:val="en-US" w:eastAsia="zh-CN"/>
        </w:rPr>
        <w:t>加大城区及农村燃气安全隐患的排查力度，确保我县居民安全用气。</w:t>
      </w:r>
    </w:p>
    <w:p>
      <w:pPr>
        <w:numPr>
          <w:ilvl w:val="0"/>
          <w:numId w:val="0"/>
        </w:numPr>
        <w:ind w:firstLine="640" w:firstLineChars="200"/>
        <w:rPr>
          <w:rFonts w:hint="eastAsia" w:ascii="仿宋" w:hAnsi="仿宋" w:eastAsia="仿宋" w:cs="仿宋"/>
          <w:sz w:val="32"/>
          <w:szCs w:val="40"/>
          <w:lang w:val="en-US" w:eastAsia="zh-CN"/>
        </w:rPr>
      </w:pPr>
      <w:r>
        <w:rPr>
          <w:rFonts w:hint="eastAsia" w:ascii="楷体" w:hAnsi="楷体" w:eastAsia="楷体" w:cs="楷体"/>
          <w:sz w:val="32"/>
          <w:szCs w:val="40"/>
          <w:lang w:val="en-US" w:eastAsia="zh-CN"/>
        </w:rPr>
        <w:t>5、供热保障。</w:t>
      </w:r>
      <w:r>
        <w:rPr>
          <w:rFonts w:hint="eastAsia" w:ascii="仿宋" w:hAnsi="仿宋" w:eastAsia="仿宋" w:cs="仿宋"/>
          <w:sz w:val="32"/>
          <w:szCs w:val="40"/>
          <w:lang w:val="en-US" w:eastAsia="zh-CN"/>
        </w:rPr>
        <w:t>对城镇老旧小区的老旧供热设施运行现状进行摸底排查，督促热力公司因地制宜，根据去年供热运行情况，逐个制定供热运行方案，以确保老旧供热设施平稳、安全运行，保障老旧小区用户温暖过冬。</w:t>
      </w:r>
    </w:p>
    <w:p>
      <w:pPr>
        <w:numPr>
          <w:ilvl w:val="0"/>
          <w:numId w:val="0"/>
        </w:numPr>
        <w:ind w:firstLine="640" w:firstLineChars="200"/>
        <w:rPr>
          <w:rFonts w:hint="default" w:ascii="仿宋_GB2312" w:hAnsi="仿宋_GB2312" w:eastAsia="仿宋_GB2312" w:cs="仿宋_GB2312"/>
          <w:sz w:val="32"/>
          <w:szCs w:val="32"/>
          <w:lang w:val="en-US" w:eastAsia="zh-CN"/>
        </w:rPr>
      </w:pPr>
    </w:p>
    <w:p>
      <w:pPr>
        <w:numPr>
          <w:ilvl w:val="0"/>
          <w:numId w:val="0"/>
        </w:numPr>
        <w:ind w:firstLine="640" w:firstLineChars="20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MGJiM2U5NTQ4ODkzMzMzNjEyMzZlMmEzN2Y1ZjkifQ=="/>
  </w:docVars>
  <w:rsids>
    <w:rsidRoot w:val="00000000"/>
    <w:rsid w:val="00EE7719"/>
    <w:rsid w:val="02224A77"/>
    <w:rsid w:val="0301011E"/>
    <w:rsid w:val="04D44FDB"/>
    <w:rsid w:val="06A540D0"/>
    <w:rsid w:val="093E2585"/>
    <w:rsid w:val="0B4003D5"/>
    <w:rsid w:val="0B984D32"/>
    <w:rsid w:val="13EF306F"/>
    <w:rsid w:val="197671B8"/>
    <w:rsid w:val="25494CCF"/>
    <w:rsid w:val="32AB104E"/>
    <w:rsid w:val="33F72007"/>
    <w:rsid w:val="34313DA4"/>
    <w:rsid w:val="38355A6B"/>
    <w:rsid w:val="38413E61"/>
    <w:rsid w:val="42F16B99"/>
    <w:rsid w:val="45E61699"/>
    <w:rsid w:val="4773348C"/>
    <w:rsid w:val="48E51399"/>
    <w:rsid w:val="4A820ECF"/>
    <w:rsid w:val="4B4037FB"/>
    <w:rsid w:val="4D325A44"/>
    <w:rsid w:val="4FD707EA"/>
    <w:rsid w:val="54565796"/>
    <w:rsid w:val="5717642E"/>
    <w:rsid w:val="5C9710A6"/>
    <w:rsid w:val="5E0425B0"/>
    <w:rsid w:val="62857A52"/>
    <w:rsid w:val="62D600AA"/>
    <w:rsid w:val="649A2C76"/>
    <w:rsid w:val="6692273F"/>
    <w:rsid w:val="7919367B"/>
    <w:rsid w:val="794C1918"/>
    <w:rsid w:val="7C9C1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94" w:firstLineChars="200"/>
    </w:pPr>
    <w:rPr>
      <w:rFonts w:ascii="仿宋_GB2312" w:hAnsi="宋体" w:eastAsia="仿宋_GB2312" w:cs="宋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3244</Words>
  <Characters>3331</Characters>
  <Lines>0</Lines>
  <Paragraphs>0</Paragraphs>
  <TotalTime>32</TotalTime>
  <ScaleCrop>false</ScaleCrop>
  <LinksUpToDate>false</LinksUpToDate>
  <CharactersWithSpaces>3332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2022-03-27T07:16:00Z</dcterms:created>
  <dc:creator>wxdell</dc:creator>
  <cp:lastModifiedBy>Administrator</cp:lastModifiedBy>
  <dcterms:modified xsi:type="dcterms:W3CDTF">2022-07-07T01:59:44Z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ACCFF8ADB4AD4347B04E01E77C9A8E60</vt:lpwstr>
  </property>
</Properties>
</file>