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eastAsia="zh-CN"/>
        </w:rPr>
        <w:t>威县</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2022年1月1日至12月31日。本报告由总体情况、主动公开政府信息情况、收到和处理政府信息公开申请情况、政府信息公开行政复议和行政诉讼情况、存在的主要问题及改进情况、其他需要报告的事项共6个部分组成。</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pStyle w:val="5"/>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威县坚持</w:t>
      </w:r>
      <w:r>
        <w:rPr>
          <w:rFonts w:hint="eastAsia" w:ascii="仿宋_GB2312" w:hAnsi="仿宋_GB2312" w:eastAsia="仿宋_GB2312" w:cs="仿宋_GB2312"/>
          <w:sz w:val="32"/>
          <w:szCs w:val="32"/>
        </w:rPr>
        <w:t>以习近平新时代中国特色社会主义思想</w:t>
      </w:r>
      <w:r>
        <w:rPr>
          <w:rFonts w:hint="eastAsia" w:ascii="仿宋_GB2312" w:hAnsi="仿宋_GB2312" w:eastAsia="仿宋_GB2312" w:cs="仿宋_GB2312"/>
          <w:sz w:val="32"/>
          <w:szCs w:val="32"/>
          <w:lang w:eastAsia="zh-CN"/>
        </w:rPr>
        <w:t>为指导，</w:t>
      </w:r>
      <w:r>
        <w:rPr>
          <w:rFonts w:hint="eastAsia" w:ascii="仿宋_GB2312" w:hAnsi="仿宋_GB2312" w:eastAsia="仿宋_GB2312" w:cs="仿宋_GB2312"/>
          <w:sz w:val="32"/>
          <w:szCs w:val="32"/>
          <w:lang w:val="en-US" w:eastAsia="zh-CN"/>
        </w:rPr>
        <w:t>全面贯彻落实党中央、国务院关于政务公开工作决策部署和省、市工作安排，围绕中心、服务大局，加大主动公开工作力度，</w:t>
      </w:r>
      <w:r>
        <w:rPr>
          <w:rFonts w:hint="eastAsia" w:ascii="仿宋_GB2312" w:hAnsi="仿宋_GB2312" w:eastAsia="仿宋_GB2312" w:cs="仿宋_GB2312"/>
          <w:sz w:val="32"/>
          <w:szCs w:val="32"/>
          <w:lang w:eastAsia="zh-CN"/>
        </w:rPr>
        <w:t>全面提升政务公开工作水平</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ascii="仿宋_GB2312" w:hAnsi="仿宋_GB2312" w:eastAsia="仿宋_GB2312" w:cs="仿宋_GB2312"/>
          <w:sz w:val="32"/>
          <w:szCs w:val="32"/>
          <w:lang w:val="en-US"/>
        </w:rPr>
      </w:pPr>
      <w:r>
        <w:rPr>
          <w:rFonts w:hint="eastAsia" w:ascii="楷体_GB2312" w:hAnsi="楷体_GB2312" w:eastAsia="楷体_GB2312" w:cs="楷体_GB2312"/>
          <w:b w:val="0"/>
          <w:bCs w:val="0"/>
          <w:i w:val="0"/>
          <w:caps w:val="0"/>
          <w:color w:val="333333"/>
          <w:spacing w:val="0"/>
          <w:sz w:val="32"/>
          <w:szCs w:val="32"/>
          <w:shd w:val="clear" w:color="auto" w:fill="FFFFFF"/>
        </w:rPr>
        <w:t>（一）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加大</w:t>
      </w:r>
      <w:r>
        <w:rPr>
          <w:rFonts w:hint="eastAsia" w:ascii="楷体_GB2312" w:hAnsi="楷体_GB2312" w:eastAsia="楷体_GB2312" w:cs="楷体_GB2312"/>
          <w:b w:val="0"/>
          <w:bCs w:val="0"/>
          <w:sz w:val="32"/>
          <w:szCs w:val="32"/>
        </w:rPr>
        <w:t>主动公开</w:t>
      </w:r>
      <w:r>
        <w:rPr>
          <w:rFonts w:hint="eastAsia" w:ascii="楷体_GB2312" w:hAnsi="楷体_GB2312" w:eastAsia="楷体_GB2312" w:cs="楷体_GB2312"/>
          <w:b w:val="0"/>
          <w:bCs w:val="0"/>
          <w:sz w:val="32"/>
          <w:szCs w:val="32"/>
          <w:lang w:eastAsia="zh-CN"/>
        </w:rPr>
        <w:t>力度</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rPr>
        <w:t>坚持“公开为常态、不公开为例外”原则，</w:t>
      </w:r>
      <w:r>
        <w:rPr>
          <w:rFonts w:hint="eastAsia" w:ascii="仿宋_GB2312" w:hAnsi="仿宋_GB2312" w:eastAsia="仿宋_GB2312" w:cs="仿宋_GB2312"/>
          <w:sz w:val="32"/>
          <w:szCs w:val="32"/>
          <w:lang w:val="en-US" w:eastAsia="zh-CN"/>
        </w:rPr>
        <w:t>围绕重点领域、重点工作，加大主动公开力度，努力实现应公开尽公开，</w:t>
      </w:r>
      <w:r>
        <w:rPr>
          <w:rFonts w:hint="eastAsia" w:ascii="仿宋_GB2312" w:hAnsi="仿宋_GB2312" w:eastAsia="仿宋_GB2312" w:cs="仿宋_GB2312"/>
          <w:sz w:val="32"/>
          <w:szCs w:val="32"/>
        </w:rPr>
        <w:t>不断提升政务公开</w:t>
      </w:r>
      <w:r>
        <w:rPr>
          <w:rFonts w:hint="eastAsia" w:ascii="仿宋_GB2312" w:hAnsi="仿宋_GB2312" w:eastAsia="仿宋_GB2312" w:cs="仿宋_GB2312"/>
          <w:sz w:val="32"/>
          <w:szCs w:val="32"/>
          <w:lang w:eastAsia="zh-CN"/>
        </w:rPr>
        <w:t>工作水平。</w:t>
      </w:r>
      <w:r>
        <w:rPr>
          <w:rFonts w:hint="eastAsia" w:ascii="仿宋_GB2312" w:hAnsi="仿宋_GB2312" w:eastAsia="仿宋_GB2312" w:cs="仿宋_GB2312"/>
          <w:sz w:val="32"/>
          <w:szCs w:val="32"/>
          <w:lang w:val="en-US" w:eastAsia="zh-CN"/>
        </w:rPr>
        <w:t>2022年，我县在政府网站和信息公开平台公开发布机构信息、政策文件、疫情防控等方面政务信息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12195</w:t>
      </w:r>
      <w:r>
        <w:rPr>
          <w:rFonts w:hint="eastAsia" w:ascii="仿宋_GB2312" w:hAnsi="仿宋_GB2312" w:eastAsia="仿宋_GB2312" w:cs="仿宋_GB2312"/>
          <w:sz w:val="32"/>
          <w:szCs w:val="32"/>
          <w:lang w:val="en-US" w:eastAsia="zh-CN"/>
        </w:rPr>
        <w:t>条；利用政务新媒体、电视广播等形式发布决策部署、解读政策文件15件，提升政策传播力和影响力；向县档案馆、图书馆和政务公开专区公开政府公报、制发的公文90余件；</w:t>
      </w:r>
      <w:r>
        <w:rPr>
          <w:rFonts w:hint="eastAsia" w:ascii="仿宋_GB2312" w:hAnsi="仿宋_GB2312" w:eastAsia="仿宋_GB2312" w:cs="仿宋_GB2312"/>
          <w:sz w:val="32"/>
          <w:szCs w:val="32"/>
          <w:lang w:eastAsia="zh-CN"/>
        </w:rPr>
        <w:t>进一步提升人大代表建议、政协委员提案办理水平，</w:t>
      </w:r>
      <w:r>
        <w:rPr>
          <w:rFonts w:hint="eastAsia" w:ascii="仿宋_GB2312" w:hAnsi="仿宋_GB2312" w:eastAsia="仿宋_GB2312" w:cs="仿宋_GB2312"/>
          <w:sz w:val="32"/>
          <w:szCs w:val="32"/>
          <w:lang w:val="en-US" w:eastAsia="zh-CN"/>
        </w:rPr>
        <w:t>在“建议提案”栏目共发布人大代表建议答复65件、政协委员提案答复42件。</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楷体_GB2312" w:hAnsi="楷体_GB2312" w:eastAsia="楷体_GB2312" w:cs="楷体_GB2312"/>
          <w:sz w:val="32"/>
          <w:szCs w:val="32"/>
          <w:lang w:eastAsia="zh-CN"/>
        </w:rPr>
        <w:t>规范</w:t>
      </w:r>
      <w:r>
        <w:rPr>
          <w:rFonts w:hint="eastAsia" w:ascii="楷体_GB2312" w:hAnsi="楷体_GB2312" w:eastAsia="楷体_GB2312" w:cs="楷体_GB2312"/>
          <w:sz w:val="32"/>
          <w:szCs w:val="32"/>
        </w:rPr>
        <w:t>依申请公开</w:t>
      </w:r>
      <w:r>
        <w:rPr>
          <w:rFonts w:hint="eastAsia" w:ascii="楷体_GB2312" w:hAnsi="楷体_GB2312" w:eastAsia="楷体_GB2312" w:cs="楷体_GB2312"/>
          <w:sz w:val="32"/>
          <w:szCs w:val="32"/>
          <w:lang w:eastAsia="zh-CN"/>
        </w:rPr>
        <w:t>办理</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val="en-US" w:eastAsia="zh-CN"/>
        </w:rPr>
        <w:t>在政府网站开设了依申请公开栏目，公开了受理申请机构、申请方式、申请处理、答复时限以及威县政府信息公开申请表等方面的信息，方便群众提出信息公开申请。全年受理政府信息公开申请3件，按时答复政府信息公开申请3件，未引起行政复议或行政诉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强化政府信息管理</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sz w:val="32"/>
          <w:szCs w:val="32"/>
          <w:lang w:val="en-US" w:eastAsia="zh-CN"/>
        </w:rPr>
        <w:t>制定《拟发文件政务公开和网站发布保密审查报批表》《政府信息公开指南》等文件，并在文件制发、档案管理等方面建立运行机制，健全完善了政府信息制作、获取、保存、处理等方面工作制度，对政府信息进行全生命周期管理，并认真开展规范性文件清理工作，保留6件，失效1件，废止1件，清理结果均在政府网站进行了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i w:val="0"/>
          <w:caps w:val="0"/>
          <w:color w:val="333333"/>
          <w:spacing w:val="0"/>
          <w:sz w:val="32"/>
          <w:szCs w:val="32"/>
          <w:shd w:val="clear" w:color="auto" w:fill="FFFFFF"/>
        </w:rPr>
        <w:t>（四）</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加强</w:t>
      </w:r>
      <w:r>
        <w:rPr>
          <w:rFonts w:hint="eastAsia" w:ascii="楷体_GB2312" w:hAnsi="楷体_GB2312" w:eastAsia="楷体_GB2312" w:cs="楷体_GB2312"/>
          <w:b w:val="0"/>
          <w:bCs w:val="0"/>
          <w:i w:val="0"/>
          <w:caps w:val="0"/>
          <w:color w:val="333333"/>
          <w:spacing w:val="0"/>
          <w:sz w:val="32"/>
          <w:szCs w:val="32"/>
          <w:shd w:val="clear" w:color="auto" w:fill="FFFFFF"/>
        </w:rPr>
        <w:t>公开平台建设。</w:t>
      </w:r>
      <w:r>
        <w:rPr>
          <w:rFonts w:hint="eastAsia" w:ascii="仿宋_GB2312" w:hAnsi="仿宋_GB2312" w:eastAsia="仿宋_GB2312" w:cs="仿宋_GB2312"/>
          <w:sz w:val="32"/>
          <w:szCs w:val="32"/>
          <w:lang w:val="en-US" w:eastAsia="zh-CN"/>
        </w:rPr>
        <w:t>切实加强政府信息公开平台、政务新媒体等公开平台建设工作，信息公开平台新增“助企抒困”“重点领域”等栏目，更加方便了群众获取政府信息，增强了政府信息实时公开效果。建立政务新媒体监管制度，保障政务新媒体健康有序发展，</w:t>
      </w:r>
      <w:r>
        <w:rPr>
          <w:rFonts w:hint="eastAsia" w:ascii="仿宋_GB2312" w:hAnsi="仿宋_GB2312" w:eastAsia="仿宋_GB2312" w:cs="仿宋_GB2312"/>
          <w:sz w:val="32"/>
          <w:szCs w:val="32"/>
          <w:lang w:eastAsia="zh-CN"/>
        </w:rPr>
        <w:t>截至目前全县共建设各类政务新媒体共计</w:t>
      </w:r>
      <w:r>
        <w:rPr>
          <w:rFonts w:hint="eastAsia" w:ascii="仿宋_GB2312" w:hAnsi="仿宋_GB2312" w:eastAsia="仿宋_GB2312" w:cs="仿宋_GB2312"/>
          <w:sz w:val="32"/>
          <w:szCs w:val="32"/>
          <w:lang w:val="en-US" w:eastAsia="zh-CN"/>
        </w:rPr>
        <w:t>44个，其中微信公众号39个、今日头条号1个、抖音号2个、微博2个，已全部在国家政务新媒体管理平台和河北省政务新媒体管理平台进行了备案管理。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完善保障体系建设。</w:t>
      </w:r>
      <w:r>
        <w:rPr>
          <w:rFonts w:hint="eastAsia" w:ascii="仿宋_GB2312" w:hAnsi="仿宋_GB2312" w:eastAsia="仿宋_GB2312" w:cs="仿宋_GB2312"/>
          <w:sz w:val="32"/>
          <w:szCs w:val="32"/>
          <w:lang w:eastAsia="zh-CN"/>
        </w:rPr>
        <w:t>县政府对202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年政务公开工作进行认真研究和周密部署，对各项工作任务进行细化分解和明确责任，及时调整政务公开领导小组成员，确保各项工作任务落地见效。</w:t>
      </w:r>
      <w:r>
        <w:rPr>
          <w:rFonts w:hint="eastAsia" w:ascii="仿宋_GB2312" w:hAnsi="仿宋_GB2312" w:eastAsia="仿宋_GB2312" w:cs="仿宋_GB2312"/>
          <w:sz w:val="32"/>
          <w:szCs w:val="32"/>
          <w:lang w:val="en-US" w:eastAsia="zh-CN"/>
        </w:rPr>
        <w:t>县政府办公室认真贯彻落实政务公开各项工作任务，对各单位贯彻落实情况进行认真督导检查，工作落实不力的进行通报，并在年度政务公开工作考核中予以扣分，充分调动各乡镇、各部门做好政务公开工作积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6</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9979</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1198</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180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Theme="minorEastAsia"/>
                <w:sz w:val="24"/>
                <w:szCs w:val="24"/>
                <w:lang w:val="en-US" w:eastAsia="zh-CN"/>
              </w:rPr>
            </w:pPr>
            <w:r>
              <w:rPr>
                <w:rFonts w:hint="eastAsia" w:ascii="宋体"/>
                <w:sz w:val="24"/>
                <w:szCs w:val="24"/>
                <w:lang w:val="en-US" w:eastAsia="zh-CN"/>
              </w:rPr>
              <w:t>1840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1</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年，威县人民政府在政府信息公开工作中存在的主要问题：</w:t>
      </w:r>
      <w:r>
        <w:rPr>
          <w:rFonts w:hint="eastAsia" w:ascii="仿宋_GB2312" w:hAnsi="仿宋_GB2312" w:eastAsia="仿宋_GB2312" w:cs="仿宋_GB2312"/>
          <w:sz w:val="32"/>
          <w:szCs w:val="32"/>
        </w:rPr>
        <w:t>一是信息公开的时效性不强。二是政务公开工作人员综合业务能力仍需进一步提高。三是工作创新力度还有待进一步加强。</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改进情况：进一步加大政府网站、信息公开平台等主渠道建设，深化公开内容，有效保障公众的知情权、参与权和监督权。</w:t>
      </w:r>
      <w:r>
        <w:rPr>
          <w:rFonts w:hint="eastAsia" w:ascii="仿宋_GB2312" w:hAnsi="仿宋_GB2312" w:eastAsia="仿宋_GB2312" w:cs="仿宋_GB2312"/>
          <w:sz w:val="32"/>
          <w:szCs w:val="32"/>
        </w:rPr>
        <w:t>一是加强制度建设。规范工作程序，创新工作方式，使政务公开工作在制度化、规范化有新的突破。二是加强培训学习。</w:t>
      </w:r>
      <w:r>
        <w:rPr>
          <w:rFonts w:hint="eastAsia" w:ascii="仿宋_GB2312" w:hAnsi="仿宋_GB2312" w:eastAsia="仿宋_GB2312" w:cs="仿宋_GB2312"/>
          <w:sz w:val="32"/>
          <w:szCs w:val="32"/>
          <w:lang w:val="en-US" w:eastAsia="zh-CN"/>
        </w:rPr>
        <w:t>加大对各乡镇、各部门分管领导和工作人员培训力度，切实提高公开信息的质量和水平</w:t>
      </w:r>
      <w:r>
        <w:rPr>
          <w:rFonts w:hint="eastAsia" w:ascii="仿宋_GB2312" w:hAnsi="仿宋_GB2312" w:eastAsia="仿宋_GB2312" w:cs="仿宋_GB2312"/>
          <w:sz w:val="32"/>
          <w:szCs w:val="32"/>
        </w:rPr>
        <w:t>。三是加强</w:t>
      </w:r>
      <w:r>
        <w:rPr>
          <w:rFonts w:hint="eastAsia" w:ascii="仿宋_GB2312" w:hAnsi="仿宋_GB2312" w:eastAsia="仿宋_GB2312" w:cs="仿宋_GB2312"/>
          <w:sz w:val="32"/>
          <w:szCs w:val="32"/>
          <w:lang w:eastAsia="zh-CN"/>
        </w:rPr>
        <w:t>监督考核</w:t>
      </w:r>
      <w:r>
        <w:rPr>
          <w:rFonts w:hint="eastAsia" w:ascii="仿宋_GB2312" w:hAnsi="仿宋_GB2312" w:eastAsia="仿宋_GB2312" w:cs="仿宋_GB2312"/>
          <w:sz w:val="32"/>
          <w:szCs w:val="32"/>
        </w:rPr>
        <w:t>。对政务公开工作考核细则进行修改完善，加强日常督导检查，确保各项工作任务落实到位。</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威县</w:t>
      </w:r>
      <w:r>
        <w:rPr>
          <w:rFonts w:hint="eastAsia" w:ascii="仿宋_GB2312" w:hAnsi="仿宋_GB2312" w:eastAsia="仿宋_GB2312" w:cs="仿宋_GB2312"/>
          <w:sz w:val="32"/>
          <w:szCs w:val="32"/>
        </w:rPr>
        <w:t>未收取信息处理费。</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eastAsia" w:ascii="仿宋_GB2312" w:hAnsi="仿宋_GB2312" w:eastAsia="仿宋_GB2312" w:cs="仿宋_GB2312"/>
          <w:sz w:val="32"/>
          <w:szCs w:val="32"/>
        </w:rPr>
      </w:pPr>
      <w:bookmarkStart w:id="0" w:name="_GoBack"/>
      <w:bookmarkEnd w:id="0"/>
    </w:p>
    <w:sectPr>
      <w:headerReference r:id="rId3" w:type="default"/>
      <w:footerReference r:id="rId4" w:type="default"/>
      <w:pgSz w:w="11906" w:h="16838"/>
      <w:pgMar w:top="2098" w:right="1531" w:bottom="1984" w:left="1531"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60288;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dnC9oAAAAKAQAA&#10;DwAAAAAAAAABACAAAAAiAAAAZHJzL2Rvd25yZXYueG1sUEsBAhQAFAAAAAgAh07iQE81hFsXAgAA&#10;EgQAAA4AAAAAAAAAAQAgAAAAKQEAAGRycy9lMm9Eb2MueG1sUEsFBgAAAAAGAAYAWQEAALIFAAAA&#10;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C4"/>
    <w:rsid w:val="008A46C4"/>
    <w:rsid w:val="03D53AB8"/>
    <w:rsid w:val="06C31DA0"/>
    <w:rsid w:val="0AEF04FA"/>
    <w:rsid w:val="101C7A8D"/>
    <w:rsid w:val="182D35C9"/>
    <w:rsid w:val="18F135DB"/>
    <w:rsid w:val="198B7C78"/>
    <w:rsid w:val="1CAF5E68"/>
    <w:rsid w:val="2ACB6DF0"/>
    <w:rsid w:val="2BC446DC"/>
    <w:rsid w:val="2DB271AD"/>
    <w:rsid w:val="303834AB"/>
    <w:rsid w:val="329D5EB5"/>
    <w:rsid w:val="37ED04CC"/>
    <w:rsid w:val="3AC27A19"/>
    <w:rsid w:val="3E4F4B59"/>
    <w:rsid w:val="41840E02"/>
    <w:rsid w:val="42434C90"/>
    <w:rsid w:val="49EC4D2A"/>
    <w:rsid w:val="53A51C8F"/>
    <w:rsid w:val="564A1575"/>
    <w:rsid w:val="564C7C4C"/>
    <w:rsid w:val="56DC7C88"/>
    <w:rsid w:val="5979504A"/>
    <w:rsid w:val="6E920EDB"/>
    <w:rsid w:val="6F4D7E96"/>
    <w:rsid w:val="71310599"/>
    <w:rsid w:val="73A9585E"/>
    <w:rsid w:val="78F273FF"/>
    <w:rsid w:val="7E716C65"/>
    <w:rsid w:val="7FA7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刘振伟</cp:lastModifiedBy>
  <cp:lastPrinted>2023-02-20T03:14:00Z</cp:lastPrinted>
  <dcterms:modified xsi:type="dcterms:W3CDTF">2023-02-27T03:02:09Z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